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5A395" w14:textId="7AF13E65" w:rsidR="000F0A33" w:rsidRPr="00810D11" w:rsidRDefault="000F0A33" w:rsidP="000F0A33">
      <w:pPr>
        <w:pStyle w:val="a3"/>
      </w:pPr>
      <w:r w:rsidRPr="00810D11">
        <w:t>РОССИЙСКАЯ ФЕДЕРАЦИЯ</w:t>
      </w:r>
    </w:p>
    <w:p w14:paraId="6B81524F" w14:textId="77777777" w:rsidR="000F0A33" w:rsidRPr="00810D11" w:rsidRDefault="000F0A33" w:rsidP="000F0A33">
      <w:pPr>
        <w:jc w:val="center"/>
        <w:rPr>
          <w:sz w:val="32"/>
          <w:szCs w:val="32"/>
        </w:rPr>
      </w:pPr>
      <w:r w:rsidRPr="00810D11">
        <w:rPr>
          <w:sz w:val="32"/>
          <w:szCs w:val="32"/>
        </w:rPr>
        <w:t>БЕЛГОРОДСКАЯ ОБЛАСТЬ</w:t>
      </w:r>
    </w:p>
    <w:p w14:paraId="5B3F8FF7" w14:textId="77777777" w:rsidR="000F0A33" w:rsidRDefault="000F0A33" w:rsidP="000F0A33">
      <w:pPr>
        <w:pStyle w:val="1"/>
        <w:rPr>
          <w:sz w:val="72"/>
          <w:szCs w:val="72"/>
        </w:rPr>
      </w:pPr>
      <w:r>
        <w:rPr>
          <w:noProof/>
          <w:sz w:val="20"/>
        </w:rPr>
        <w:drawing>
          <wp:anchor distT="0" distB="0" distL="114300" distR="114300" simplePos="0" relativeHeight="251659264" behindDoc="0" locked="0" layoutInCell="1" allowOverlap="1" wp14:anchorId="264F08F8" wp14:editId="4117DCB9">
            <wp:simplePos x="0" y="0"/>
            <wp:positionH relativeFrom="column">
              <wp:posOffset>2743200</wp:posOffset>
            </wp:positionH>
            <wp:positionV relativeFrom="paragraph">
              <wp:posOffset>7620</wp:posOffset>
            </wp:positionV>
            <wp:extent cx="418465" cy="548640"/>
            <wp:effectExtent l="0" t="0" r="635" b="3810"/>
            <wp:wrapNone/>
            <wp:docPr id="1" name="Рисунок 1" descr="Гербоб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обл"/>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8465" cy="548640"/>
                    </a:xfrm>
                    <a:prstGeom prst="rect">
                      <a:avLst/>
                    </a:prstGeom>
                    <a:noFill/>
                    <a:ln>
                      <a:noFill/>
                    </a:ln>
                  </pic:spPr>
                </pic:pic>
              </a:graphicData>
            </a:graphic>
          </wp:anchor>
        </w:drawing>
      </w:r>
    </w:p>
    <w:p w14:paraId="3082ECE5" w14:textId="77777777" w:rsidR="000F0A33" w:rsidRDefault="0094314F" w:rsidP="000F0A33">
      <w:pPr>
        <w:pStyle w:val="1"/>
        <w:rPr>
          <w:sz w:val="36"/>
          <w:szCs w:val="36"/>
        </w:rPr>
      </w:pPr>
      <w:r>
        <w:rPr>
          <w:sz w:val="36"/>
          <w:szCs w:val="36"/>
        </w:rPr>
        <w:t>КОНТРОЛЬНО</w:t>
      </w:r>
      <w:r w:rsidR="00810D11">
        <w:rPr>
          <w:sz w:val="36"/>
          <w:szCs w:val="36"/>
        </w:rPr>
        <w:t xml:space="preserve"> </w:t>
      </w:r>
      <w:r>
        <w:rPr>
          <w:sz w:val="36"/>
          <w:szCs w:val="36"/>
        </w:rPr>
        <w:t>-</w:t>
      </w:r>
      <w:r w:rsidR="00810D11">
        <w:rPr>
          <w:sz w:val="36"/>
          <w:szCs w:val="36"/>
        </w:rPr>
        <w:t xml:space="preserve"> </w:t>
      </w:r>
      <w:r>
        <w:rPr>
          <w:sz w:val="36"/>
          <w:szCs w:val="36"/>
        </w:rPr>
        <w:t>СЧЕ</w:t>
      </w:r>
      <w:r w:rsidR="000F0A33">
        <w:rPr>
          <w:sz w:val="36"/>
          <w:szCs w:val="36"/>
        </w:rPr>
        <w:t>ТНАЯ КОМИССИЯ</w:t>
      </w:r>
    </w:p>
    <w:p w14:paraId="29C6D1D4" w14:textId="77777777" w:rsidR="000F0A33" w:rsidRDefault="0065477B" w:rsidP="000F0A33">
      <w:pPr>
        <w:pStyle w:val="1"/>
        <w:rPr>
          <w:sz w:val="36"/>
          <w:szCs w:val="36"/>
        </w:rPr>
      </w:pPr>
      <w:r>
        <w:rPr>
          <w:sz w:val="36"/>
          <w:szCs w:val="36"/>
        </w:rPr>
        <w:t>ЯКОВЛЕВСКОГО ГОРОДСКОГО ОКРУГА</w:t>
      </w:r>
    </w:p>
    <w:tbl>
      <w:tblPr>
        <w:tblW w:w="0" w:type="auto"/>
        <w:tblBorders>
          <w:bottom w:val="single" w:sz="18" w:space="0" w:color="auto"/>
        </w:tblBorders>
        <w:tblLayout w:type="fixed"/>
        <w:tblLook w:val="0000" w:firstRow="0" w:lastRow="0" w:firstColumn="0" w:lastColumn="0" w:noHBand="0" w:noVBand="0"/>
      </w:tblPr>
      <w:tblGrid>
        <w:gridCol w:w="9855"/>
      </w:tblGrid>
      <w:tr w:rsidR="000F0A33" w14:paraId="1AB1CB1A" w14:textId="77777777" w:rsidTr="003D7949">
        <w:tc>
          <w:tcPr>
            <w:tcW w:w="9855" w:type="dxa"/>
            <w:tcBorders>
              <w:top w:val="nil"/>
              <w:left w:val="nil"/>
              <w:bottom w:val="single" w:sz="18" w:space="0" w:color="auto"/>
              <w:right w:val="nil"/>
            </w:tcBorders>
          </w:tcPr>
          <w:p w14:paraId="4B6C742D" w14:textId="77777777" w:rsidR="000F0A33" w:rsidRDefault="000F0A33" w:rsidP="003D7949">
            <w:pPr>
              <w:jc w:val="center"/>
              <w:rPr>
                <w:sz w:val="28"/>
                <w:szCs w:val="28"/>
              </w:rPr>
            </w:pPr>
          </w:p>
        </w:tc>
      </w:tr>
    </w:tbl>
    <w:p w14:paraId="31C95560" w14:textId="77777777" w:rsidR="000F0A33" w:rsidRDefault="000F0A33" w:rsidP="000F0A33">
      <w:pPr>
        <w:rPr>
          <w:sz w:val="10"/>
          <w:szCs w:val="10"/>
        </w:rPr>
      </w:pPr>
    </w:p>
    <w:p w14:paraId="328EAB06" w14:textId="21658C44" w:rsidR="004F337E" w:rsidRDefault="000F0A33" w:rsidP="000F0A33">
      <w:pPr>
        <w:rPr>
          <w:b/>
          <w:bCs/>
        </w:rPr>
      </w:pPr>
      <w:smartTag w:uri="urn:schemas-microsoft-com:office:smarttags" w:element="metricconverter">
        <w:smartTagPr>
          <w:attr w:name="ProductID" w:val="309070, г"/>
        </w:smartTagPr>
        <w:r>
          <w:rPr>
            <w:b/>
            <w:bCs/>
          </w:rPr>
          <w:t>309070, г</w:t>
        </w:r>
      </w:smartTag>
      <w:r>
        <w:rPr>
          <w:b/>
          <w:bCs/>
        </w:rPr>
        <w:t>.</w:t>
      </w:r>
      <w:r w:rsidR="006F139E">
        <w:rPr>
          <w:b/>
          <w:bCs/>
        </w:rPr>
        <w:t xml:space="preserve"> </w:t>
      </w:r>
      <w:r>
        <w:rPr>
          <w:b/>
          <w:bCs/>
        </w:rPr>
        <w:t xml:space="preserve">Строитель, </w:t>
      </w:r>
    </w:p>
    <w:p w14:paraId="13DD0ECE" w14:textId="6D32DA4C" w:rsidR="000F0A33" w:rsidRDefault="000F0A33" w:rsidP="000F0A33">
      <w:pPr>
        <w:rPr>
          <w:b/>
          <w:bCs/>
        </w:rPr>
      </w:pPr>
      <w:r>
        <w:rPr>
          <w:b/>
          <w:bCs/>
        </w:rPr>
        <w:t>ул.</w:t>
      </w:r>
      <w:r w:rsidR="004F337E">
        <w:rPr>
          <w:b/>
          <w:bCs/>
        </w:rPr>
        <w:t xml:space="preserve"> </w:t>
      </w:r>
      <w:r>
        <w:rPr>
          <w:b/>
          <w:bCs/>
        </w:rPr>
        <w:t xml:space="preserve">Ленина, д.16                                                                       </w:t>
      </w:r>
    </w:p>
    <w:p w14:paraId="332DAC51" w14:textId="4677011B" w:rsidR="000E343F" w:rsidRPr="005412D1" w:rsidRDefault="000F0A33" w:rsidP="005412D1">
      <w:pPr>
        <w:rPr>
          <w:b/>
          <w:bCs/>
        </w:rPr>
      </w:pPr>
      <w:r>
        <w:rPr>
          <w:b/>
          <w:bCs/>
        </w:rPr>
        <w:t>т</w:t>
      </w:r>
      <w:r w:rsidRPr="00F23248">
        <w:rPr>
          <w:b/>
          <w:bCs/>
        </w:rPr>
        <w:t>.</w:t>
      </w:r>
      <w:r w:rsidR="00932A1B">
        <w:rPr>
          <w:b/>
          <w:bCs/>
        </w:rPr>
        <w:t xml:space="preserve"> </w:t>
      </w:r>
      <w:r w:rsidR="0085650D">
        <w:rPr>
          <w:b/>
          <w:bCs/>
        </w:rPr>
        <w:t xml:space="preserve">(47 244) </w:t>
      </w:r>
      <w:r w:rsidR="00932A1B">
        <w:rPr>
          <w:b/>
          <w:bCs/>
        </w:rPr>
        <w:t>6</w:t>
      </w:r>
      <w:r w:rsidRPr="00F23248">
        <w:rPr>
          <w:b/>
          <w:bCs/>
        </w:rPr>
        <w:t>-</w:t>
      </w:r>
      <w:r w:rsidR="00932A1B">
        <w:rPr>
          <w:b/>
          <w:bCs/>
        </w:rPr>
        <w:t>9</w:t>
      </w:r>
      <w:r w:rsidRPr="00F23248">
        <w:rPr>
          <w:b/>
          <w:bCs/>
        </w:rPr>
        <w:t>4-</w:t>
      </w:r>
      <w:r w:rsidR="00932A1B">
        <w:rPr>
          <w:b/>
          <w:bCs/>
        </w:rPr>
        <w:t>0</w:t>
      </w:r>
      <w:r w:rsidRPr="00F23248">
        <w:rPr>
          <w:b/>
          <w:bCs/>
        </w:rPr>
        <w:t>1</w:t>
      </w:r>
    </w:p>
    <w:p w14:paraId="7A386FD2" w14:textId="75A5CBB6" w:rsidR="000F0A33" w:rsidRDefault="00FF0C1B" w:rsidP="000F0A33">
      <w:pPr>
        <w:jc w:val="center"/>
        <w:rPr>
          <w:b/>
          <w:bCs/>
        </w:rPr>
      </w:pPr>
      <w:r>
        <w:rPr>
          <w:b/>
          <w:bCs/>
        </w:rPr>
        <w:t>ИНФОРМАЦИЯ</w:t>
      </w:r>
    </w:p>
    <w:p w14:paraId="74850731" w14:textId="77777777" w:rsidR="00F23248" w:rsidRDefault="00F23248" w:rsidP="000F0A33">
      <w:pPr>
        <w:jc w:val="center"/>
        <w:rPr>
          <w:b/>
          <w:bCs/>
        </w:rPr>
      </w:pPr>
    </w:p>
    <w:p w14:paraId="0833CE1E" w14:textId="77777777" w:rsidR="005412D1" w:rsidRDefault="002140E3" w:rsidP="00202047">
      <w:pPr>
        <w:jc w:val="center"/>
        <w:rPr>
          <w:b/>
          <w:sz w:val="26"/>
          <w:szCs w:val="26"/>
        </w:rPr>
      </w:pPr>
      <w:bookmarkStart w:id="0" w:name="_Hlk100647296"/>
      <w:r w:rsidRPr="005412D1">
        <w:rPr>
          <w:b/>
          <w:color w:val="000000"/>
          <w:sz w:val="26"/>
          <w:szCs w:val="26"/>
        </w:rPr>
        <w:t xml:space="preserve">по результатам проведения </w:t>
      </w:r>
      <w:bookmarkEnd w:id="0"/>
      <w:r w:rsidR="005412D1" w:rsidRPr="005412D1">
        <w:rPr>
          <w:b/>
          <w:sz w:val="26"/>
          <w:szCs w:val="26"/>
        </w:rPr>
        <w:t>на территории</w:t>
      </w:r>
      <w:r w:rsidR="005412D1" w:rsidRPr="005412D1">
        <w:rPr>
          <w:b/>
          <w:color w:val="000000"/>
          <w:sz w:val="26"/>
          <w:szCs w:val="26"/>
        </w:rPr>
        <w:t xml:space="preserve"> Яковлевского городского округа </w:t>
      </w:r>
      <w:r w:rsidR="005412D1" w:rsidRPr="005412D1">
        <w:rPr>
          <w:b/>
          <w:color w:val="000000"/>
          <w:sz w:val="26"/>
          <w:szCs w:val="26"/>
          <w:shd w:val="clear" w:color="auto" w:fill="FFFFFF"/>
        </w:rPr>
        <w:t>экспертно-аналитическо</w:t>
      </w:r>
      <w:r w:rsidR="005412D1" w:rsidRPr="005412D1">
        <w:rPr>
          <w:b/>
          <w:color w:val="000000"/>
          <w:sz w:val="26"/>
          <w:szCs w:val="26"/>
          <w:shd w:val="clear" w:color="auto" w:fill="FFFFFF"/>
        </w:rPr>
        <w:t>го</w:t>
      </w:r>
      <w:r w:rsidR="005412D1" w:rsidRPr="005412D1">
        <w:rPr>
          <w:b/>
          <w:color w:val="000000"/>
          <w:sz w:val="26"/>
          <w:szCs w:val="26"/>
          <w:shd w:val="clear" w:color="auto" w:fill="FFFFFF"/>
        </w:rPr>
        <w:t xml:space="preserve"> мероприяти</w:t>
      </w:r>
      <w:r w:rsidR="005412D1" w:rsidRPr="005412D1">
        <w:rPr>
          <w:b/>
          <w:color w:val="000000"/>
          <w:sz w:val="26"/>
          <w:szCs w:val="26"/>
          <w:shd w:val="clear" w:color="auto" w:fill="FFFFFF"/>
        </w:rPr>
        <w:t>я</w:t>
      </w:r>
      <w:r w:rsidR="005412D1" w:rsidRPr="005412D1">
        <w:rPr>
          <w:b/>
          <w:color w:val="000000"/>
          <w:sz w:val="26"/>
          <w:szCs w:val="26"/>
          <w:shd w:val="clear" w:color="auto" w:fill="FFFFFF"/>
        </w:rPr>
        <w:t xml:space="preserve"> по вопросу</w:t>
      </w:r>
      <w:r w:rsidR="005412D1" w:rsidRPr="005412D1">
        <w:rPr>
          <w:b/>
          <w:sz w:val="26"/>
          <w:szCs w:val="26"/>
        </w:rPr>
        <w:t xml:space="preserve"> </w:t>
      </w:r>
    </w:p>
    <w:p w14:paraId="7C54BB26" w14:textId="20A58032" w:rsidR="002140E3" w:rsidRPr="005412D1" w:rsidRDefault="005412D1" w:rsidP="00202047">
      <w:pPr>
        <w:jc w:val="center"/>
        <w:rPr>
          <w:b/>
          <w:color w:val="000000"/>
          <w:sz w:val="26"/>
          <w:szCs w:val="26"/>
        </w:rPr>
      </w:pPr>
      <w:r w:rsidRPr="005412D1">
        <w:rPr>
          <w:b/>
          <w:sz w:val="26"/>
          <w:szCs w:val="26"/>
        </w:rPr>
        <w:t>«Анализ использования бюджетных средств, направленных на реализацию инициативных проектов» за 2021 год</w:t>
      </w:r>
    </w:p>
    <w:p w14:paraId="183E4206" w14:textId="77777777" w:rsidR="002140E3" w:rsidRDefault="002140E3" w:rsidP="00E609C9">
      <w:pPr>
        <w:jc w:val="center"/>
        <w:rPr>
          <w:b/>
          <w:color w:val="000000"/>
          <w:sz w:val="26"/>
          <w:szCs w:val="26"/>
        </w:rPr>
      </w:pPr>
    </w:p>
    <w:p w14:paraId="0AF072EF" w14:textId="77777777" w:rsidR="00A21B36" w:rsidRPr="00A21B36" w:rsidRDefault="00A21B36" w:rsidP="00A21B36">
      <w:pPr>
        <w:jc w:val="center"/>
        <w:rPr>
          <w:b/>
          <w:sz w:val="26"/>
          <w:szCs w:val="26"/>
        </w:rPr>
      </w:pPr>
    </w:p>
    <w:p w14:paraId="418CD6A2" w14:textId="0E17019A" w:rsidR="00635870" w:rsidRPr="00635870" w:rsidRDefault="00635870" w:rsidP="00635870">
      <w:pPr>
        <w:ind w:firstLine="709"/>
        <w:jc w:val="both"/>
        <w:rPr>
          <w:sz w:val="26"/>
          <w:szCs w:val="26"/>
        </w:rPr>
      </w:pPr>
      <w:r w:rsidRPr="00635870">
        <w:rPr>
          <w:sz w:val="26"/>
          <w:szCs w:val="26"/>
        </w:rPr>
        <w:t xml:space="preserve">В соответствии с 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Контрольно-счетной комиссии Яковлевского городского округа, утвержденного решением Совета депутатов Яковлевского городского округа от 09 ноября 2021 года </w:t>
      </w:r>
      <w:r w:rsidR="00F876A1">
        <w:rPr>
          <w:sz w:val="26"/>
          <w:szCs w:val="26"/>
        </w:rPr>
        <w:t xml:space="preserve">  </w:t>
      </w:r>
      <w:r w:rsidRPr="00635870">
        <w:rPr>
          <w:sz w:val="26"/>
          <w:szCs w:val="26"/>
        </w:rPr>
        <w:t xml:space="preserve">№ 15, </w:t>
      </w:r>
      <w:r>
        <w:rPr>
          <w:sz w:val="26"/>
          <w:szCs w:val="26"/>
        </w:rPr>
        <w:t>на основании</w:t>
      </w:r>
      <w:r w:rsidRPr="00F57E81">
        <w:rPr>
          <w:sz w:val="26"/>
          <w:szCs w:val="26"/>
        </w:rPr>
        <w:t xml:space="preserve"> распоряжен</w:t>
      </w:r>
      <w:r>
        <w:rPr>
          <w:sz w:val="26"/>
          <w:szCs w:val="26"/>
        </w:rPr>
        <w:t>ия</w:t>
      </w:r>
      <w:r w:rsidRPr="00F57E81">
        <w:rPr>
          <w:sz w:val="26"/>
          <w:szCs w:val="26"/>
        </w:rPr>
        <w:t xml:space="preserve"> председателя Контрольно-счетной комиссии Яковлевского городского округа от </w:t>
      </w:r>
      <w:r>
        <w:rPr>
          <w:sz w:val="26"/>
          <w:szCs w:val="26"/>
        </w:rPr>
        <w:t>2</w:t>
      </w:r>
      <w:r>
        <w:rPr>
          <w:sz w:val="26"/>
          <w:szCs w:val="26"/>
        </w:rPr>
        <w:t>7 апреля</w:t>
      </w:r>
      <w:r w:rsidRPr="00F57E81">
        <w:rPr>
          <w:sz w:val="26"/>
          <w:szCs w:val="26"/>
        </w:rPr>
        <w:t xml:space="preserve"> 202</w:t>
      </w:r>
      <w:r>
        <w:rPr>
          <w:sz w:val="26"/>
          <w:szCs w:val="26"/>
        </w:rPr>
        <w:t>2</w:t>
      </w:r>
      <w:r w:rsidRPr="00F57E81">
        <w:rPr>
          <w:sz w:val="26"/>
          <w:szCs w:val="26"/>
        </w:rPr>
        <w:t xml:space="preserve"> года № 2</w:t>
      </w:r>
      <w:r>
        <w:rPr>
          <w:sz w:val="26"/>
          <w:szCs w:val="26"/>
        </w:rPr>
        <w:t>1</w:t>
      </w:r>
      <w:r w:rsidRPr="00F57E81">
        <w:rPr>
          <w:bCs/>
          <w:color w:val="000000"/>
          <w:sz w:val="26"/>
          <w:szCs w:val="26"/>
        </w:rPr>
        <w:t xml:space="preserve"> </w:t>
      </w:r>
      <w:r w:rsidRPr="00C51367">
        <w:rPr>
          <w:bCs/>
          <w:color w:val="000000"/>
          <w:sz w:val="26"/>
          <w:szCs w:val="26"/>
        </w:rPr>
        <w:t>Контрольно-счетной комиссией Яковлевского городского округа проведено</w:t>
      </w:r>
      <w:r>
        <w:rPr>
          <w:sz w:val="26"/>
          <w:szCs w:val="26"/>
        </w:rPr>
        <w:t xml:space="preserve"> </w:t>
      </w:r>
      <w:bookmarkStart w:id="1" w:name="_Hlk106377628"/>
      <w:r w:rsidRPr="00635870">
        <w:rPr>
          <w:sz w:val="26"/>
          <w:szCs w:val="26"/>
        </w:rPr>
        <w:t>на территории</w:t>
      </w:r>
      <w:r w:rsidRPr="00635870">
        <w:rPr>
          <w:color w:val="000000"/>
          <w:sz w:val="26"/>
          <w:szCs w:val="26"/>
        </w:rPr>
        <w:t xml:space="preserve"> Яковлевского городского округа </w:t>
      </w:r>
      <w:r w:rsidRPr="00635870">
        <w:rPr>
          <w:bCs/>
          <w:color w:val="000000"/>
          <w:sz w:val="26"/>
          <w:szCs w:val="26"/>
          <w:shd w:val="clear" w:color="auto" w:fill="FFFFFF"/>
        </w:rPr>
        <w:t>экспертно-аналитическое мероприятие по вопросу</w:t>
      </w:r>
      <w:r w:rsidRPr="00635870">
        <w:rPr>
          <w:sz w:val="26"/>
          <w:szCs w:val="26"/>
        </w:rPr>
        <w:t xml:space="preserve"> «Анализ использования бюджетных средств, направленных на реализацию инициативных проектов» за 2021 год</w:t>
      </w:r>
      <w:bookmarkEnd w:id="1"/>
      <w:r w:rsidRPr="00635870">
        <w:rPr>
          <w:sz w:val="26"/>
          <w:szCs w:val="26"/>
        </w:rPr>
        <w:t>.</w:t>
      </w:r>
    </w:p>
    <w:p w14:paraId="2AB81C93" w14:textId="77777777" w:rsidR="00635870" w:rsidRPr="00635870" w:rsidRDefault="00635870" w:rsidP="00635870">
      <w:pPr>
        <w:tabs>
          <w:tab w:val="left" w:pos="1134"/>
        </w:tabs>
        <w:autoSpaceDE w:val="0"/>
        <w:autoSpaceDN w:val="0"/>
        <w:adjustRightInd w:val="0"/>
        <w:ind w:firstLine="709"/>
        <w:jc w:val="both"/>
        <w:rPr>
          <w:sz w:val="26"/>
          <w:szCs w:val="26"/>
        </w:rPr>
      </w:pPr>
      <w:r w:rsidRPr="00635870">
        <w:rPr>
          <w:sz w:val="26"/>
          <w:szCs w:val="26"/>
        </w:rPr>
        <w:t xml:space="preserve">Основание для проведения мероприятия: Пункт 1.9 раздел 1 плана работы Контрольно-счетной комиссии Яковлевского городского округа на 2022 год, утвержденного распоряжением председателя Контрольно-счетной комиссии Яковлевского городского округа от 27 декабря 2021 года № 24. </w:t>
      </w:r>
    </w:p>
    <w:p w14:paraId="742D0D3D" w14:textId="77777777" w:rsidR="00635870" w:rsidRPr="00635870" w:rsidRDefault="00635870" w:rsidP="00635870">
      <w:pPr>
        <w:ind w:firstLine="567"/>
        <w:jc w:val="both"/>
        <w:rPr>
          <w:sz w:val="26"/>
          <w:szCs w:val="26"/>
        </w:rPr>
      </w:pPr>
      <w:r w:rsidRPr="00635870">
        <w:rPr>
          <w:sz w:val="26"/>
          <w:szCs w:val="26"/>
        </w:rPr>
        <w:t xml:space="preserve">Предмет мероприятия: </w:t>
      </w:r>
      <w:r w:rsidRPr="00635870">
        <w:rPr>
          <w:color w:val="000000"/>
          <w:sz w:val="26"/>
          <w:szCs w:val="26"/>
        </w:rPr>
        <w:t xml:space="preserve">использование бюджетных средств, направленных                на реализацию инициативных проектов </w:t>
      </w:r>
      <w:r w:rsidRPr="00635870">
        <w:rPr>
          <w:color w:val="262626"/>
          <w:sz w:val="26"/>
          <w:szCs w:val="26"/>
          <w:shd w:val="clear" w:color="auto" w:fill="FFFFFF"/>
        </w:rPr>
        <w:t>на территории Яковлевского городского округа в 2021 году.</w:t>
      </w:r>
      <w:r w:rsidRPr="00635870">
        <w:rPr>
          <w:sz w:val="26"/>
          <w:szCs w:val="26"/>
        </w:rPr>
        <w:t xml:space="preserve"> </w:t>
      </w:r>
    </w:p>
    <w:p w14:paraId="7F61D531" w14:textId="77777777" w:rsidR="00635870" w:rsidRPr="00635870" w:rsidRDefault="00635870" w:rsidP="00635870">
      <w:pPr>
        <w:ind w:firstLine="709"/>
        <w:jc w:val="both"/>
        <w:rPr>
          <w:sz w:val="26"/>
          <w:szCs w:val="26"/>
        </w:rPr>
      </w:pPr>
      <w:r w:rsidRPr="00635870">
        <w:rPr>
          <w:sz w:val="26"/>
          <w:szCs w:val="26"/>
        </w:rPr>
        <w:t xml:space="preserve">Объекты мероприятия: </w:t>
      </w:r>
    </w:p>
    <w:p w14:paraId="673CB8B4" w14:textId="77777777" w:rsidR="00635870" w:rsidRPr="00635870" w:rsidRDefault="00635870" w:rsidP="00635870">
      <w:pPr>
        <w:ind w:firstLine="709"/>
        <w:jc w:val="both"/>
        <w:rPr>
          <w:rFonts w:eastAsia="Calibri"/>
          <w:color w:val="000000"/>
          <w:sz w:val="26"/>
          <w:szCs w:val="26"/>
          <w:lang w:eastAsia="en-US"/>
        </w:rPr>
      </w:pPr>
      <w:r w:rsidRPr="00635870">
        <w:rPr>
          <w:rFonts w:eastAsia="Calibri"/>
          <w:color w:val="000000"/>
          <w:sz w:val="26"/>
          <w:szCs w:val="26"/>
          <w:lang w:eastAsia="en-US"/>
        </w:rPr>
        <w:t>Администрация Яковлевского городского округа;</w:t>
      </w:r>
    </w:p>
    <w:p w14:paraId="1F86ADA1" w14:textId="77777777" w:rsidR="00635870" w:rsidRPr="00635870" w:rsidRDefault="00635870" w:rsidP="00635870">
      <w:pPr>
        <w:ind w:firstLine="709"/>
        <w:jc w:val="both"/>
        <w:rPr>
          <w:rFonts w:eastAsia="Calibri"/>
          <w:color w:val="000000"/>
          <w:sz w:val="26"/>
          <w:szCs w:val="26"/>
          <w:lang w:eastAsia="en-US"/>
        </w:rPr>
      </w:pPr>
      <w:r w:rsidRPr="00635870">
        <w:rPr>
          <w:sz w:val="26"/>
          <w:szCs w:val="26"/>
        </w:rPr>
        <w:t>МКУ «Управление жизнеобеспечения и развития Яковлевского городского округа»</w:t>
      </w:r>
      <w:r w:rsidRPr="00635870">
        <w:rPr>
          <w:rFonts w:eastAsia="Calibri"/>
          <w:color w:val="000000"/>
          <w:sz w:val="26"/>
          <w:szCs w:val="26"/>
          <w:lang w:eastAsia="en-US"/>
        </w:rPr>
        <w:t>;</w:t>
      </w:r>
    </w:p>
    <w:p w14:paraId="0CBFC3F8" w14:textId="77777777" w:rsidR="00635870" w:rsidRPr="00635870" w:rsidRDefault="00635870" w:rsidP="00635870">
      <w:pPr>
        <w:ind w:firstLine="709"/>
        <w:jc w:val="both"/>
        <w:rPr>
          <w:rFonts w:eastAsia="Calibri"/>
          <w:color w:val="000000"/>
          <w:sz w:val="26"/>
          <w:szCs w:val="26"/>
          <w:lang w:eastAsia="en-US"/>
        </w:rPr>
      </w:pPr>
      <w:r w:rsidRPr="00635870">
        <w:rPr>
          <w:rFonts w:eastAsia="Calibri"/>
          <w:color w:val="000000"/>
          <w:sz w:val="26"/>
          <w:szCs w:val="26"/>
          <w:lang w:eastAsia="en-US"/>
        </w:rPr>
        <w:t>МКУ «Управление социального строительства Яковлевского городского округа».</w:t>
      </w:r>
    </w:p>
    <w:p w14:paraId="6279FB7F" w14:textId="77777777" w:rsidR="00635870" w:rsidRDefault="00635870" w:rsidP="00635870">
      <w:pPr>
        <w:ind w:firstLine="709"/>
        <w:contextualSpacing/>
        <w:jc w:val="both"/>
        <w:rPr>
          <w:rFonts w:eastAsia="Calibri"/>
          <w:color w:val="000000"/>
          <w:sz w:val="26"/>
          <w:szCs w:val="26"/>
          <w:lang w:eastAsia="en-US"/>
        </w:rPr>
      </w:pPr>
      <w:r w:rsidRPr="00635870">
        <w:rPr>
          <w:rFonts w:eastAsia="Calibri"/>
          <w:sz w:val="26"/>
          <w:szCs w:val="26"/>
          <w:lang w:eastAsia="en-US"/>
        </w:rPr>
        <w:t>Цель мероприятия: проверка соблюдения бюджетного законодательства, правомерности финансовых и хозяйственных операций, осуществляемых объектом контроля, целесообразности и эффективности использования бюджетных средств</w:t>
      </w:r>
      <w:r w:rsidRPr="00635870">
        <w:rPr>
          <w:color w:val="000000"/>
          <w:sz w:val="26"/>
          <w:szCs w:val="26"/>
        </w:rPr>
        <w:t>, направленных на реализацию инициативных проектов</w:t>
      </w:r>
      <w:r w:rsidRPr="00635870">
        <w:rPr>
          <w:rFonts w:eastAsia="Calibri"/>
          <w:color w:val="000000"/>
          <w:sz w:val="26"/>
          <w:szCs w:val="26"/>
          <w:lang w:eastAsia="en-US"/>
        </w:rPr>
        <w:t xml:space="preserve"> </w:t>
      </w:r>
      <w:r w:rsidRPr="00635870">
        <w:rPr>
          <w:rFonts w:eastAsia="Calibri"/>
          <w:color w:val="262626"/>
          <w:sz w:val="26"/>
          <w:szCs w:val="26"/>
          <w:shd w:val="clear" w:color="auto" w:fill="FFFFFF"/>
          <w:lang w:eastAsia="en-US"/>
        </w:rPr>
        <w:t xml:space="preserve">на территории Яковлевского городского округа в 2021 году. </w:t>
      </w:r>
      <w:r w:rsidRPr="00635870">
        <w:rPr>
          <w:rFonts w:eastAsia="Calibri"/>
          <w:sz w:val="26"/>
          <w:szCs w:val="26"/>
          <w:lang w:eastAsia="en-US"/>
        </w:rPr>
        <w:t xml:space="preserve"> </w:t>
      </w:r>
    </w:p>
    <w:p w14:paraId="0BE8B028" w14:textId="3C9CB289" w:rsidR="00635870" w:rsidRPr="00635870" w:rsidRDefault="00635870" w:rsidP="00635870">
      <w:pPr>
        <w:ind w:firstLine="709"/>
        <w:contextualSpacing/>
        <w:jc w:val="both"/>
        <w:rPr>
          <w:rFonts w:eastAsia="Calibri"/>
          <w:color w:val="000000"/>
          <w:sz w:val="26"/>
          <w:szCs w:val="26"/>
          <w:lang w:eastAsia="en-US"/>
        </w:rPr>
      </w:pPr>
      <w:r w:rsidRPr="00635870">
        <w:rPr>
          <w:rFonts w:eastAsia="Calibri"/>
          <w:color w:val="000000"/>
          <w:sz w:val="26"/>
          <w:szCs w:val="26"/>
          <w:lang w:eastAsia="en-US"/>
        </w:rPr>
        <w:lastRenderedPageBreak/>
        <w:t xml:space="preserve">Исследуемый период: с 01 января 2021 года по 31 декабря 2021 года. </w:t>
      </w:r>
    </w:p>
    <w:p w14:paraId="5141E37D" w14:textId="77777777" w:rsidR="00802938" w:rsidRPr="00802938" w:rsidRDefault="00802938" w:rsidP="00802938">
      <w:pPr>
        <w:spacing w:after="160"/>
        <w:ind w:firstLine="709"/>
        <w:contextualSpacing/>
        <w:jc w:val="both"/>
        <w:rPr>
          <w:rFonts w:eastAsia="Calibri"/>
          <w:color w:val="000000"/>
          <w:sz w:val="26"/>
          <w:szCs w:val="26"/>
          <w:shd w:val="clear" w:color="auto" w:fill="FFFFFF"/>
          <w:lang w:eastAsia="en-US"/>
        </w:rPr>
      </w:pPr>
      <w:r w:rsidRPr="00802938">
        <w:rPr>
          <w:rFonts w:eastAsia="Calibri"/>
          <w:color w:val="000000"/>
          <w:sz w:val="26"/>
          <w:szCs w:val="26"/>
          <w:shd w:val="clear" w:color="auto" w:fill="FFFFFF"/>
          <w:lang w:eastAsia="en-US"/>
        </w:rPr>
        <w:t xml:space="preserve">На поддержку инициативных проектов, реализуемых на территории муниципального образования Яковлевский городской округ </w:t>
      </w:r>
      <w:bookmarkStart w:id="2" w:name="_Hlk104816457"/>
      <w:r w:rsidRPr="00802938">
        <w:rPr>
          <w:rFonts w:eastAsia="Calibri"/>
          <w:color w:val="000000"/>
          <w:sz w:val="26"/>
          <w:szCs w:val="26"/>
          <w:shd w:val="clear" w:color="auto" w:fill="FFFFFF"/>
          <w:lang w:eastAsia="en-US"/>
        </w:rPr>
        <w:t>Департаментом внутренней политики Белгородской области</w:t>
      </w:r>
      <w:bookmarkEnd w:id="2"/>
      <w:r w:rsidRPr="00802938">
        <w:rPr>
          <w:rFonts w:eastAsia="Calibri"/>
          <w:color w:val="000000"/>
          <w:sz w:val="26"/>
          <w:szCs w:val="26"/>
          <w:shd w:val="clear" w:color="auto" w:fill="FFFFFF"/>
          <w:lang w:eastAsia="en-US"/>
        </w:rPr>
        <w:t xml:space="preserve"> на основании Соглашения                                            о предоставлении субсидии из бюджета Белгородской области бюджету Яковлевского городского округа на реализацию инициативных проектов от 26 апреля 2021 года была предоставлена субсидия администрации Яковлевского городского округа на поддержку инициативных проектов, реализуемых на территории Яковлевского городского округа в 2021 году в рамках реализации закона Белгородской области                     от 26 декабря 2020 года № 20 «Об инициативных проектах» общим размером                49 985,00 тыс. рублей.</w:t>
      </w:r>
    </w:p>
    <w:p w14:paraId="67C103B5" w14:textId="3393C348" w:rsidR="00802938" w:rsidRPr="00802938" w:rsidRDefault="00802938" w:rsidP="00802938">
      <w:pPr>
        <w:spacing w:after="160"/>
        <w:ind w:firstLine="709"/>
        <w:contextualSpacing/>
        <w:jc w:val="both"/>
        <w:rPr>
          <w:rFonts w:eastAsia="Calibri"/>
          <w:color w:val="000000"/>
          <w:sz w:val="26"/>
          <w:szCs w:val="26"/>
          <w:shd w:val="clear" w:color="auto" w:fill="FFFFFF"/>
          <w:lang w:eastAsia="en-US"/>
        </w:rPr>
      </w:pPr>
      <w:bookmarkStart w:id="3" w:name="_Hlk104814371"/>
      <w:r w:rsidRPr="00802938">
        <w:rPr>
          <w:rFonts w:eastAsia="Calibri"/>
          <w:color w:val="000000"/>
          <w:sz w:val="26"/>
          <w:szCs w:val="26"/>
          <w:shd w:val="clear" w:color="auto" w:fill="FFFFFF"/>
          <w:lang w:eastAsia="en-US"/>
        </w:rPr>
        <w:t>Департамент внутренней политики Белгородской области осуществ</w:t>
      </w:r>
      <w:r w:rsidR="00F876A1">
        <w:rPr>
          <w:rFonts w:eastAsia="Calibri"/>
          <w:color w:val="000000"/>
          <w:sz w:val="26"/>
          <w:szCs w:val="26"/>
          <w:shd w:val="clear" w:color="auto" w:fill="FFFFFF"/>
          <w:lang w:eastAsia="en-US"/>
        </w:rPr>
        <w:t xml:space="preserve">лял </w:t>
      </w:r>
      <w:r w:rsidRPr="00802938">
        <w:rPr>
          <w:rFonts w:eastAsia="Calibri"/>
          <w:color w:val="000000"/>
          <w:sz w:val="26"/>
          <w:szCs w:val="26"/>
          <w:shd w:val="clear" w:color="auto" w:fill="FFFFFF"/>
          <w:lang w:eastAsia="en-US"/>
        </w:rPr>
        <w:t xml:space="preserve">финансирование на условиях </w:t>
      </w:r>
      <w:proofErr w:type="spellStart"/>
      <w:r w:rsidRPr="00802938">
        <w:rPr>
          <w:rFonts w:eastAsia="Calibri"/>
          <w:color w:val="000000"/>
          <w:sz w:val="26"/>
          <w:szCs w:val="26"/>
          <w:shd w:val="clear" w:color="auto" w:fill="FFFFFF"/>
          <w:lang w:eastAsia="en-US"/>
        </w:rPr>
        <w:t>софинансирования</w:t>
      </w:r>
      <w:proofErr w:type="spellEnd"/>
      <w:r w:rsidRPr="00802938">
        <w:rPr>
          <w:rFonts w:eastAsia="Calibri"/>
          <w:color w:val="000000"/>
          <w:sz w:val="26"/>
          <w:szCs w:val="26"/>
          <w:shd w:val="clear" w:color="auto" w:fill="FFFFFF"/>
          <w:lang w:eastAsia="en-US"/>
        </w:rPr>
        <w:t xml:space="preserve"> в соотношении 95 % областной и 5 % местный бюджет.</w:t>
      </w:r>
    </w:p>
    <w:p w14:paraId="72B813AA" w14:textId="709B01E1" w:rsidR="00802938" w:rsidRPr="00802938" w:rsidRDefault="00802938" w:rsidP="00802938">
      <w:pPr>
        <w:spacing w:after="160"/>
        <w:ind w:firstLine="709"/>
        <w:contextualSpacing/>
        <w:jc w:val="both"/>
        <w:rPr>
          <w:rFonts w:eastAsia="Calibri"/>
          <w:color w:val="000000"/>
          <w:sz w:val="26"/>
          <w:szCs w:val="26"/>
          <w:shd w:val="clear" w:color="auto" w:fill="FFFFFF"/>
          <w:lang w:eastAsia="en-US"/>
        </w:rPr>
      </w:pPr>
      <w:r w:rsidRPr="00802938">
        <w:rPr>
          <w:rFonts w:eastAsia="Calibri"/>
          <w:color w:val="000000"/>
          <w:sz w:val="26"/>
          <w:szCs w:val="26"/>
          <w:shd w:val="clear" w:color="auto" w:fill="FFFFFF"/>
          <w:lang w:eastAsia="en-US"/>
        </w:rPr>
        <w:t>Объём бюджетных ассигнований, предусмотренный в бюджете администрации Яковлевского городского округа, состав</w:t>
      </w:r>
      <w:r>
        <w:rPr>
          <w:rFonts w:eastAsia="Calibri"/>
          <w:color w:val="000000"/>
          <w:sz w:val="26"/>
          <w:szCs w:val="26"/>
          <w:shd w:val="clear" w:color="auto" w:fill="FFFFFF"/>
          <w:lang w:eastAsia="en-US"/>
        </w:rPr>
        <w:t>ил</w:t>
      </w:r>
      <w:r w:rsidRPr="00802938">
        <w:rPr>
          <w:rFonts w:eastAsia="Calibri"/>
          <w:color w:val="000000"/>
          <w:sz w:val="26"/>
          <w:szCs w:val="26"/>
          <w:shd w:val="clear" w:color="auto" w:fill="FFFFFF"/>
          <w:lang w:eastAsia="en-US"/>
        </w:rPr>
        <w:t xml:space="preserve"> 2 630,80 тыс. рублей.</w:t>
      </w:r>
    </w:p>
    <w:bookmarkEnd w:id="3"/>
    <w:p w14:paraId="78BAAF44" w14:textId="46B7814A" w:rsidR="00635870" w:rsidRPr="00635870" w:rsidRDefault="00296506" w:rsidP="00635870">
      <w:pPr>
        <w:tabs>
          <w:tab w:val="left" w:pos="1134"/>
        </w:tabs>
        <w:autoSpaceDE w:val="0"/>
        <w:autoSpaceDN w:val="0"/>
        <w:adjustRightInd w:val="0"/>
        <w:ind w:firstLine="709"/>
        <w:jc w:val="both"/>
        <w:rPr>
          <w:sz w:val="26"/>
          <w:szCs w:val="26"/>
        </w:rPr>
      </w:pPr>
      <w:r w:rsidRPr="00296506">
        <w:rPr>
          <w:rFonts w:eastAsia="Calibri"/>
          <w:color w:val="000000"/>
          <w:sz w:val="26"/>
          <w:szCs w:val="26"/>
          <w:shd w:val="clear" w:color="auto" w:fill="FFFFFF"/>
          <w:lang w:eastAsia="en-US"/>
        </w:rPr>
        <w:t>Из общей суммы средств</w:t>
      </w:r>
      <w:r w:rsidR="00F876A1">
        <w:rPr>
          <w:rFonts w:eastAsia="Calibri"/>
          <w:color w:val="000000"/>
          <w:sz w:val="26"/>
          <w:szCs w:val="26"/>
          <w:shd w:val="clear" w:color="auto" w:fill="FFFFFF"/>
          <w:lang w:eastAsia="en-US"/>
        </w:rPr>
        <w:t>,</w:t>
      </w:r>
      <w:r w:rsidRPr="00296506">
        <w:rPr>
          <w:rFonts w:eastAsia="Calibri"/>
          <w:color w:val="000000"/>
          <w:sz w:val="26"/>
          <w:szCs w:val="26"/>
          <w:shd w:val="clear" w:color="auto" w:fill="FFFFFF"/>
          <w:lang w:eastAsia="en-US"/>
        </w:rPr>
        <w:t xml:space="preserve"> предназначенных на реализацию </w:t>
      </w:r>
      <w:r>
        <w:rPr>
          <w:rFonts w:eastAsia="Calibri"/>
          <w:color w:val="000000"/>
          <w:sz w:val="26"/>
          <w:szCs w:val="26"/>
          <w:shd w:val="clear" w:color="auto" w:fill="FFFFFF"/>
          <w:lang w:eastAsia="en-US"/>
        </w:rPr>
        <w:t xml:space="preserve">шести </w:t>
      </w:r>
      <w:r w:rsidRPr="00296506">
        <w:rPr>
          <w:rFonts w:eastAsia="Calibri"/>
          <w:color w:val="000000"/>
          <w:sz w:val="26"/>
          <w:szCs w:val="26"/>
          <w:shd w:val="clear" w:color="auto" w:fill="FFFFFF"/>
          <w:lang w:eastAsia="en-US"/>
        </w:rPr>
        <w:t>инициативных проектов 59 615,80 тыс. рублей в 2021 году фактически было использовано           46 965,00 тыс. рублей или 78,78 %.</w:t>
      </w:r>
    </w:p>
    <w:p w14:paraId="3B8590B9" w14:textId="22CA92D8" w:rsidR="00296506" w:rsidRPr="00296506" w:rsidRDefault="00296506" w:rsidP="00556415">
      <w:pPr>
        <w:ind w:firstLine="709"/>
        <w:contextualSpacing/>
        <w:jc w:val="both"/>
        <w:rPr>
          <w:rFonts w:eastAsia="Calibri"/>
          <w:bCs/>
          <w:sz w:val="26"/>
          <w:szCs w:val="26"/>
          <w:lang w:eastAsia="en-US"/>
        </w:rPr>
      </w:pPr>
      <w:bookmarkStart w:id="4" w:name="_Hlk104814646"/>
      <w:r w:rsidRPr="00296506">
        <w:rPr>
          <w:rFonts w:eastAsia="Calibri"/>
          <w:sz w:val="26"/>
          <w:szCs w:val="26"/>
          <w:lang w:eastAsia="en-US"/>
        </w:rPr>
        <w:t xml:space="preserve">Одним из шести, утвержденных инициативных проектов, является проект «Приобретения </w:t>
      </w:r>
      <w:r w:rsidRPr="00296506">
        <w:rPr>
          <w:rFonts w:eastAsia="Calibri"/>
          <w:bCs/>
          <w:sz w:val="26"/>
          <w:szCs w:val="26"/>
          <w:lang w:eastAsia="en-US"/>
        </w:rPr>
        <w:t>транспортабельных котельных установок (ТКУ)» для четырех школ Яковлевского городского округа: МБОУ «Казацкая СОШ», МБОУ «Стрелецкая СОШ», МБОУ «</w:t>
      </w:r>
      <w:proofErr w:type="spellStart"/>
      <w:r w:rsidRPr="00296506">
        <w:rPr>
          <w:rFonts w:eastAsia="Calibri"/>
          <w:bCs/>
          <w:sz w:val="26"/>
          <w:szCs w:val="26"/>
          <w:lang w:eastAsia="en-US"/>
        </w:rPr>
        <w:t>Завидовская</w:t>
      </w:r>
      <w:proofErr w:type="spellEnd"/>
      <w:r w:rsidRPr="00296506">
        <w:rPr>
          <w:rFonts w:eastAsia="Calibri"/>
          <w:bCs/>
          <w:sz w:val="26"/>
          <w:szCs w:val="26"/>
          <w:lang w:eastAsia="en-US"/>
        </w:rPr>
        <w:t xml:space="preserve"> ООШ», МБОУ «</w:t>
      </w:r>
      <w:proofErr w:type="spellStart"/>
      <w:r w:rsidRPr="00296506">
        <w:rPr>
          <w:rFonts w:eastAsia="Calibri"/>
          <w:bCs/>
          <w:sz w:val="26"/>
          <w:szCs w:val="26"/>
          <w:lang w:eastAsia="en-US"/>
        </w:rPr>
        <w:t>Кривцовская</w:t>
      </w:r>
      <w:proofErr w:type="spellEnd"/>
      <w:r w:rsidRPr="00296506">
        <w:rPr>
          <w:rFonts w:eastAsia="Calibri"/>
          <w:bCs/>
          <w:sz w:val="26"/>
          <w:szCs w:val="26"/>
          <w:lang w:eastAsia="en-US"/>
        </w:rPr>
        <w:t xml:space="preserve"> СОШ» совместно с МБДОУ «Детский сад с. </w:t>
      </w:r>
      <w:proofErr w:type="spellStart"/>
      <w:r w:rsidRPr="00296506">
        <w:rPr>
          <w:rFonts w:eastAsia="Calibri"/>
          <w:bCs/>
          <w:sz w:val="26"/>
          <w:szCs w:val="26"/>
          <w:lang w:eastAsia="en-US"/>
        </w:rPr>
        <w:t>Кривцово</w:t>
      </w:r>
      <w:proofErr w:type="spellEnd"/>
      <w:r w:rsidRPr="00296506">
        <w:rPr>
          <w:rFonts w:eastAsia="Calibri"/>
          <w:bCs/>
          <w:sz w:val="26"/>
          <w:szCs w:val="26"/>
          <w:lang w:eastAsia="en-US"/>
        </w:rPr>
        <w:t>».</w:t>
      </w:r>
      <w:r w:rsidR="00556415">
        <w:rPr>
          <w:rFonts w:eastAsia="Calibri"/>
          <w:bCs/>
          <w:sz w:val="26"/>
          <w:szCs w:val="26"/>
          <w:lang w:eastAsia="en-US"/>
        </w:rPr>
        <w:t xml:space="preserve"> </w:t>
      </w:r>
      <w:r w:rsidRPr="00296506">
        <w:rPr>
          <w:rFonts w:eastAsia="Calibri"/>
          <w:bCs/>
          <w:sz w:val="26"/>
          <w:szCs w:val="26"/>
          <w:lang w:eastAsia="en-US"/>
        </w:rPr>
        <w:t>Целью данного проекта является ликвидация потерь тепловой энергии на территории Яковлевского городского округа.</w:t>
      </w:r>
      <w:r w:rsidR="00D66B8C" w:rsidRPr="00D66B8C">
        <w:rPr>
          <w:rFonts w:eastAsia="Calibri"/>
          <w:sz w:val="26"/>
          <w:szCs w:val="26"/>
          <w:lang w:eastAsia="en-US"/>
        </w:rPr>
        <w:t xml:space="preserve"> </w:t>
      </w:r>
      <w:r w:rsidR="00D66B8C" w:rsidRPr="00D66B8C">
        <w:rPr>
          <w:rFonts w:eastAsia="Calibri"/>
          <w:sz w:val="26"/>
          <w:szCs w:val="26"/>
          <w:lang w:eastAsia="en-US"/>
        </w:rPr>
        <w:t xml:space="preserve">Работы по техническому присоединению ТКУ к сетям газоснабжения, теплоснабжения, водоснабжения, электроснабжения, пусконаладочные </w:t>
      </w:r>
      <w:r w:rsidR="00D66B8C">
        <w:rPr>
          <w:rFonts w:eastAsia="Calibri"/>
          <w:sz w:val="26"/>
          <w:szCs w:val="26"/>
          <w:lang w:eastAsia="en-US"/>
        </w:rPr>
        <w:t>будут выполнены в 2022 году</w:t>
      </w:r>
      <w:r w:rsidR="00D66B8C" w:rsidRPr="00D66B8C">
        <w:rPr>
          <w:rFonts w:eastAsia="Calibri"/>
          <w:sz w:val="26"/>
          <w:szCs w:val="26"/>
          <w:lang w:eastAsia="en-US"/>
        </w:rPr>
        <w:t>.</w:t>
      </w:r>
    </w:p>
    <w:p w14:paraId="1B5FF655" w14:textId="0B92650F" w:rsidR="00296506" w:rsidRPr="00296506" w:rsidRDefault="00296506" w:rsidP="00296506">
      <w:pPr>
        <w:ind w:firstLine="709"/>
        <w:contextualSpacing/>
        <w:jc w:val="both"/>
        <w:rPr>
          <w:rFonts w:eastAsia="Calibri"/>
          <w:sz w:val="26"/>
          <w:szCs w:val="26"/>
          <w:lang w:eastAsia="en-US"/>
        </w:rPr>
      </w:pPr>
      <w:bookmarkStart w:id="5" w:name="_Hlk104820648"/>
      <w:bookmarkEnd w:id="4"/>
      <w:r w:rsidRPr="00296506">
        <w:rPr>
          <w:rFonts w:eastAsia="Calibri"/>
          <w:sz w:val="26"/>
          <w:szCs w:val="26"/>
          <w:lang w:eastAsia="en-US"/>
        </w:rPr>
        <w:t xml:space="preserve">В рамках реализации инициативного проекта на территории Яковлевского городского округа в городе Строитель по ул. Окольная </w:t>
      </w:r>
      <w:bookmarkEnd w:id="5"/>
      <w:r w:rsidRPr="00296506">
        <w:rPr>
          <w:rFonts w:eastAsia="Calibri"/>
          <w:sz w:val="26"/>
          <w:szCs w:val="26"/>
          <w:lang w:eastAsia="en-US"/>
        </w:rPr>
        <w:t>в 2021 году был произведен ремонт дорожного полотна. Кроме ремонта дорожного покрытия, целью проекта явля</w:t>
      </w:r>
      <w:r w:rsidR="00FE5AD3">
        <w:rPr>
          <w:rFonts w:eastAsia="Calibri"/>
          <w:sz w:val="26"/>
          <w:szCs w:val="26"/>
          <w:lang w:eastAsia="en-US"/>
        </w:rPr>
        <w:t>лось</w:t>
      </w:r>
      <w:r w:rsidRPr="00296506">
        <w:rPr>
          <w:rFonts w:eastAsia="Calibri"/>
          <w:sz w:val="26"/>
          <w:szCs w:val="26"/>
          <w:lang w:eastAsia="en-US"/>
        </w:rPr>
        <w:t xml:space="preserve"> расширение дороги до 6 метров и установка остановочных комплексов. Дорога ведет к двум городским кладбищам и дачным участкам, была крайне необходима населению округа.</w:t>
      </w:r>
    </w:p>
    <w:p w14:paraId="6B4B496C" w14:textId="77777777" w:rsidR="00296506" w:rsidRPr="00296506" w:rsidRDefault="00296506" w:rsidP="00296506">
      <w:pPr>
        <w:ind w:firstLine="709"/>
        <w:contextualSpacing/>
        <w:jc w:val="both"/>
        <w:rPr>
          <w:rFonts w:eastAsia="Calibri"/>
          <w:sz w:val="26"/>
          <w:szCs w:val="26"/>
          <w:lang w:eastAsia="en-US"/>
        </w:rPr>
      </w:pPr>
      <w:r w:rsidRPr="00296506">
        <w:rPr>
          <w:rFonts w:eastAsia="Calibri"/>
          <w:sz w:val="26"/>
          <w:szCs w:val="26"/>
          <w:lang w:eastAsia="en-US"/>
        </w:rPr>
        <w:t>С внедрением инициативного бюджетирования решена проблема необходимости строительства асфальтированной дороги в микрорайоне «Солнечный» с. Терновка Яковлевского городского округа. Дорога соединит жителей с центром села, где расположены детский сад, школа, офис семейного врача, почта. По улице выполнено асфальтовое покрытие общей площадью 3 353 кв. м. и устройство укрепительных полос из щебня на площади 1 438 кв. м.</w:t>
      </w:r>
    </w:p>
    <w:p w14:paraId="610464F3" w14:textId="77777777" w:rsidR="00696629" w:rsidRPr="00696629" w:rsidRDefault="00696629" w:rsidP="00696629">
      <w:pPr>
        <w:ind w:firstLine="709"/>
        <w:contextualSpacing/>
        <w:jc w:val="both"/>
        <w:rPr>
          <w:rFonts w:eastAsia="Calibri"/>
          <w:sz w:val="26"/>
          <w:szCs w:val="26"/>
          <w:lang w:eastAsia="en-US"/>
        </w:rPr>
      </w:pPr>
      <w:r w:rsidRPr="00696629">
        <w:rPr>
          <w:rFonts w:eastAsia="Calibri"/>
          <w:sz w:val="26"/>
          <w:szCs w:val="26"/>
          <w:lang w:eastAsia="en-US"/>
        </w:rPr>
        <w:t>Ежегодно благоустройству города Строитель уделяется большое внимание,                 не стал исключением и 2021 год. В рамках инициативного бюджетирования, активисты города предоставили проект о необходимости обустройства нового тротуара                            и установки освещения на его части между ул.5Августа и ул. Ленина. Данный участок тротуарной дорожки станет комфортным для передвижения горожан и гостей города.</w:t>
      </w:r>
    </w:p>
    <w:p w14:paraId="492DAB75" w14:textId="1C36A1B4" w:rsidR="00556415" w:rsidRPr="00556415" w:rsidRDefault="00556415" w:rsidP="00556415">
      <w:pPr>
        <w:ind w:firstLine="709"/>
        <w:jc w:val="both"/>
        <w:rPr>
          <w:rFonts w:eastAsia="Calibri"/>
          <w:sz w:val="26"/>
          <w:szCs w:val="26"/>
          <w:lang w:eastAsia="en-US"/>
        </w:rPr>
      </w:pPr>
      <w:r w:rsidRPr="00556415">
        <w:rPr>
          <w:rFonts w:eastAsia="Calibri"/>
          <w:sz w:val="26"/>
          <w:szCs w:val="26"/>
          <w:lang w:eastAsia="en-US"/>
        </w:rPr>
        <w:t>Для дальнейшего обустройства села Дмитриевка Яковлевского городского округа, конкурсной комиссией принят к реализации инициативный проект                                   по благоустройству сквера вокруг деревянного храма</w:t>
      </w:r>
      <w:r w:rsidR="005779E4">
        <w:rPr>
          <w:rFonts w:eastAsia="Calibri"/>
          <w:sz w:val="26"/>
          <w:szCs w:val="26"/>
          <w:lang w:eastAsia="en-US"/>
        </w:rPr>
        <w:t xml:space="preserve">. Установлены </w:t>
      </w:r>
      <w:r w:rsidRPr="00556415">
        <w:rPr>
          <w:rFonts w:eastAsia="Calibri"/>
          <w:sz w:val="26"/>
          <w:szCs w:val="26"/>
          <w:lang w:eastAsia="en-US"/>
        </w:rPr>
        <w:t>модульный санузел</w:t>
      </w:r>
      <w:r w:rsidR="005779E4">
        <w:rPr>
          <w:rFonts w:eastAsia="Calibri"/>
          <w:sz w:val="26"/>
          <w:szCs w:val="26"/>
          <w:lang w:eastAsia="en-US"/>
        </w:rPr>
        <w:t xml:space="preserve"> </w:t>
      </w:r>
      <w:r w:rsidRPr="00556415">
        <w:rPr>
          <w:rFonts w:eastAsia="Calibri"/>
          <w:sz w:val="26"/>
          <w:szCs w:val="26"/>
          <w:lang w:eastAsia="en-US"/>
        </w:rPr>
        <w:t>и ограждение</w:t>
      </w:r>
      <w:r w:rsidR="005779E4">
        <w:rPr>
          <w:rFonts w:eastAsia="Calibri"/>
          <w:sz w:val="26"/>
          <w:szCs w:val="26"/>
          <w:lang w:eastAsia="en-US"/>
        </w:rPr>
        <w:t>,</w:t>
      </w:r>
      <w:r w:rsidR="005779E4" w:rsidRPr="005779E4">
        <w:rPr>
          <w:rFonts w:eastAsia="Calibri"/>
          <w:sz w:val="26"/>
          <w:szCs w:val="26"/>
          <w:lang w:eastAsia="en-US"/>
        </w:rPr>
        <w:t xml:space="preserve"> </w:t>
      </w:r>
      <w:r w:rsidR="005779E4" w:rsidRPr="005779E4">
        <w:rPr>
          <w:rFonts w:eastAsia="Calibri"/>
          <w:sz w:val="26"/>
          <w:szCs w:val="26"/>
          <w:lang w:eastAsia="en-US"/>
        </w:rPr>
        <w:t>обустроена беседка</w:t>
      </w:r>
      <w:r w:rsidR="005779E4">
        <w:rPr>
          <w:rFonts w:eastAsia="Calibri"/>
          <w:sz w:val="26"/>
          <w:szCs w:val="26"/>
          <w:lang w:eastAsia="en-US"/>
        </w:rPr>
        <w:t>,</w:t>
      </w:r>
      <w:r w:rsidR="005779E4" w:rsidRPr="005779E4">
        <w:rPr>
          <w:rFonts w:eastAsia="Calibri"/>
          <w:kern w:val="28"/>
          <w:sz w:val="26"/>
          <w:szCs w:val="26"/>
        </w:rPr>
        <w:t xml:space="preserve"> </w:t>
      </w:r>
      <w:r w:rsidR="005779E4" w:rsidRPr="005779E4">
        <w:rPr>
          <w:rFonts w:eastAsia="Calibri"/>
          <w:kern w:val="28"/>
          <w:sz w:val="26"/>
          <w:szCs w:val="26"/>
        </w:rPr>
        <w:t xml:space="preserve">для населения младшего возраста </w:t>
      </w:r>
      <w:r w:rsidR="005779E4">
        <w:rPr>
          <w:rFonts w:eastAsia="Calibri"/>
          <w:kern w:val="28"/>
          <w:sz w:val="26"/>
          <w:szCs w:val="26"/>
        </w:rPr>
        <w:t>обустроена</w:t>
      </w:r>
      <w:r w:rsidR="005779E4" w:rsidRPr="005779E4">
        <w:rPr>
          <w:rFonts w:eastAsia="Calibri"/>
          <w:kern w:val="28"/>
          <w:sz w:val="26"/>
          <w:szCs w:val="26"/>
        </w:rPr>
        <w:t xml:space="preserve"> детская площадка</w:t>
      </w:r>
      <w:r w:rsidR="005779E4">
        <w:rPr>
          <w:rFonts w:eastAsia="Calibri"/>
          <w:kern w:val="28"/>
          <w:sz w:val="26"/>
          <w:szCs w:val="26"/>
        </w:rPr>
        <w:t xml:space="preserve"> и установлены </w:t>
      </w:r>
      <w:proofErr w:type="spellStart"/>
      <w:r w:rsidR="005779E4" w:rsidRPr="005779E4">
        <w:rPr>
          <w:rFonts w:eastAsia="Calibri"/>
          <w:sz w:val="26"/>
          <w:szCs w:val="26"/>
          <w:lang w:eastAsia="en-US"/>
        </w:rPr>
        <w:t>МАФ</w:t>
      </w:r>
      <w:r w:rsidR="005779E4">
        <w:rPr>
          <w:rFonts w:eastAsia="Calibri"/>
          <w:sz w:val="26"/>
          <w:szCs w:val="26"/>
          <w:lang w:eastAsia="en-US"/>
        </w:rPr>
        <w:t>ы</w:t>
      </w:r>
      <w:proofErr w:type="spellEnd"/>
      <w:r w:rsidR="005779E4" w:rsidRPr="005779E4">
        <w:rPr>
          <w:rFonts w:eastAsia="Calibri"/>
          <w:sz w:val="26"/>
          <w:szCs w:val="26"/>
          <w:lang w:eastAsia="en-US"/>
        </w:rPr>
        <w:t>.</w:t>
      </w:r>
    </w:p>
    <w:p w14:paraId="2D1A2279" w14:textId="19F7DC27" w:rsidR="00635870" w:rsidRDefault="007B3034" w:rsidP="007B3034">
      <w:pPr>
        <w:ind w:firstLine="709"/>
        <w:contextualSpacing/>
        <w:jc w:val="both"/>
        <w:rPr>
          <w:rFonts w:eastAsia="Calibri"/>
          <w:sz w:val="26"/>
          <w:szCs w:val="26"/>
          <w:lang w:eastAsia="en-US"/>
        </w:rPr>
      </w:pPr>
      <w:r>
        <w:rPr>
          <w:rFonts w:eastAsia="Calibri"/>
          <w:sz w:val="26"/>
          <w:szCs w:val="26"/>
          <w:lang w:eastAsia="en-US"/>
        </w:rPr>
        <w:lastRenderedPageBreak/>
        <w:t>В рамках и</w:t>
      </w:r>
      <w:r w:rsidRPr="007B3034">
        <w:rPr>
          <w:rFonts w:eastAsia="Calibri"/>
          <w:sz w:val="26"/>
          <w:szCs w:val="26"/>
          <w:lang w:eastAsia="en-US"/>
        </w:rPr>
        <w:t>нициативн</w:t>
      </w:r>
      <w:r>
        <w:rPr>
          <w:rFonts w:eastAsia="Calibri"/>
          <w:sz w:val="26"/>
          <w:szCs w:val="26"/>
          <w:lang w:eastAsia="en-US"/>
        </w:rPr>
        <w:t>ого</w:t>
      </w:r>
      <w:r w:rsidRPr="007B3034">
        <w:rPr>
          <w:rFonts w:eastAsia="Calibri"/>
          <w:sz w:val="26"/>
          <w:szCs w:val="26"/>
          <w:lang w:eastAsia="en-US"/>
        </w:rPr>
        <w:t xml:space="preserve"> проект</w:t>
      </w:r>
      <w:r>
        <w:rPr>
          <w:rFonts w:eastAsia="Calibri"/>
          <w:sz w:val="26"/>
          <w:szCs w:val="26"/>
          <w:lang w:eastAsia="en-US"/>
        </w:rPr>
        <w:t>а</w:t>
      </w:r>
      <w:r w:rsidRPr="007B3034">
        <w:rPr>
          <w:rFonts w:eastAsia="Calibri"/>
          <w:sz w:val="26"/>
          <w:szCs w:val="26"/>
          <w:lang w:eastAsia="en-US"/>
        </w:rPr>
        <w:t xml:space="preserve"> по обустройству кладбища в с. </w:t>
      </w:r>
      <w:proofErr w:type="spellStart"/>
      <w:r w:rsidRPr="007B3034">
        <w:rPr>
          <w:rFonts w:eastAsia="Calibri"/>
          <w:sz w:val="26"/>
          <w:szCs w:val="26"/>
          <w:lang w:eastAsia="en-US"/>
        </w:rPr>
        <w:t>Смородино</w:t>
      </w:r>
      <w:proofErr w:type="spellEnd"/>
      <w:r w:rsidRPr="007B3034">
        <w:rPr>
          <w:rFonts w:eastAsia="Calibri"/>
          <w:sz w:val="26"/>
          <w:szCs w:val="26"/>
          <w:lang w:eastAsia="en-US"/>
        </w:rPr>
        <w:t xml:space="preserve"> Яковлевского городского округа</w:t>
      </w:r>
      <w:r>
        <w:rPr>
          <w:rFonts w:eastAsia="Calibri"/>
          <w:sz w:val="26"/>
          <w:szCs w:val="26"/>
          <w:lang w:eastAsia="en-US"/>
        </w:rPr>
        <w:t xml:space="preserve"> </w:t>
      </w:r>
      <w:r w:rsidRPr="007B3034">
        <w:rPr>
          <w:rFonts w:eastAsia="Calibri"/>
          <w:sz w:val="26"/>
          <w:szCs w:val="26"/>
          <w:lang w:eastAsia="en-US"/>
        </w:rPr>
        <w:t>была изготовлена проектно-сметная документация</w:t>
      </w:r>
      <w:r>
        <w:rPr>
          <w:rFonts w:eastAsia="Calibri"/>
          <w:sz w:val="26"/>
          <w:szCs w:val="26"/>
          <w:lang w:eastAsia="en-US"/>
        </w:rPr>
        <w:t>.</w:t>
      </w:r>
      <w:r w:rsidR="0010279E">
        <w:rPr>
          <w:rFonts w:eastAsia="Calibri"/>
          <w:sz w:val="26"/>
          <w:szCs w:val="26"/>
          <w:lang w:eastAsia="en-US"/>
        </w:rPr>
        <w:t xml:space="preserve"> </w:t>
      </w:r>
      <w:r w:rsidR="0010279E" w:rsidRPr="0010279E">
        <w:rPr>
          <w:rFonts w:eastAsia="Calibri"/>
          <w:sz w:val="26"/>
          <w:szCs w:val="26"/>
          <w:lang w:eastAsia="en-US"/>
        </w:rPr>
        <w:t>Проектно-сметной документацией предусмотрено благоустройство гражданского кладбища на 950 захоронений, площадь участка составит 0,7 га, срок обустройства объекта 2021-2022 годы.</w:t>
      </w:r>
      <w:r w:rsidR="001B5437" w:rsidRPr="001B5437">
        <w:rPr>
          <w:rFonts w:eastAsia="Calibri"/>
          <w:sz w:val="26"/>
          <w:szCs w:val="26"/>
          <w:lang w:eastAsia="en-US"/>
        </w:rPr>
        <w:t xml:space="preserve"> </w:t>
      </w:r>
      <w:r w:rsidR="001B5437" w:rsidRPr="001B5437">
        <w:rPr>
          <w:rFonts w:eastAsia="Calibri"/>
          <w:sz w:val="26"/>
          <w:szCs w:val="26"/>
          <w:lang w:eastAsia="en-US"/>
        </w:rPr>
        <w:t>Общее освоение денежных средств по данному проекту составило</w:t>
      </w:r>
      <w:r w:rsidR="005412D1">
        <w:rPr>
          <w:rFonts w:eastAsia="Calibri"/>
          <w:sz w:val="26"/>
          <w:szCs w:val="26"/>
          <w:lang w:eastAsia="en-US"/>
        </w:rPr>
        <w:t xml:space="preserve"> </w:t>
      </w:r>
      <w:r w:rsidR="001B5437" w:rsidRPr="001B5437">
        <w:rPr>
          <w:rFonts w:eastAsia="Calibri"/>
          <w:sz w:val="26"/>
          <w:szCs w:val="26"/>
          <w:lang w:eastAsia="en-US"/>
        </w:rPr>
        <w:t>15,0 %. Неиспользованные денежные средства возвращены в бюджет области.</w:t>
      </w:r>
    </w:p>
    <w:p w14:paraId="68D81E61" w14:textId="00966C5E" w:rsidR="00890E61" w:rsidRPr="006A1EDF" w:rsidRDefault="00890E61" w:rsidP="00890E61">
      <w:pPr>
        <w:ind w:firstLine="709"/>
        <w:jc w:val="both"/>
        <w:rPr>
          <w:bCs/>
          <w:sz w:val="26"/>
          <w:szCs w:val="26"/>
        </w:rPr>
      </w:pPr>
      <w:r w:rsidRPr="006A1EDF">
        <w:rPr>
          <w:bCs/>
          <w:sz w:val="26"/>
          <w:szCs w:val="26"/>
        </w:rPr>
        <w:t>Комиссией установлены н</w:t>
      </w:r>
      <w:r w:rsidRPr="006A1EDF">
        <w:rPr>
          <w:sz w:val="26"/>
          <w:szCs w:val="26"/>
        </w:rPr>
        <w:t xml:space="preserve">арушения </w:t>
      </w:r>
      <w:r>
        <w:rPr>
          <w:sz w:val="26"/>
          <w:szCs w:val="26"/>
        </w:rPr>
        <w:t xml:space="preserve">отдельных </w:t>
      </w:r>
      <w:r w:rsidRPr="006A1EDF">
        <w:rPr>
          <w:sz w:val="26"/>
          <w:szCs w:val="26"/>
        </w:rPr>
        <w:t>статей Гражданского кодекса Российской Федерации</w:t>
      </w:r>
      <w:r>
        <w:rPr>
          <w:sz w:val="26"/>
          <w:szCs w:val="26"/>
        </w:rPr>
        <w:t xml:space="preserve"> и Ф</w:t>
      </w:r>
      <w:r w:rsidRPr="009C7175">
        <w:rPr>
          <w:sz w:val="26"/>
          <w:szCs w:val="26"/>
        </w:rPr>
        <w:t>едерального закона от 05.04.2013 года № 44-ФЗ</w:t>
      </w:r>
      <w:r>
        <w:rPr>
          <w:sz w:val="26"/>
          <w:szCs w:val="26"/>
        </w:rPr>
        <w:t xml:space="preserve">                              </w:t>
      </w:r>
      <w:r w:rsidRPr="009C7175">
        <w:rPr>
          <w:sz w:val="26"/>
          <w:szCs w:val="26"/>
        </w:rPr>
        <w:t>«О контрактной системе в сфере закупок товаров, работ, услуг для обеспечения государственных и муниципальных нужд»</w:t>
      </w:r>
      <w:r>
        <w:rPr>
          <w:sz w:val="26"/>
          <w:szCs w:val="26"/>
        </w:rPr>
        <w:t xml:space="preserve">.  </w:t>
      </w:r>
    </w:p>
    <w:p w14:paraId="5EBF1672" w14:textId="01E0C3B6" w:rsidR="00890E61" w:rsidRPr="00890E61" w:rsidRDefault="00890E61" w:rsidP="00890E61">
      <w:pPr>
        <w:widowControl w:val="0"/>
        <w:autoSpaceDE w:val="0"/>
        <w:autoSpaceDN w:val="0"/>
        <w:adjustRightInd w:val="0"/>
        <w:ind w:firstLine="709"/>
        <w:jc w:val="both"/>
        <w:rPr>
          <w:sz w:val="26"/>
          <w:szCs w:val="26"/>
        </w:rPr>
      </w:pPr>
      <w:r w:rsidRPr="006A1EDF">
        <w:rPr>
          <w:sz w:val="26"/>
          <w:szCs w:val="26"/>
        </w:rPr>
        <w:t>В целях принятия мер по устранению, выявленных нарушений и недостатков,</w:t>
      </w:r>
      <w:r>
        <w:rPr>
          <w:sz w:val="26"/>
          <w:szCs w:val="26"/>
        </w:rPr>
        <w:t xml:space="preserve"> а</w:t>
      </w:r>
      <w:r w:rsidRPr="006A1EDF">
        <w:rPr>
          <w:sz w:val="26"/>
          <w:szCs w:val="26"/>
        </w:rPr>
        <w:t xml:space="preserve"> также созданию условий для более эффективного и рационального использования бюджетных средств, комиссией в адрес проверяемого объекта направлено </w:t>
      </w:r>
      <w:r>
        <w:rPr>
          <w:sz w:val="26"/>
          <w:szCs w:val="26"/>
        </w:rPr>
        <w:t>п</w:t>
      </w:r>
      <w:r w:rsidRPr="006A1EDF">
        <w:rPr>
          <w:sz w:val="26"/>
          <w:szCs w:val="26"/>
        </w:rPr>
        <w:t>редставление</w:t>
      </w:r>
      <w:r>
        <w:rPr>
          <w:sz w:val="26"/>
          <w:szCs w:val="26"/>
        </w:rPr>
        <w:t>.</w:t>
      </w:r>
    </w:p>
    <w:p w14:paraId="573214E9" w14:textId="177FB2F8" w:rsidR="00025FF8" w:rsidRDefault="00025FF8" w:rsidP="001D3DCD">
      <w:pPr>
        <w:widowControl w:val="0"/>
        <w:autoSpaceDE w:val="0"/>
        <w:autoSpaceDN w:val="0"/>
        <w:adjustRightInd w:val="0"/>
        <w:ind w:firstLine="709"/>
        <w:contextualSpacing/>
        <w:jc w:val="both"/>
        <w:rPr>
          <w:sz w:val="26"/>
          <w:szCs w:val="26"/>
        </w:rPr>
      </w:pPr>
      <w:r w:rsidRPr="00C51367">
        <w:rPr>
          <w:sz w:val="26"/>
          <w:szCs w:val="26"/>
        </w:rPr>
        <w:t>Контрольно-счетной комиссией Яковлевского городского округа предоставлен отчет об итогах проведения контрольного мероприятия в Совет депутатов Яковлевского городского округа.</w:t>
      </w:r>
    </w:p>
    <w:p w14:paraId="19019E9D" w14:textId="5A7C3AC0" w:rsidR="00333D42" w:rsidRDefault="00333D42" w:rsidP="001D3DCD">
      <w:pPr>
        <w:widowControl w:val="0"/>
        <w:autoSpaceDE w:val="0"/>
        <w:autoSpaceDN w:val="0"/>
        <w:adjustRightInd w:val="0"/>
        <w:ind w:firstLine="709"/>
        <w:contextualSpacing/>
        <w:jc w:val="both"/>
        <w:rPr>
          <w:sz w:val="26"/>
          <w:szCs w:val="26"/>
        </w:rPr>
      </w:pPr>
    </w:p>
    <w:p w14:paraId="6AE6CEE2" w14:textId="77777777" w:rsidR="00333D42" w:rsidRDefault="00333D42" w:rsidP="001D3DCD">
      <w:pPr>
        <w:widowControl w:val="0"/>
        <w:autoSpaceDE w:val="0"/>
        <w:autoSpaceDN w:val="0"/>
        <w:adjustRightInd w:val="0"/>
        <w:ind w:firstLine="709"/>
        <w:contextualSpacing/>
        <w:jc w:val="both"/>
        <w:rPr>
          <w:sz w:val="26"/>
          <w:szCs w:val="26"/>
        </w:rPr>
      </w:pPr>
    </w:p>
    <w:p w14:paraId="355C95C4" w14:textId="3BEA3F85" w:rsidR="00333D42" w:rsidRDefault="00333D42" w:rsidP="001D3DCD">
      <w:pPr>
        <w:widowControl w:val="0"/>
        <w:autoSpaceDE w:val="0"/>
        <w:autoSpaceDN w:val="0"/>
        <w:adjustRightInd w:val="0"/>
        <w:ind w:firstLine="709"/>
        <w:contextualSpacing/>
        <w:jc w:val="both"/>
        <w:rPr>
          <w:sz w:val="26"/>
          <w:szCs w:val="26"/>
        </w:rPr>
      </w:pPr>
    </w:p>
    <w:p w14:paraId="24939774" w14:textId="4D25F137" w:rsidR="00333D42" w:rsidRDefault="00333D42" w:rsidP="001D3DCD">
      <w:pPr>
        <w:widowControl w:val="0"/>
        <w:autoSpaceDE w:val="0"/>
        <w:autoSpaceDN w:val="0"/>
        <w:adjustRightInd w:val="0"/>
        <w:ind w:firstLine="709"/>
        <w:contextualSpacing/>
        <w:jc w:val="both"/>
        <w:rPr>
          <w:sz w:val="26"/>
          <w:szCs w:val="26"/>
        </w:rPr>
      </w:pPr>
    </w:p>
    <w:p w14:paraId="43A3AE09" w14:textId="77777777" w:rsidR="00333D42" w:rsidRPr="00C51367" w:rsidRDefault="00333D42" w:rsidP="001D3DCD">
      <w:pPr>
        <w:widowControl w:val="0"/>
        <w:autoSpaceDE w:val="0"/>
        <w:autoSpaceDN w:val="0"/>
        <w:adjustRightInd w:val="0"/>
        <w:ind w:firstLine="709"/>
        <w:contextualSpacing/>
        <w:jc w:val="both"/>
        <w:rPr>
          <w:sz w:val="26"/>
          <w:szCs w:val="26"/>
        </w:rPr>
      </w:pPr>
    </w:p>
    <w:p w14:paraId="1AAB1DD3" w14:textId="47B8EA43" w:rsidR="00D87BF8" w:rsidRDefault="00D87BF8" w:rsidP="004E0C05">
      <w:pPr>
        <w:autoSpaceDE w:val="0"/>
        <w:autoSpaceDN w:val="0"/>
        <w:adjustRightInd w:val="0"/>
        <w:jc w:val="both"/>
        <w:rPr>
          <w:b/>
          <w:sz w:val="26"/>
          <w:szCs w:val="26"/>
        </w:rPr>
      </w:pPr>
    </w:p>
    <w:p w14:paraId="1BFFF218" w14:textId="77777777" w:rsidR="00573050" w:rsidRDefault="00573050" w:rsidP="004E0C05">
      <w:pPr>
        <w:autoSpaceDE w:val="0"/>
        <w:autoSpaceDN w:val="0"/>
        <w:adjustRightInd w:val="0"/>
        <w:jc w:val="both"/>
        <w:rPr>
          <w:b/>
          <w:sz w:val="26"/>
          <w:szCs w:val="26"/>
        </w:rPr>
      </w:pPr>
    </w:p>
    <w:p w14:paraId="1EA11FD6" w14:textId="43AC33ED" w:rsidR="00066C10" w:rsidRPr="00C51367" w:rsidRDefault="00066C10" w:rsidP="00456DEA">
      <w:pPr>
        <w:widowControl w:val="0"/>
        <w:autoSpaceDE w:val="0"/>
        <w:autoSpaceDN w:val="0"/>
        <w:adjustRightInd w:val="0"/>
        <w:jc w:val="both"/>
        <w:rPr>
          <w:b/>
          <w:bCs/>
          <w:sz w:val="26"/>
          <w:szCs w:val="26"/>
        </w:rPr>
      </w:pPr>
    </w:p>
    <w:sectPr w:rsidR="00066C10" w:rsidRPr="00C51367" w:rsidSect="00D87BF8">
      <w:headerReference w:type="default" r:id="rId8"/>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4C1EA" w14:textId="77777777" w:rsidR="008C2627" w:rsidRDefault="008C2627" w:rsidP="007D4ECB">
      <w:r>
        <w:separator/>
      </w:r>
    </w:p>
  </w:endnote>
  <w:endnote w:type="continuationSeparator" w:id="0">
    <w:p w14:paraId="3669DB81" w14:textId="77777777" w:rsidR="008C2627" w:rsidRDefault="008C2627" w:rsidP="007D4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290A4" w14:textId="77777777" w:rsidR="008C2627" w:rsidRDefault="008C2627" w:rsidP="007D4ECB">
      <w:r>
        <w:separator/>
      </w:r>
    </w:p>
  </w:footnote>
  <w:footnote w:type="continuationSeparator" w:id="0">
    <w:p w14:paraId="1A40F391" w14:textId="77777777" w:rsidR="008C2627" w:rsidRDefault="008C2627" w:rsidP="007D4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79664"/>
      <w:docPartObj>
        <w:docPartGallery w:val="Page Numbers (Top of Page)"/>
        <w:docPartUnique/>
      </w:docPartObj>
    </w:sdtPr>
    <w:sdtEndPr/>
    <w:sdtContent>
      <w:p w14:paraId="229EBD6E" w14:textId="2F3E76F2" w:rsidR="00932A1B" w:rsidRDefault="00932A1B">
        <w:pPr>
          <w:pStyle w:val="a8"/>
          <w:jc w:val="center"/>
        </w:pPr>
        <w:r>
          <w:fldChar w:fldCharType="begin"/>
        </w:r>
        <w:r>
          <w:instrText>PAGE   \* MERGEFORMAT</w:instrText>
        </w:r>
        <w:r>
          <w:fldChar w:fldCharType="separate"/>
        </w:r>
        <w:r>
          <w:t>2</w:t>
        </w:r>
        <w:r>
          <w:fldChar w:fldCharType="end"/>
        </w:r>
      </w:p>
    </w:sdtContent>
  </w:sdt>
  <w:p w14:paraId="163347A5" w14:textId="77777777" w:rsidR="007D4ECB" w:rsidRDefault="007D4EC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95D4A"/>
    <w:multiLevelType w:val="hybridMultilevel"/>
    <w:tmpl w:val="620E5344"/>
    <w:lvl w:ilvl="0" w:tplc="0419000F">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15:restartNumberingAfterBreak="0">
    <w:nsid w:val="567E5C88"/>
    <w:multiLevelType w:val="hybridMultilevel"/>
    <w:tmpl w:val="2D4C140A"/>
    <w:lvl w:ilvl="0" w:tplc="EE06F2EC">
      <w:start w:val="1"/>
      <w:numFmt w:val="decimal"/>
      <w:lvlText w:val="%1."/>
      <w:lvlJc w:val="left"/>
      <w:pPr>
        <w:ind w:left="1369" w:hanging="6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F4640FD"/>
    <w:multiLevelType w:val="hybridMultilevel"/>
    <w:tmpl w:val="4EC681F6"/>
    <w:lvl w:ilvl="0" w:tplc="E76A7C1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7FF70203"/>
    <w:multiLevelType w:val="multilevel"/>
    <w:tmpl w:val="00A4F0DC"/>
    <w:lvl w:ilvl="0">
      <w:start w:val="1"/>
      <w:numFmt w:val="decimal"/>
      <w:lvlText w:val="%1."/>
      <w:lvlJc w:val="left"/>
      <w:pPr>
        <w:ind w:left="928" w:hanging="360"/>
      </w:pPr>
      <w:rPr>
        <w:rFonts w:hint="default"/>
        <w:b/>
      </w:rPr>
    </w:lvl>
    <w:lvl w:ilvl="1">
      <w:start w:val="4"/>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DC5"/>
    <w:rsid w:val="00025FF8"/>
    <w:rsid w:val="00034014"/>
    <w:rsid w:val="00040A0E"/>
    <w:rsid w:val="00062C04"/>
    <w:rsid w:val="00066B57"/>
    <w:rsid w:val="00066C10"/>
    <w:rsid w:val="0008154E"/>
    <w:rsid w:val="00081B6F"/>
    <w:rsid w:val="00092889"/>
    <w:rsid w:val="000B2476"/>
    <w:rsid w:val="000B539D"/>
    <w:rsid w:val="000C33A4"/>
    <w:rsid w:val="000D4320"/>
    <w:rsid w:val="000E343F"/>
    <w:rsid w:val="000F0A33"/>
    <w:rsid w:val="0010279E"/>
    <w:rsid w:val="0010433F"/>
    <w:rsid w:val="00105E7F"/>
    <w:rsid w:val="00106629"/>
    <w:rsid w:val="00112909"/>
    <w:rsid w:val="00122D00"/>
    <w:rsid w:val="0013013D"/>
    <w:rsid w:val="0014325C"/>
    <w:rsid w:val="00156619"/>
    <w:rsid w:val="00160611"/>
    <w:rsid w:val="00186FB1"/>
    <w:rsid w:val="001B5437"/>
    <w:rsid w:val="001B6A57"/>
    <w:rsid w:val="001C5EE7"/>
    <w:rsid w:val="001D3DCD"/>
    <w:rsid w:val="001E190B"/>
    <w:rsid w:val="001E28BD"/>
    <w:rsid w:val="001F4CED"/>
    <w:rsid w:val="00202047"/>
    <w:rsid w:val="00212CA7"/>
    <w:rsid w:val="002140E3"/>
    <w:rsid w:val="00221431"/>
    <w:rsid w:val="00230F7D"/>
    <w:rsid w:val="00250970"/>
    <w:rsid w:val="002872A1"/>
    <w:rsid w:val="00290B63"/>
    <w:rsid w:val="00296506"/>
    <w:rsid w:val="002A28F9"/>
    <w:rsid w:val="002C1F48"/>
    <w:rsid w:val="002E122F"/>
    <w:rsid w:val="00314855"/>
    <w:rsid w:val="00316A7E"/>
    <w:rsid w:val="00322A54"/>
    <w:rsid w:val="00326C79"/>
    <w:rsid w:val="00327B85"/>
    <w:rsid w:val="00333A3A"/>
    <w:rsid w:val="00333D42"/>
    <w:rsid w:val="003367B7"/>
    <w:rsid w:val="003609D6"/>
    <w:rsid w:val="00360F55"/>
    <w:rsid w:val="003665C5"/>
    <w:rsid w:val="00370BAB"/>
    <w:rsid w:val="003719AD"/>
    <w:rsid w:val="00373CE0"/>
    <w:rsid w:val="0037706A"/>
    <w:rsid w:val="00383185"/>
    <w:rsid w:val="00383378"/>
    <w:rsid w:val="003845BD"/>
    <w:rsid w:val="00390259"/>
    <w:rsid w:val="003973BC"/>
    <w:rsid w:val="003A5971"/>
    <w:rsid w:val="003B00AC"/>
    <w:rsid w:val="003B0FFB"/>
    <w:rsid w:val="003B1416"/>
    <w:rsid w:val="003D08FF"/>
    <w:rsid w:val="003D4550"/>
    <w:rsid w:val="003D741A"/>
    <w:rsid w:val="003D7949"/>
    <w:rsid w:val="003E6549"/>
    <w:rsid w:val="003F7C37"/>
    <w:rsid w:val="0040557A"/>
    <w:rsid w:val="00406C36"/>
    <w:rsid w:val="00427406"/>
    <w:rsid w:val="004313A5"/>
    <w:rsid w:val="004320C2"/>
    <w:rsid w:val="00442634"/>
    <w:rsid w:val="00444932"/>
    <w:rsid w:val="004478C8"/>
    <w:rsid w:val="00456DEA"/>
    <w:rsid w:val="00467994"/>
    <w:rsid w:val="004703F1"/>
    <w:rsid w:val="00476A74"/>
    <w:rsid w:val="00476BAC"/>
    <w:rsid w:val="004825FF"/>
    <w:rsid w:val="0049085B"/>
    <w:rsid w:val="00492BF7"/>
    <w:rsid w:val="004933BA"/>
    <w:rsid w:val="00494017"/>
    <w:rsid w:val="00495F6B"/>
    <w:rsid w:val="00496F8F"/>
    <w:rsid w:val="004B2744"/>
    <w:rsid w:val="004D2701"/>
    <w:rsid w:val="004D69F5"/>
    <w:rsid w:val="004E0C05"/>
    <w:rsid w:val="004E15DA"/>
    <w:rsid w:val="004F337E"/>
    <w:rsid w:val="004F4E61"/>
    <w:rsid w:val="00500667"/>
    <w:rsid w:val="00500FDA"/>
    <w:rsid w:val="00534026"/>
    <w:rsid w:val="005412D1"/>
    <w:rsid w:val="00541E79"/>
    <w:rsid w:val="005429CC"/>
    <w:rsid w:val="00546D17"/>
    <w:rsid w:val="00550767"/>
    <w:rsid w:val="00556415"/>
    <w:rsid w:val="00562A78"/>
    <w:rsid w:val="00565A6C"/>
    <w:rsid w:val="00573050"/>
    <w:rsid w:val="005779E4"/>
    <w:rsid w:val="005A0C39"/>
    <w:rsid w:val="005C7D02"/>
    <w:rsid w:val="005E3777"/>
    <w:rsid w:val="005E5AD4"/>
    <w:rsid w:val="005F1344"/>
    <w:rsid w:val="005F3344"/>
    <w:rsid w:val="005F502A"/>
    <w:rsid w:val="00603435"/>
    <w:rsid w:val="00615ADA"/>
    <w:rsid w:val="00621EA7"/>
    <w:rsid w:val="006245EF"/>
    <w:rsid w:val="00635870"/>
    <w:rsid w:val="0065477B"/>
    <w:rsid w:val="00655C96"/>
    <w:rsid w:val="0065719B"/>
    <w:rsid w:val="006859C7"/>
    <w:rsid w:val="00686FAF"/>
    <w:rsid w:val="006873D1"/>
    <w:rsid w:val="00696629"/>
    <w:rsid w:val="0069681D"/>
    <w:rsid w:val="006B41F9"/>
    <w:rsid w:val="006B43EF"/>
    <w:rsid w:val="006B4425"/>
    <w:rsid w:val="006B678D"/>
    <w:rsid w:val="006C3765"/>
    <w:rsid w:val="006C617B"/>
    <w:rsid w:val="006D58B7"/>
    <w:rsid w:val="006D615C"/>
    <w:rsid w:val="006E1AFA"/>
    <w:rsid w:val="006E5254"/>
    <w:rsid w:val="006F139E"/>
    <w:rsid w:val="007001FA"/>
    <w:rsid w:val="00716AFD"/>
    <w:rsid w:val="00720E1C"/>
    <w:rsid w:val="00744AD4"/>
    <w:rsid w:val="007508D2"/>
    <w:rsid w:val="00750FE8"/>
    <w:rsid w:val="00764A79"/>
    <w:rsid w:val="00764A9D"/>
    <w:rsid w:val="007737F0"/>
    <w:rsid w:val="007923E4"/>
    <w:rsid w:val="00794CF7"/>
    <w:rsid w:val="007A072A"/>
    <w:rsid w:val="007B2DC5"/>
    <w:rsid w:val="007B3034"/>
    <w:rsid w:val="007C6A5A"/>
    <w:rsid w:val="007D4ECB"/>
    <w:rsid w:val="007E2FB9"/>
    <w:rsid w:val="007F5BAB"/>
    <w:rsid w:val="008012AA"/>
    <w:rsid w:val="00802938"/>
    <w:rsid w:val="00810D11"/>
    <w:rsid w:val="00823C04"/>
    <w:rsid w:val="0082727C"/>
    <w:rsid w:val="00832715"/>
    <w:rsid w:val="008339A9"/>
    <w:rsid w:val="00835A53"/>
    <w:rsid w:val="008412E4"/>
    <w:rsid w:val="008425BA"/>
    <w:rsid w:val="00847E26"/>
    <w:rsid w:val="0085025A"/>
    <w:rsid w:val="00853717"/>
    <w:rsid w:val="00854E48"/>
    <w:rsid w:val="0085650D"/>
    <w:rsid w:val="00870A5E"/>
    <w:rsid w:val="00872888"/>
    <w:rsid w:val="008858AD"/>
    <w:rsid w:val="00890E61"/>
    <w:rsid w:val="008963E0"/>
    <w:rsid w:val="008B7ABF"/>
    <w:rsid w:val="008C2627"/>
    <w:rsid w:val="008C33D7"/>
    <w:rsid w:val="008C4396"/>
    <w:rsid w:val="008D2359"/>
    <w:rsid w:val="008D6BE8"/>
    <w:rsid w:val="008D7506"/>
    <w:rsid w:val="008E05D1"/>
    <w:rsid w:val="009057E1"/>
    <w:rsid w:val="00932A1B"/>
    <w:rsid w:val="0094314F"/>
    <w:rsid w:val="009443FA"/>
    <w:rsid w:val="00957DBC"/>
    <w:rsid w:val="0096349B"/>
    <w:rsid w:val="00972095"/>
    <w:rsid w:val="0098002F"/>
    <w:rsid w:val="009876D1"/>
    <w:rsid w:val="00991F0C"/>
    <w:rsid w:val="009A08EB"/>
    <w:rsid w:val="009D4ACC"/>
    <w:rsid w:val="009E3C89"/>
    <w:rsid w:val="009F0D64"/>
    <w:rsid w:val="00A054E1"/>
    <w:rsid w:val="00A13BDC"/>
    <w:rsid w:val="00A21B36"/>
    <w:rsid w:val="00A301F7"/>
    <w:rsid w:val="00A3192E"/>
    <w:rsid w:val="00A33FD7"/>
    <w:rsid w:val="00A53153"/>
    <w:rsid w:val="00A81328"/>
    <w:rsid w:val="00A877C0"/>
    <w:rsid w:val="00A92512"/>
    <w:rsid w:val="00AB63F1"/>
    <w:rsid w:val="00AC1475"/>
    <w:rsid w:val="00AC59EC"/>
    <w:rsid w:val="00AF06A0"/>
    <w:rsid w:val="00B01989"/>
    <w:rsid w:val="00B06C4B"/>
    <w:rsid w:val="00B311E1"/>
    <w:rsid w:val="00B321E7"/>
    <w:rsid w:val="00B32A1A"/>
    <w:rsid w:val="00B37AF2"/>
    <w:rsid w:val="00B4182A"/>
    <w:rsid w:val="00B41BC9"/>
    <w:rsid w:val="00B4619D"/>
    <w:rsid w:val="00B50763"/>
    <w:rsid w:val="00B62308"/>
    <w:rsid w:val="00B623B9"/>
    <w:rsid w:val="00B7137A"/>
    <w:rsid w:val="00B84602"/>
    <w:rsid w:val="00B905BB"/>
    <w:rsid w:val="00B91038"/>
    <w:rsid w:val="00BB1BCA"/>
    <w:rsid w:val="00BB3793"/>
    <w:rsid w:val="00BC1E6A"/>
    <w:rsid w:val="00BC4438"/>
    <w:rsid w:val="00BD0DCC"/>
    <w:rsid w:val="00BE4EEC"/>
    <w:rsid w:val="00C04C32"/>
    <w:rsid w:val="00C0544D"/>
    <w:rsid w:val="00C10150"/>
    <w:rsid w:val="00C35018"/>
    <w:rsid w:val="00C51367"/>
    <w:rsid w:val="00C55C31"/>
    <w:rsid w:val="00C647C9"/>
    <w:rsid w:val="00C7279B"/>
    <w:rsid w:val="00C82CC6"/>
    <w:rsid w:val="00C92C06"/>
    <w:rsid w:val="00CA0BB2"/>
    <w:rsid w:val="00CA2F92"/>
    <w:rsid w:val="00CB5879"/>
    <w:rsid w:val="00CC678F"/>
    <w:rsid w:val="00CE2005"/>
    <w:rsid w:val="00CF1E13"/>
    <w:rsid w:val="00CF68FA"/>
    <w:rsid w:val="00D0109C"/>
    <w:rsid w:val="00D13309"/>
    <w:rsid w:val="00D141A1"/>
    <w:rsid w:val="00D16631"/>
    <w:rsid w:val="00D16A01"/>
    <w:rsid w:val="00D21095"/>
    <w:rsid w:val="00D41E4E"/>
    <w:rsid w:val="00D57D04"/>
    <w:rsid w:val="00D62D97"/>
    <w:rsid w:val="00D66B8C"/>
    <w:rsid w:val="00D706E8"/>
    <w:rsid w:val="00D87BF8"/>
    <w:rsid w:val="00D921D2"/>
    <w:rsid w:val="00DA5F5E"/>
    <w:rsid w:val="00DC04F1"/>
    <w:rsid w:val="00DE6589"/>
    <w:rsid w:val="00DF0425"/>
    <w:rsid w:val="00DF6340"/>
    <w:rsid w:val="00E13234"/>
    <w:rsid w:val="00E237B4"/>
    <w:rsid w:val="00E2790F"/>
    <w:rsid w:val="00E323E3"/>
    <w:rsid w:val="00E50AE7"/>
    <w:rsid w:val="00E609C9"/>
    <w:rsid w:val="00E612C3"/>
    <w:rsid w:val="00E61D62"/>
    <w:rsid w:val="00E6410D"/>
    <w:rsid w:val="00E676F9"/>
    <w:rsid w:val="00E76A54"/>
    <w:rsid w:val="00E85CB1"/>
    <w:rsid w:val="00E92C49"/>
    <w:rsid w:val="00E97CFF"/>
    <w:rsid w:val="00EB538A"/>
    <w:rsid w:val="00EE4317"/>
    <w:rsid w:val="00EE68B4"/>
    <w:rsid w:val="00F03D11"/>
    <w:rsid w:val="00F07388"/>
    <w:rsid w:val="00F23248"/>
    <w:rsid w:val="00F43333"/>
    <w:rsid w:val="00F4422E"/>
    <w:rsid w:val="00F5612E"/>
    <w:rsid w:val="00F57E81"/>
    <w:rsid w:val="00F63F6F"/>
    <w:rsid w:val="00F7505F"/>
    <w:rsid w:val="00F75B0F"/>
    <w:rsid w:val="00F8241B"/>
    <w:rsid w:val="00F843B3"/>
    <w:rsid w:val="00F85270"/>
    <w:rsid w:val="00F876A1"/>
    <w:rsid w:val="00FA6372"/>
    <w:rsid w:val="00FA7007"/>
    <w:rsid w:val="00FB40D6"/>
    <w:rsid w:val="00FE5AD3"/>
    <w:rsid w:val="00FF0C1B"/>
    <w:rsid w:val="00FF0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678E735"/>
  <w15:docId w15:val="{1447958B-3952-49D1-A6B1-9B2D1443E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0A3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F0A33"/>
    <w:pPr>
      <w:keepNext/>
      <w:autoSpaceDE w:val="0"/>
      <w:autoSpaceDN w:val="0"/>
      <w:jc w:val="center"/>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0A33"/>
    <w:rPr>
      <w:rFonts w:ascii="Times New Roman" w:eastAsia="Times New Roman" w:hAnsi="Times New Roman" w:cs="Times New Roman"/>
      <w:b/>
      <w:bCs/>
      <w:sz w:val="32"/>
      <w:szCs w:val="32"/>
      <w:lang w:eastAsia="ru-RU"/>
    </w:rPr>
  </w:style>
  <w:style w:type="paragraph" w:styleId="a3">
    <w:name w:val="Title"/>
    <w:basedOn w:val="a"/>
    <w:link w:val="a4"/>
    <w:qFormat/>
    <w:rsid w:val="000F0A33"/>
    <w:pPr>
      <w:jc w:val="center"/>
    </w:pPr>
    <w:rPr>
      <w:sz w:val="32"/>
      <w:szCs w:val="32"/>
    </w:rPr>
  </w:style>
  <w:style w:type="character" w:customStyle="1" w:styleId="a4">
    <w:name w:val="Заголовок Знак"/>
    <w:basedOn w:val="a0"/>
    <w:link w:val="a3"/>
    <w:rsid w:val="000F0A33"/>
    <w:rPr>
      <w:rFonts w:ascii="Times New Roman" w:eastAsia="Times New Roman" w:hAnsi="Times New Roman" w:cs="Times New Roman"/>
      <w:sz w:val="32"/>
      <w:szCs w:val="32"/>
      <w:lang w:eastAsia="ru-RU"/>
    </w:rPr>
  </w:style>
  <w:style w:type="paragraph" w:styleId="2">
    <w:name w:val="Body Text 2"/>
    <w:basedOn w:val="a"/>
    <w:link w:val="20"/>
    <w:rsid w:val="000F0A33"/>
    <w:pPr>
      <w:spacing w:after="120" w:line="480" w:lineRule="auto"/>
    </w:pPr>
  </w:style>
  <w:style w:type="character" w:customStyle="1" w:styleId="20">
    <w:name w:val="Основной текст 2 Знак"/>
    <w:basedOn w:val="a0"/>
    <w:link w:val="2"/>
    <w:rsid w:val="000F0A33"/>
    <w:rPr>
      <w:rFonts w:ascii="Times New Roman" w:eastAsia="Times New Roman" w:hAnsi="Times New Roman" w:cs="Times New Roman"/>
      <w:sz w:val="24"/>
      <w:szCs w:val="24"/>
      <w:lang w:eastAsia="ru-RU"/>
    </w:rPr>
  </w:style>
  <w:style w:type="paragraph" w:styleId="a5">
    <w:name w:val="Body Text Indent"/>
    <w:aliases w:val="Основной текст 1,Нумерованный список !!,Body Text Indent,Надин стиль,bti,Основной текст с отступом Знак1,Основной текст с отступом Знак Знак,Основной текст 1 Знак Знак Знак,Нумерованный список !! Знак Знак Знак,bti Знак1 Знак"/>
    <w:basedOn w:val="a"/>
    <w:link w:val="a6"/>
    <w:uiPriority w:val="99"/>
    <w:rsid w:val="00476A74"/>
    <w:pPr>
      <w:spacing w:after="120"/>
      <w:ind w:left="283"/>
    </w:pPr>
  </w:style>
  <w:style w:type="character" w:customStyle="1" w:styleId="a6">
    <w:name w:val="Основной текст с отступом Знак"/>
    <w:aliases w:val="Основной текст 1 Знак,Нумерованный список !! Знак,Body Text Indent Знак,Надин стиль Знак,bti Знак,Основной текст с отступом Знак1 Знак,Основной текст с отступом Знак Знак Знак,Основной текст 1 Знак Знак Знак Знак"/>
    <w:basedOn w:val="a0"/>
    <w:link w:val="a5"/>
    <w:uiPriority w:val="99"/>
    <w:rsid w:val="00476A74"/>
    <w:rPr>
      <w:rFonts w:ascii="Times New Roman" w:eastAsia="Times New Roman" w:hAnsi="Times New Roman" w:cs="Times New Roman"/>
      <w:sz w:val="24"/>
      <w:szCs w:val="24"/>
      <w:lang w:eastAsia="ru-RU"/>
    </w:rPr>
  </w:style>
  <w:style w:type="paragraph" w:styleId="a7">
    <w:name w:val="Normal (Web)"/>
    <w:basedOn w:val="a"/>
    <w:uiPriority w:val="99"/>
    <w:rsid w:val="00794CF7"/>
    <w:pPr>
      <w:spacing w:before="100" w:beforeAutospacing="1" w:after="100" w:afterAutospacing="1"/>
    </w:pPr>
  </w:style>
  <w:style w:type="character" w:customStyle="1" w:styleId="apple-converted-space">
    <w:name w:val="apple-converted-space"/>
    <w:basedOn w:val="a0"/>
    <w:rsid w:val="00B06C4B"/>
  </w:style>
  <w:style w:type="paragraph" w:styleId="a8">
    <w:name w:val="header"/>
    <w:basedOn w:val="a"/>
    <w:link w:val="a9"/>
    <w:uiPriority w:val="99"/>
    <w:unhideWhenUsed/>
    <w:rsid w:val="007D4ECB"/>
    <w:pPr>
      <w:tabs>
        <w:tab w:val="center" w:pos="4677"/>
        <w:tab w:val="right" w:pos="9355"/>
      </w:tabs>
    </w:pPr>
  </w:style>
  <w:style w:type="character" w:customStyle="1" w:styleId="a9">
    <w:name w:val="Верхний колонтитул Знак"/>
    <w:basedOn w:val="a0"/>
    <w:link w:val="a8"/>
    <w:uiPriority w:val="99"/>
    <w:rsid w:val="007D4EC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D4ECB"/>
    <w:pPr>
      <w:tabs>
        <w:tab w:val="center" w:pos="4677"/>
        <w:tab w:val="right" w:pos="9355"/>
      </w:tabs>
    </w:pPr>
  </w:style>
  <w:style w:type="character" w:customStyle="1" w:styleId="ab">
    <w:name w:val="Нижний колонтитул Знак"/>
    <w:basedOn w:val="a0"/>
    <w:link w:val="aa"/>
    <w:uiPriority w:val="99"/>
    <w:rsid w:val="007D4ECB"/>
    <w:rPr>
      <w:rFonts w:ascii="Times New Roman" w:eastAsia="Times New Roman" w:hAnsi="Times New Roman" w:cs="Times New Roman"/>
      <w:sz w:val="24"/>
      <w:szCs w:val="24"/>
      <w:lang w:eastAsia="ru-RU"/>
    </w:rPr>
  </w:style>
  <w:style w:type="paragraph" w:styleId="ac">
    <w:name w:val="List Paragraph"/>
    <w:basedOn w:val="a"/>
    <w:uiPriority w:val="34"/>
    <w:qFormat/>
    <w:rsid w:val="006859C7"/>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4933B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1035</Words>
  <Characters>5902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kudrayvzeva</dc:creator>
  <cp:keywords/>
  <dc:description/>
  <cp:lastModifiedBy>User</cp:lastModifiedBy>
  <cp:revision>21</cp:revision>
  <cp:lastPrinted>2022-06-17T14:01:00Z</cp:lastPrinted>
  <dcterms:created xsi:type="dcterms:W3CDTF">2022-06-17T12:05:00Z</dcterms:created>
  <dcterms:modified xsi:type="dcterms:W3CDTF">2022-06-17T14:04:00Z</dcterms:modified>
</cp:coreProperties>
</file>