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45" w:rsidRPr="0050110A" w:rsidRDefault="00654D67" w:rsidP="00502ECE">
      <w:pPr>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Отчет </w:t>
      </w:r>
      <w:r w:rsidR="009870EE">
        <w:rPr>
          <w:rFonts w:ascii="Times New Roman" w:eastAsia="Calibri" w:hAnsi="Times New Roman" w:cs="Times New Roman"/>
          <w:b/>
          <w:sz w:val="28"/>
          <w:szCs w:val="28"/>
        </w:rPr>
        <w:t xml:space="preserve">о ходе </w:t>
      </w:r>
      <w:r>
        <w:rPr>
          <w:rFonts w:ascii="Times New Roman" w:eastAsia="Calibri" w:hAnsi="Times New Roman" w:cs="Times New Roman"/>
          <w:b/>
          <w:sz w:val="28"/>
          <w:szCs w:val="28"/>
        </w:rPr>
        <w:t xml:space="preserve">реализации </w:t>
      </w:r>
    </w:p>
    <w:p w:rsidR="00EF3FE2" w:rsidRPr="0050110A" w:rsidRDefault="00EF3FE2" w:rsidP="00502ECE">
      <w:pPr>
        <w:contextualSpacing/>
        <w:jc w:val="center"/>
        <w:rPr>
          <w:rFonts w:ascii="Times New Roman" w:eastAsia="Calibri" w:hAnsi="Times New Roman" w:cs="Times New Roman"/>
          <w:b/>
          <w:sz w:val="28"/>
          <w:szCs w:val="28"/>
        </w:rPr>
      </w:pPr>
      <w:r w:rsidRPr="0050110A">
        <w:rPr>
          <w:rFonts w:ascii="Times New Roman" w:eastAsia="Calibri" w:hAnsi="Times New Roman" w:cs="Times New Roman"/>
          <w:b/>
          <w:sz w:val="28"/>
          <w:szCs w:val="28"/>
        </w:rPr>
        <w:t>План</w:t>
      </w:r>
      <w:r w:rsidR="00654D67">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 xml:space="preserve"> мероприятий </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«дорожн</w:t>
      </w:r>
      <w:r w:rsidR="00261D9E" w:rsidRPr="0050110A">
        <w:rPr>
          <w:rFonts w:ascii="Times New Roman" w:eastAsia="Calibri" w:hAnsi="Times New Roman" w:cs="Times New Roman"/>
          <w:b/>
          <w:sz w:val="28"/>
          <w:szCs w:val="28"/>
        </w:rPr>
        <w:t>ая</w:t>
      </w:r>
      <w:r w:rsidRPr="0050110A">
        <w:rPr>
          <w:rFonts w:ascii="Times New Roman" w:eastAsia="Calibri" w:hAnsi="Times New Roman" w:cs="Times New Roman"/>
          <w:b/>
          <w:sz w:val="28"/>
          <w:szCs w:val="28"/>
        </w:rPr>
        <w:t xml:space="preserve"> карт</w:t>
      </w:r>
      <w:r w:rsidR="00261D9E" w:rsidRPr="0050110A">
        <w:rPr>
          <w:rFonts w:ascii="Times New Roman" w:eastAsia="Calibri" w:hAnsi="Times New Roman" w:cs="Times New Roman"/>
          <w:b/>
          <w:sz w:val="28"/>
          <w:szCs w:val="28"/>
        </w:rPr>
        <w:t>а</w:t>
      </w:r>
      <w:r w:rsidRPr="0050110A">
        <w:rPr>
          <w:rFonts w:ascii="Times New Roman" w:eastAsia="Calibri" w:hAnsi="Times New Roman" w:cs="Times New Roman"/>
          <w:b/>
          <w:sz w:val="28"/>
          <w:szCs w:val="28"/>
        </w:rPr>
        <w:t>»</w:t>
      </w:r>
      <w:r w:rsidR="00261D9E" w:rsidRPr="0050110A">
        <w:rPr>
          <w:rFonts w:ascii="Times New Roman" w:eastAsia="Calibri" w:hAnsi="Times New Roman" w:cs="Times New Roman"/>
          <w:b/>
          <w:sz w:val="28"/>
          <w:szCs w:val="28"/>
        </w:rPr>
        <w:t>)</w:t>
      </w:r>
      <w:r w:rsidRPr="0050110A">
        <w:rPr>
          <w:rFonts w:ascii="Times New Roman" w:eastAsia="Calibri" w:hAnsi="Times New Roman" w:cs="Times New Roman"/>
          <w:b/>
          <w:sz w:val="28"/>
          <w:szCs w:val="28"/>
        </w:rPr>
        <w:t xml:space="preserve"> по содействию развитию конкуренции </w:t>
      </w:r>
    </w:p>
    <w:p w:rsidR="00EF3FE2" w:rsidRPr="0050110A" w:rsidRDefault="0049756E" w:rsidP="00502ECE">
      <w:pPr>
        <w:contextualSpacing/>
        <w:jc w:val="center"/>
        <w:rPr>
          <w:rFonts w:ascii="Times New Roman" w:eastAsia="Calibri" w:hAnsi="Times New Roman" w:cs="Times New Roman"/>
          <w:b/>
          <w:sz w:val="28"/>
          <w:szCs w:val="28"/>
        </w:rPr>
      </w:pPr>
      <w:r w:rsidRPr="0050110A">
        <w:rPr>
          <w:rFonts w:ascii="Times New Roman" w:hAnsi="Times New Roman" w:cs="Times New Roman"/>
          <w:b/>
          <w:sz w:val="28"/>
          <w:szCs w:val="28"/>
        </w:rPr>
        <w:t xml:space="preserve">в </w:t>
      </w:r>
      <w:proofErr w:type="spellStart"/>
      <w:r w:rsidR="0001071C">
        <w:rPr>
          <w:rFonts w:ascii="Times New Roman" w:hAnsi="Times New Roman" w:cs="Times New Roman"/>
          <w:b/>
          <w:sz w:val="28"/>
          <w:szCs w:val="28"/>
        </w:rPr>
        <w:t>Яковлевском</w:t>
      </w:r>
      <w:proofErr w:type="spellEnd"/>
      <w:r w:rsidR="0001071C">
        <w:rPr>
          <w:rFonts w:ascii="Times New Roman" w:hAnsi="Times New Roman" w:cs="Times New Roman"/>
          <w:b/>
          <w:sz w:val="28"/>
          <w:szCs w:val="28"/>
        </w:rPr>
        <w:t xml:space="preserve"> городском округе </w:t>
      </w:r>
      <w:r w:rsidR="00EF3FE2" w:rsidRPr="0050110A">
        <w:rPr>
          <w:rFonts w:ascii="Times New Roman" w:eastAsia="Calibri" w:hAnsi="Times New Roman" w:cs="Times New Roman"/>
          <w:b/>
          <w:sz w:val="28"/>
          <w:szCs w:val="28"/>
        </w:rPr>
        <w:t>на 201</w:t>
      </w:r>
      <w:r w:rsidR="00A54DA9">
        <w:rPr>
          <w:rFonts w:ascii="Times New Roman" w:eastAsia="Calibri" w:hAnsi="Times New Roman" w:cs="Times New Roman"/>
          <w:b/>
          <w:sz w:val="28"/>
          <w:szCs w:val="28"/>
        </w:rPr>
        <w:t>9</w:t>
      </w:r>
      <w:r w:rsidR="00EF3FE2" w:rsidRPr="0050110A">
        <w:rPr>
          <w:rFonts w:ascii="Times New Roman" w:eastAsia="Calibri" w:hAnsi="Times New Roman" w:cs="Times New Roman"/>
          <w:b/>
          <w:sz w:val="28"/>
          <w:szCs w:val="28"/>
        </w:rPr>
        <w:t>-20</w:t>
      </w:r>
      <w:r w:rsidR="00882FF4" w:rsidRPr="0050110A">
        <w:rPr>
          <w:rFonts w:ascii="Times New Roman" w:eastAsia="Calibri" w:hAnsi="Times New Roman" w:cs="Times New Roman"/>
          <w:b/>
          <w:sz w:val="28"/>
          <w:szCs w:val="28"/>
        </w:rPr>
        <w:t>2</w:t>
      </w:r>
      <w:r w:rsidR="00A54DA9">
        <w:rPr>
          <w:rFonts w:ascii="Times New Roman" w:eastAsia="Calibri" w:hAnsi="Times New Roman" w:cs="Times New Roman"/>
          <w:b/>
          <w:sz w:val="28"/>
          <w:szCs w:val="28"/>
        </w:rPr>
        <w:t>1</w:t>
      </w:r>
      <w:r w:rsidR="00EF3FE2" w:rsidRPr="0050110A">
        <w:rPr>
          <w:rFonts w:ascii="Times New Roman" w:eastAsia="Calibri" w:hAnsi="Times New Roman" w:cs="Times New Roman"/>
          <w:b/>
          <w:sz w:val="28"/>
          <w:szCs w:val="28"/>
        </w:rPr>
        <w:t xml:space="preserve"> годы</w:t>
      </w:r>
    </w:p>
    <w:p w:rsidR="00EF3FE2" w:rsidRPr="00DD070D" w:rsidRDefault="00EF3FE2" w:rsidP="00502ECE">
      <w:pPr>
        <w:jc w:val="center"/>
        <w:rPr>
          <w:rFonts w:ascii="Times New Roman" w:eastAsia="Calibri" w:hAnsi="Times New Roman" w:cs="Times New Roman"/>
          <w:b/>
          <w:sz w:val="28"/>
          <w:szCs w:val="28"/>
        </w:rPr>
      </w:pPr>
    </w:p>
    <w:p w:rsidR="002E32A8" w:rsidRPr="00E64D11" w:rsidRDefault="004661EA"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Раздел </w:t>
      </w:r>
      <w:r w:rsidR="00E43FEE"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lang w:val="en-US"/>
        </w:rPr>
        <w:t>I</w:t>
      </w:r>
      <w:r w:rsidRPr="00E64D11">
        <w:rPr>
          <w:rFonts w:ascii="Times New Roman" w:eastAsia="Calibri" w:hAnsi="Times New Roman" w:cs="Times New Roman"/>
          <w:b/>
          <w:sz w:val="28"/>
          <w:szCs w:val="28"/>
        </w:rPr>
        <w:t xml:space="preserve">. </w:t>
      </w:r>
      <w:r w:rsidR="00EF3FE2" w:rsidRPr="00E64D11">
        <w:rPr>
          <w:rFonts w:ascii="Times New Roman" w:eastAsia="Calibri" w:hAnsi="Times New Roman" w:cs="Times New Roman"/>
          <w:b/>
          <w:sz w:val="28"/>
          <w:szCs w:val="28"/>
        </w:rPr>
        <w:t xml:space="preserve">Системные мероприятия, направленные на развитие конкурентной среды </w:t>
      </w:r>
      <w:r w:rsidR="002E32A8" w:rsidRPr="00E64D11">
        <w:rPr>
          <w:rFonts w:ascii="Times New Roman" w:eastAsia="Calibri" w:hAnsi="Times New Roman" w:cs="Times New Roman"/>
          <w:b/>
          <w:sz w:val="28"/>
          <w:szCs w:val="28"/>
        </w:rPr>
        <w:t xml:space="preserve"> </w:t>
      </w:r>
    </w:p>
    <w:p w:rsidR="00EF3FE2" w:rsidRPr="00E64D11" w:rsidRDefault="00EF3FE2" w:rsidP="004661EA">
      <w:pPr>
        <w:ind w:left="-57"/>
        <w:jc w:val="center"/>
        <w:rPr>
          <w:rFonts w:ascii="Times New Roman" w:eastAsia="Calibri" w:hAnsi="Times New Roman" w:cs="Times New Roman"/>
          <w:b/>
          <w:sz w:val="28"/>
          <w:szCs w:val="28"/>
        </w:rPr>
      </w:pPr>
      <w:r w:rsidRPr="00E64D11">
        <w:rPr>
          <w:rFonts w:ascii="Times New Roman" w:eastAsia="Calibri" w:hAnsi="Times New Roman" w:cs="Times New Roman"/>
          <w:b/>
          <w:sz w:val="28"/>
          <w:szCs w:val="28"/>
        </w:rPr>
        <w:t xml:space="preserve">в </w:t>
      </w:r>
      <w:proofErr w:type="spellStart"/>
      <w:r w:rsidR="0001071C" w:rsidRPr="00E64D11">
        <w:rPr>
          <w:rFonts w:ascii="Times New Roman" w:eastAsia="Calibri" w:hAnsi="Times New Roman" w:cs="Times New Roman"/>
          <w:b/>
          <w:sz w:val="28"/>
          <w:szCs w:val="28"/>
        </w:rPr>
        <w:t>Яковлевском</w:t>
      </w:r>
      <w:proofErr w:type="spellEnd"/>
      <w:r w:rsidR="0001071C" w:rsidRPr="00E64D11">
        <w:rPr>
          <w:rFonts w:ascii="Times New Roman" w:eastAsia="Calibri" w:hAnsi="Times New Roman" w:cs="Times New Roman"/>
          <w:b/>
          <w:sz w:val="28"/>
          <w:szCs w:val="28"/>
        </w:rPr>
        <w:t xml:space="preserve"> городском округе</w:t>
      </w:r>
    </w:p>
    <w:p w:rsidR="003408A4" w:rsidRPr="00B965F4" w:rsidRDefault="003408A4" w:rsidP="00502ECE">
      <w:pPr>
        <w:jc w:val="center"/>
        <w:rPr>
          <w:rFonts w:ascii="Times New Roman" w:eastAsia="Calibri" w:hAnsi="Times New Roman" w:cs="Times New Roman"/>
          <w:b/>
          <w:sz w:val="24"/>
          <w:szCs w:val="24"/>
        </w:rPr>
      </w:pPr>
    </w:p>
    <w:tbl>
      <w:tblPr>
        <w:tblW w:w="15072" w:type="dxa"/>
        <w:jc w:val="center"/>
        <w:tblLayout w:type="fixed"/>
        <w:tblLook w:val="04A0"/>
      </w:tblPr>
      <w:tblGrid>
        <w:gridCol w:w="677"/>
        <w:gridCol w:w="4819"/>
        <w:gridCol w:w="1701"/>
        <w:gridCol w:w="4961"/>
        <w:gridCol w:w="2914"/>
      </w:tblGrid>
      <w:tr w:rsidR="0050110A" w:rsidRPr="00CA355A" w:rsidTr="009C148A">
        <w:trPr>
          <w:trHeight w:val="315"/>
          <w:tblHeader/>
          <w:jc w:val="center"/>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w:t>
            </w:r>
          </w:p>
          <w:p w:rsidR="00644D6B" w:rsidRPr="00CA355A" w:rsidRDefault="00644D6B" w:rsidP="009C148A">
            <w:pPr>
              <w:ind w:left="-15" w:right="-108" w:hanging="126"/>
              <w:jc w:val="center"/>
              <w:rPr>
                <w:rFonts w:ascii="Times New Roman" w:eastAsia="Times New Roman" w:hAnsi="Times New Roman" w:cs="Times New Roman"/>
                <w:b/>
                <w:bCs/>
                <w:sz w:val="24"/>
                <w:szCs w:val="24"/>
                <w:lang w:eastAsia="ru-RU"/>
              </w:rPr>
            </w:pPr>
            <w:proofErr w:type="spellStart"/>
            <w:proofErr w:type="gramStart"/>
            <w:r w:rsidRPr="00CA355A">
              <w:rPr>
                <w:rFonts w:ascii="Times New Roman" w:eastAsia="Times New Roman" w:hAnsi="Times New Roman" w:cs="Times New Roman"/>
                <w:b/>
                <w:bCs/>
                <w:sz w:val="24"/>
                <w:szCs w:val="24"/>
                <w:lang w:eastAsia="ru-RU"/>
              </w:rPr>
              <w:t>п</w:t>
            </w:r>
            <w:proofErr w:type="spellEnd"/>
            <w:proofErr w:type="gramEnd"/>
            <w:r w:rsidRPr="00CA355A">
              <w:rPr>
                <w:rFonts w:ascii="Times New Roman" w:eastAsia="Times New Roman" w:hAnsi="Times New Roman" w:cs="Times New Roman"/>
                <w:b/>
                <w:bCs/>
                <w:sz w:val="24"/>
                <w:szCs w:val="24"/>
                <w:lang w:eastAsia="ru-RU"/>
              </w:rPr>
              <w:t>/</w:t>
            </w:r>
            <w:proofErr w:type="spellStart"/>
            <w:r w:rsidRPr="00CA355A">
              <w:rPr>
                <w:rFonts w:ascii="Times New Roman" w:eastAsia="Times New Roman" w:hAnsi="Times New Roman" w:cs="Times New Roman"/>
                <w:b/>
                <w:bCs/>
                <w:sz w:val="24"/>
                <w:szCs w:val="24"/>
                <w:lang w:eastAsia="ru-RU"/>
              </w:rPr>
              <w:t>п</w:t>
            </w:r>
            <w:proofErr w:type="spellEnd"/>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C038CF">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Срок реализации мероприятия</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355A"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Результат выполнения мероприятия</w:t>
            </w:r>
            <w:r w:rsidR="00CA355A" w:rsidRPr="00CA355A">
              <w:rPr>
                <w:rFonts w:ascii="Times New Roman" w:eastAsia="Times New Roman" w:hAnsi="Times New Roman" w:cs="Times New Roman"/>
                <w:b/>
                <w:bCs/>
                <w:sz w:val="24"/>
                <w:szCs w:val="24"/>
                <w:lang w:eastAsia="ru-RU"/>
              </w:rPr>
              <w:t xml:space="preserve"> </w:t>
            </w:r>
          </w:p>
          <w:p w:rsidR="00644D6B" w:rsidRPr="00CA355A" w:rsidRDefault="00CA355A"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по итогам 2019 года</w:t>
            </w:r>
          </w:p>
        </w:tc>
        <w:tc>
          <w:tcPr>
            <w:tcW w:w="2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D6B" w:rsidRPr="00CA355A" w:rsidRDefault="00644D6B" w:rsidP="009C148A">
            <w:pPr>
              <w:jc w:val="center"/>
              <w:rPr>
                <w:rFonts w:ascii="Times New Roman" w:eastAsia="Times New Roman" w:hAnsi="Times New Roman" w:cs="Times New Roman"/>
                <w:b/>
                <w:bCs/>
                <w:sz w:val="24"/>
                <w:szCs w:val="24"/>
                <w:lang w:eastAsia="ru-RU"/>
              </w:rPr>
            </w:pPr>
            <w:r w:rsidRPr="00CA355A">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9C148A">
        <w:trPr>
          <w:trHeight w:val="276"/>
          <w:tblHeader/>
          <w:jc w:val="center"/>
        </w:trPr>
        <w:tc>
          <w:tcPr>
            <w:tcW w:w="677"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ind w:left="-15" w:right="-108" w:hanging="126"/>
              <w:jc w:val="center"/>
              <w:rPr>
                <w:rFonts w:ascii="Times New Roman" w:eastAsia="Times New Roman" w:hAnsi="Times New Roman" w:cs="Times New Roman"/>
                <w:b/>
                <w:bCs/>
                <w:sz w:val="24"/>
                <w:szCs w:val="24"/>
                <w:lang w:eastAsia="ru-RU"/>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C038CF">
            <w:pPr>
              <w:rPr>
                <w:rFonts w:ascii="Times New Roman" w:eastAsia="Times New Roman" w:hAnsi="Times New Roman" w:cs="Times New Roman"/>
                <w:b/>
                <w:b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44D6B" w:rsidRPr="009C148A" w:rsidRDefault="00644D6B" w:rsidP="009C148A">
            <w:pPr>
              <w:jc w:val="center"/>
              <w:rPr>
                <w:rFonts w:ascii="Times New Roman" w:eastAsia="Times New Roman" w:hAnsi="Times New Roman" w:cs="Times New Roman"/>
                <w:b/>
                <w:bCs/>
                <w:color w:val="FF0000"/>
                <w:sz w:val="24"/>
                <w:szCs w:val="24"/>
                <w:lang w:eastAsia="ru-RU"/>
              </w:rPr>
            </w:pP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9C148A">
            <w:pPr>
              <w:jc w:val="center"/>
              <w:rPr>
                <w:rFonts w:ascii="Times New Roman" w:eastAsia="Times New Roman" w:hAnsi="Times New Roman" w:cs="Times New Roman"/>
                <w:b/>
                <w:bCs/>
                <w:sz w:val="24"/>
                <w:szCs w:val="24"/>
                <w:lang w:eastAsia="ru-RU"/>
              </w:rPr>
            </w:pPr>
          </w:p>
        </w:tc>
      </w:tr>
      <w:tr w:rsidR="004E64C5" w:rsidRPr="00B965F4"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rsidR="004E64C5" w:rsidRPr="00FF0348" w:rsidRDefault="004E64C5" w:rsidP="00C038CF">
            <w:pPr>
              <w:tabs>
                <w:tab w:val="left" w:pos="8145"/>
              </w:tabs>
              <w:jc w:val="center"/>
              <w:rPr>
                <w:rFonts w:ascii="Times New Roman" w:hAnsi="Times New Roman" w:cs="Times New Roman"/>
                <w:b/>
                <w:sz w:val="24"/>
                <w:szCs w:val="24"/>
              </w:rPr>
            </w:pPr>
            <w:r w:rsidRPr="00FF0348">
              <w:rPr>
                <w:rFonts w:ascii="Times New Roman" w:hAnsi="Times New Roman" w:cs="Times New Roman"/>
                <w:b/>
                <w:sz w:val="24"/>
                <w:szCs w:val="24"/>
              </w:rPr>
              <w:t xml:space="preserve">1. Организационно-методическое обеспечение реализации в </w:t>
            </w:r>
            <w:proofErr w:type="spellStart"/>
            <w:r w:rsidR="009629C0" w:rsidRPr="00FF0348">
              <w:rPr>
                <w:rFonts w:ascii="Times New Roman" w:eastAsia="Calibri" w:hAnsi="Times New Roman" w:cs="Times New Roman"/>
                <w:b/>
                <w:sz w:val="24"/>
                <w:szCs w:val="24"/>
              </w:rPr>
              <w:t>Яковлевском</w:t>
            </w:r>
            <w:proofErr w:type="spellEnd"/>
            <w:r w:rsidR="009629C0" w:rsidRPr="00FF0348">
              <w:rPr>
                <w:rFonts w:ascii="Times New Roman" w:eastAsia="Calibri" w:hAnsi="Times New Roman" w:cs="Times New Roman"/>
                <w:b/>
                <w:sz w:val="24"/>
                <w:szCs w:val="24"/>
              </w:rPr>
              <w:t xml:space="preserve"> городском округе </w:t>
            </w:r>
            <w:r w:rsidRPr="00FF0348">
              <w:rPr>
                <w:rFonts w:ascii="Times New Roman" w:hAnsi="Times New Roman" w:cs="Times New Roman"/>
                <w:b/>
                <w:sz w:val="24"/>
                <w:szCs w:val="24"/>
              </w:rPr>
              <w:t>Стандарта</w:t>
            </w:r>
          </w:p>
        </w:tc>
      </w:tr>
      <w:tr w:rsidR="00F70E25"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ind w:left="-15" w:right="-108" w:hanging="126"/>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1.1.</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Внесение изменений в перечень товарных рынков</w:t>
            </w:r>
          </w:p>
          <w:p w:rsidR="00F70E25" w:rsidRPr="00B965F4" w:rsidRDefault="00F70E25" w:rsidP="00C038CF">
            <w:pPr>
              <w:spacing w:line="235" w:lineRule="auto"/>
              <w:rPr>
                <w:rFonts w:ascii="Times New Roman" w:hAnsi="Times New Roman" w:cs="Times New Roman"/>
                <w:sz w:val="24"/>
                <w:szCs w:val="24"/>
              </w:rPr>
            </w:pPr>
          </w:p>
          <w:p w:rsidR="00F70E25" w:rsidRPr="00B965F4" w:rsidRDefault="00F70E25" w:rsidP="00C038CF">
            <w:pPr>
              <w:spacing w:line="235" w:lineRule="auto"/>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rsidR="00F70E25" w:rsidRPr="00437CA9" w:rsidRDefault="00675725" w:rsidP="00B07396">
            <w:pPr>
              <w:spacing w:line="235"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 целях улучшения конкурентной среды на рынках товаров, работ, услуг Яковлевского городского округа </w:t>
            </w:r>
            <w:r w:rsidRPr="00AE2A32">
              <w:rPr>
                <w:rFonts w:ascii="Times New Roman" w:hAnsi="Times New Roman" w:cs="Times New Roman"/>
                <w:sz w:val="24"/>
                <w:szCs w:val="24"/>
              </w:rPr>
              <w:t xml:space="preserve">распоряжением администрации Яковлевского городского округа </w:t>
            </w:r>
            <w:r w:rsidR="00437CA9">
              <w:rPr>
                <w:rFonts w:ascii="Times New Roman" w:hAnsi="Times New Roman" w:cs="Times New Roman"/>
                <w:sz w:val="24"/>
                <w:szCs w:val="24"/>
              </w:rPr>
              <w:t xml:space="preserve">от </w:t>
            </w:r>
            <w:r w:rsidR="00E97506" w:rsidRPr="00AE2A32">
              <w:rPr>
                <w:rFonts w:ascii="Times New Roman" w:hAnsi="Times New Roman" w:cs="Times New Roman"/>
                <w:sz w:val="24"/>
                <w:szCs w:val="24"/>
              </w:rPr>
              <w:t xml:space="preserve">20 ноября 2019 года </w:t>
            </w:r>
            <w:r w:rsidR="00524AEA" w:rsidRPr="00AE2A32">
              <w:rPr>
                <w:rFonts w:ascii="Times New Roman" w:hAnsi="Times New Roman" w:cs="Times New Roman"/>
                <w:sz w:val="24"/>
                <w:szCs w:val="24"/>
              </w:rPr>
              <w:t>№1672-р утвержден Перечень товарных рынков</w:t>
            </w:r>
            <w:r w:rsidR="00DE7190">
              <w:rPr>
                <w:rFonts w:ascii="Times New Roman" w:hAnsi="Times New Roman" w:cs="Times New Roman"/>
                <w:sz w:val="24"/>
                <w:szCs w:val="24"/>
              </w:rPr>
              <w:t xml:space="preserve"> </w:t>
            </w:r>
            <w:r w:rsidR="00B07396">
              <w:rPr>
                <w:rFonts w:ascii="Times New Roman" w:hAnsi="Times New Roman" w:cs="Times New Roman"/>
                <w:sz w:val="24"/>
                <w:szCs w:val="24"/>
              </w:rPr>
              <w:t>по</w:t>
            </w:r>
            <w:r w:rsidR="00DE7190" w:rsidRPr="00DE7190">
              <w:rPr>
                <w:rFonts w:ascii="Times New Roman" w:hAnsi="Times New Roman" w:cs="Times New Roman"/>
                <w:sz w:val="24"/>
                <w:szCs w:val="24"/>
              </w:rPr>
              <w:t xml:space="preserve"> содействи</w:t>
            </w:r>
            <w:r w:rsidR="00B07396">
              <w:rPr>
                <w:rFonts w:ascii="Times New Roman" w:hAnsi="Times New Roman" w:cs="Times New Roman"/>
                <w:sz w:val="24"/>
                <w:szCs w:val="24"/>
              </w:rPr>
              <w:t>ю</w:t>
            </w:r>
            <w:r w:rsidR="00DE7190" w:rsidRPr="00DE7190">
              <w:rPr>
                <w:rFonts w:ascii="Times New Roman" w:hAnsi="Times New Roman" w:cs="Times New Roman"/>
                <w:sz w:val="24"/>
                <w:szCs w:val="24"/>
              </w:rPr>
              <w:t xml:space="preserve"> развитию конкуренции в</w:t>
            </w:r>
            <w:r w:rsidR="00DE7190">
              <w:rPr>
                <w:rFonts w:ascii="Times New Roman" w:hAnsi="Times New Roman" w:cs="Times New Roman"/>
                <w:sz w:val="24"/>
                <w:szCs w:val="24"/>
              </w:rPr>
              <w:t xml:space="preserve"> округе</w:t>
            </w:r>
            <w:r w:rsidR="00DE7190" w:rsidRPr="00DE7190">
              <w:rPr>
                <w:rFonts w:ascii="Times New Roman" w:hAnsi="Times New Roman" w:cs="Times New Roman"/>
                <w:sz w:val="24"/>
                <w:szCs w:val="24"/>
              </w:rPr>
              <w:t>, к</w:t>
            </w:r>
            <w:r w:rsidR="00DE7190">
              <w:rPr>
                <w:rFonts w:ascii="Times New Roman" w:hAnsi="Times New Roman" w:cs="Times New Roman"/>
                <w:sz w:val="24"/>
                <w:szCs w:val="24"/>
              </w:rPr>
              <w:t>оторый включает в себя 31 рынок. Внесение изменений</w:t>
            </w:r>
            <w:r w:rsidR="00DE7190" w:rsidRPr="00DE7190">
              <w:rPr>
                <w:rFonts w:ascii="Times New Roman" w:hAnsi="Times New Roman" w:cs="Times New Roman"/>
                <w:sz w:val="24"/>
                <w:szCs w:val="24"/>
              </w:rPr>
              <w:t xml:space="preserve"> в перечень товарных рынков </w:t>
            </w:r>
            <w:r w:rsidR="00DE7190">
              <w:rPr>
                <w:rFonts w:ascii="Times New Roman" w:hAnsi="Times New Roman" w:cs="Times New Roman"/>
                <w:sz w:val="24"/>
                <w:szCs w:val="24"/>
              </w:rPr>
              <w:t>округа о</w:t>
            </w:r>
            <w:r w:rsidR="00DE7190" w:rsidRPr="00DE7190">
              <w:rPr>
                <w:rFonts w:ascii="Times New Roman" w:hAnsi="Times New Roman" w:cs="Times New Roman"/>
                <w:sz w:val="24"/>
                <w:szCs w:val="24"/>
              </w:rPr>
              <w:t xml:space="preserve">существляется в соответствии с официальным запросом департамента </w:t>
            </w:r>
            <w:proofErr w:type="spellStart"/>
            <w:r w:rsidR="00C060AE">
              <w:rPr>
                <w:rFonts w:ascii="Times New Roman" w:hAnsi="Times New Roman" w:cs="Times New Roman"/>
                <w:sz w:val="24"/>
                <w:szCs w:val="24"/>
              </w:rPr>
              <w:t>экономии</w:t>
            </w:r>
            <w:r w:rsidR="00DE7190" w:rsidRPr="00DE7190">
              <w:rPr>
                <w:rFonts w:ascii="Times New Roman" w:hAnsi="Times New Roman" w:cs="Times New Roman"/>
                <w:sz w:val="24"/>
                <w:szCs w:val="24"/>
              </w:rPr>
              <w:t>ческого</w:t>
            </w:r>
            <w:proofErr w:type="spellEnd"/>
            <w:r w:rsidR="00DE7190" w:rsidRPr="00DE7190">
              <w:rPr>
                <w:rFonts w:ascii="Times New Roman" w:hAnsi="Times New Roman" w:cs="Times New Roman"/>
                <w:sz w:val="24"/>
                <w:szCs w:val="24"/>
              </w:rPr>
              <w:t xml:space="preserve"> развития Белгородской области  или по мере необходимости</w:t>
            </w:r>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 xml:space="preserve">Структурные подразделения администрации </w:t>
            </w:r>
            <w:r w:rsidR="00CC16FD" w:rsidRPr="00B965F4">
              <w:rPr>
                <w:rFonts w:ascii="Times New Roman" w:hAnsi="Times New Roman" w:cs="Times New Roman"/>
                <w:sz w:val="24"/>
                <w:szCs w:val="24"/>
              </w:rPr>
              <w:t>Яковлевского</w:t>
            </w:r>
            <w:r w:rsidRPr="00B965F4">
              <w:rPr>
                <w:rFonts w:ascii="Times New Roman" w:hAnsi="Times New Roman" w:cs="Times New Roman"/>
                <w:sz w:val="24"/>
                <w:szCs w:val="24"/>
              </w:rPr>
              <w:t xml:space="preserve"> городского округа</w:t>
            </w:r>
          </w:p>
        </w:tc>
      </w:tr>
      <w:tr w:rsidR="00F70E25"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Calibri" w:hAnsi="Times New Roman" w:cs="Times New Roman"/>
                <w:sz w:val="24"/>
                <w:szCs w:val="24"/>
              </w:rPr>
            </w:pPr>
            <w:r w:rsidRPr="00B965F4">
              <w:rPr>
                <w:rFonts w:ascii="Times New Roman" w:hAnsi="Times New Roman" w:cs="Times New Roman"/>
                <w:sz w:val="24"/>
                <w:szCs w:val="24"/>
              </w:rPr>
              <w:t>Корректировка,</w:t>
            </w:r>
            <w:r w:rsidRPr="00B965F4">
              <w:rPr>
                <w:rFonts w:ascii="Times New Roman" w:eastAsia="Calibri" w:hAnsi="Times New Roman" w:cs="Times New Roman"/>
                <w:sz w:val="24"/>
                <w:szCs w:val="24"/>
              </w:rPr>
              <w:t xml:space="preserve"> </w:t>
            </w:r>
            <w:r w:rsidRPr="00B965F4">
              <w:rPr>
                <w:rFonts w:ascii="Times New Roman" w:hAnsi="Times New Roman" w:cs="Times New Roman"/>
                <w:sz w:val="24"/>
                <w:szCs w:val="24"/>
              </w:rPr>
              <w:t>реализация и мониторинг</w:t>
            </w:r>
            <w:r w:rsidRPr="00B965F4">
              <w:rPr>
                <w:rFonts w:ascii="Times New Roman" w:eastAsia="Calibri" w:hAnsi="Times New Roman" w:cs="Times New Roman"/>
                <w:sz w:val="24"/>
                <w:szCs w:val="24"/>
              </w:rPr>
              <w:t xml:space="preserve"> Плана мероприятий («дорожной карты») по содействию развитию конкуренции в </w:t>
            </w:r>
            <w:proofErr w:type="spellStart"/>
            <w:r w:rsidRPr="00B965F4">
              <w:rPr>
                <w:rFonts w:ascii="Times New Roman" w:eastAsia="Calibri" w:hAnsi="Times New Roman" w:cs="Times New Roman"/>
                <w:sz w:val="24"/>
                <w:szCs w:val="24"/>
              </w:rPr>
              <w:t>Яковлевском</w:t>
            </w:r>
            <w:proofErr w:type="spellEnd"/>
            <w:r w:rsidRPr="00B965F4">
              <w:rPr>
                <w:rFonts w:ascii="Times New Roman" w:eastAsia="Calibri" w:hAnsi="Times New Roman" w:cs="Times New Roman"/>
                <w:sz w:val="24"/>
                <w:szCs w:val="24"/>
              </w:rPr>
              <w:t xml:space="preserve"> городском округе</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eastAsia="Calibri"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rsidR="00820DED" w:rsidRPr="00A51067" w:rsidRDefault="00820DED" w:rsidP="00DE7190">
            <w:pPr>
              <w:contextualSpacing/>
              <w:jc w:val="both"/>
              <w:rPr>
                <w:rFonts w:ascii="Times New Roman" w:hAnsi="Times New Roman"/>
                <w:sz w:val="24"/>
                <w:szCs w:val="24"/>
              </w:rPr>
            </w:pPr>
            <w:r>
              <w:rPr>
                <w:rFonts w:ascii="Times New Roman" w:hAnsi="Times New Roman"/>
                <w:sz w:val="24"/>
                <w:szCs w:val="24"/>
              </w:rPr>
              <w:t>Р</w:t>
            </w:r>
            <w:r w:rsidRPr="00B56ECC">
              <w:rPr>
                <w:rFonts w:ascii="Times New Roman" w:hAnsi="Times New Roman"/>
                <w:sz w:val="24"/>
                <w:szCs w:val="24"/>
              </w:rPr>
              <w:t>аспоряжением администрации</w:t>
            </w:r>
            <w:r>
              <w:rPr>
                <w:rFonts w:ascii="Times New Roman" w:hAnsi="Times New Roman" w:cs="Times New Roman"/>
                <w:sz w:val="24"/>
                <w:szCs w:val="24"/>
              </w:rPr>
              <w:t xml:space="preserve"> </w:t>
            </w:r>
            <w:r w:rsidRPr="00AE2A32">
              <w:rPr>
                <w:rFonts w:ascii="Times New Roman" w:hAnsi="Times New Roman" w:cs="Times New Roman"/>
                <w:sz w:val="24"/>
                <w:szCs w:val="24"/>
              </w:rPr>
              <w:t xml:space="preserve">Яковлевского городского округа </w:t>
            </w:r>
            <w:r>
              <w:rPr>
                <w:rFonts w:ascii="Times New Roman" w:hAnsi="Times New Roman" w:cs="Times New Roman"/>
                <w:sz w:val="24"/>
                <w:szCs w:val="24"/>
              </w:rPr>
              <w:t xml:space="preserve">от </w:t>
            </w:r>
            <w:r w:rsidRPr="00AE2A32">
              <w:rPr>
                <w:rFonts w:ascii="Times New Roman" w:hAnsi="Times New Roman" w:cs="Times New Roman"/>
                <w:sz w:val="24"/>
                <w:szCs w:val="24"/>
              </w:rPr>
              <w:t>20 ноября 2019 года №1672-р</w:t>
            </w:r>
            <w:r>
              <w:rPr>
                <w:rFonts w:ascii="Times New Roman" w:hAnsi="Times New Roman" w:cs="Times New Roman"/>
                <w:sz w:val="24"/>
                <w:szCs w:val="24"/>
              </w:rPr>
              <w:t xml:space="preserve">. </w:t>
            </w:r>
            <w:r w:rsidRPr="00B56ECC">
              <w:rPr>
                <w:rFonts w:ascii="Times New Roman" w:hAnsi="Times New Roman"/>
                <w:sz w:val="24"/>
                <w:szCs w:val="24"/>
              </w:rPr>
              <w:t xml:space="preserve">утвержден </w:t>
            </w:r>
            <w:r>
              <w:rPr>
                <w:rFonts w:ascii="Times New Roman" w:hAnsi="Times New Roman"/>
                <w:sz w:val="24"/>
                <w:szCs w:val="24"/>
              </w:rPr>
              <w:t xml:space="preserve">План мероприятий («дорожная </w:t>
            </w:r>
            <w:r w:rsidR="0035717C" w:rsidRPr="00B56ECC">
              <w:rPr>
                <w:rFonts w:ascii="Times New Roman" w:hAnsi="Times New Roman"/>
                <w:sz w:val="24"/>
                <w:szCs w:val="24"/>
              </w:rPr>
              <w:t>карт</w:t>
            </w:r>
            <w:r>
              <w:rPr>
                <w:rFonts w:ascii="Times New Roman" w:hAnsi="Times New Roman"/>
                <w:sz w:val="24"/>
                <w:szCs w:val="24"/>
              </w:rPr>
              <w:t>а</w:t>
            </w:r>
            <w:r w:rsidR="0035717C" w:rsidRPr="00B56ECC">
              <w:rPr>
                <w:rFonts w:ascii="Times New Roman" w:hAnsi="Times New Roman"/>
                <w:sz w:val="24"/>
                <w:szCs w:val="24"/>
              </w:rPr>
              <w:t>») по содействию р</w:t>
            </w:r>
            <w:r>
              <w:rPr>
                <w:rFonts w:ascii="Times New Roman" w:hAnsi="Times New Roman"/>
                <w:sz w:val="24"/>
                <w:szCs w:val="24"/>
              </w:rPr>
              <w:t xml:space="preserve">азвитию </w:t>
            </w:r>
            <w:r w:rsidRPr="00A51067">
              <w:rPr>
                <w:rFonts w:ascii="Times New Roman" w:hAnsi="Times New Roman"/>
                <w:sz w:val="24"/>
                <w:szCs w:val="24"/>
              </w:rPr>
              <w:t>конкуренции разработан.</w:t>
            </w:r>
          </w:p>
          <w:p w:rsidR="00DE7190" w:rsidRPr="00A51067" w:rsidRDefault="00820DED" w:rsidP="00DE7190">
            <w:pPr>
              <w:contextualSpacing/>
              <w:jc w:val="both"/>
              <w:rPr>
                <w:rFonts w:ascii="Times New Roman" w:hAnsi="Times New Roman" w:cs="Times New Roman"/>
                <w:sz w:val="24"/>
                <w:szCs w:val="24"/>
              </w:rPr>
            </w:pPr>
            <w:r w:rsidRPr="00A51067">
              <w:rPr>
                <w:rFonts w:ascii="Times New Roman" w:hAnsi="Times New Roman"/>
                <w:sz w:val="24"/>
                <w:szCs w:val="24"/>
              </w:rPr>
              <w:t>Пл</w:t>
            </w:r>
            <w:r w:rsidR="00DE7190" w:rsidRPr="00A51067">
              <w:rPr>
                <w:rFonts w:ascii="Times New Roman" w:hAnsi="Times New Roman" w:cs="Times New Roman"/>
                <w:sz w:val="24"/>
                <w:szCs w:val="24"/>
              </w:rPr>
              <w:t>ан мероприятий включат в себя:</w:t>
            </w:r>
          </w:p>
          <w:p w:rsidR="00DE7190" w:rsidRPr="00A51067" w:rsidRDefault="00DE7190" w:rsidP="00DE7190">
            <w:pPr>
              <w:contextualSpacing/>
              <w:jc w:val="both"/>
              <w:rPr>
                <w:rFonts w:ascii="Times New Roman" w:hAnsi="Times New Roman" w:cs="Times New Roman"/>
                <w:sz w:val="24"/>
                <w:szCs w:val="24"/>
              </w:rPr>
            </w:pPr>
            <w:proofErr w:type="gramStart"/>
            <w:r w:rsidRPr="00A51067">
              <w:rPr>
                <w:rFonts w:ascii="Times New Roman" w:hAnsi="Times New Roman" w:cs="Times New Roman"/>
                <w:sz w:val="24"/>
                <w:szCs w:val="24"/>
              </w:rPr>
              <w:t>- 4</w:t>
            </w:r>
            <w:r w:rsidR="00C83012" w:rsidRPr="00A51067">
              <w:rPr>
                <w:rFonts w:ascii="Times New Roman" w:hAnsi="Times New Roman" w:cs="Times New Roman"/>
                <w:sz w:val="24"/>
                <w:szCs w:val="24"/>
              </w:rPr>
              <w:t>0</w:t>
            </w:r>
            <w:r w:rsidRPr="00A51067">
              <w:rPr>
                <w:rFonts w:ascii="Times New Roman" w:hAnsi="Times New Roman" w:cs="Times New Roman"/>
                <w:sz w:val="24"/>
                <w:szCs w:val="24"/>
              </w:rPr>
              <w:t xml:space="preserve"> системн</w:t>
            </w:r>
            <w:r w:rsidR="00C83012" w:rsidRPr="00A51067">
              <w:rPr>
                <w:rFonts w:ascii="Times New Roman" w:hAnsi="Times New Roman" w:cs="Times New Roman"/>
                <w:sz w:val="24"/>
                <w:szCs w:val="24"/>
              </w:rPr>
              <w:t>ых мероприятий</w:t>
            </w:r>
            <w:r w:rsidRPr="00A51067">
              <w:rPr>
                <w:rFonts w:ascii="Times New Roman" w:hAnsi="Times New Roman" w:cs="Times New Roman"/>
                <w:sz w:val="24"/>
                <w:szCs w:val="24"/>
              </w:rPr>
              <w:t>, направленн</w:t>
            </w:r>
            <w:r w:rsidR="00C83012" w:rsidRPr="00A51067">
              <w:rPr>
                <w:rFonts w:ascii="Times New Roman" w:hAnsi="Times New Roman" w:cs="Times New Roman"/>
                <w:sz w:val="24"/>
                <w:szCs w:val="24"/>
              </w:rPr>
              <w:t>ых</w:t>
            </w:r>
            <w:r w:rsidRPr="00A51067">
              <w:rPr>
                <w:rFonts w:ascii="Times New Roman" w:hAnsi="Times New Roman" w:cs="Times New Roman"/>
                <w:sz w:val="24"/>
                <w:szCs w:val="24"/>
              </w:rPr>
              <w:t xml:space="preserve"> на развитие конкурентной среды,</w:t>
            </w:r>
            <w:r w:rsidR="00C83012" w:rsidRPr="00A51067">
              <w:rPr>
                <w:rFonts w:ascii="Times New Roman" w:hAnsi="Times New Roman" w:cs="Times New Roman"/>
                <w:sz w:val="24"/>
                <w:szCs w:val="24"/>
              </w:rPr>
              <w:t xml:space="preserve"> </w:t>
            </w:r>
            <w:r w:rsidRPr="00A51067">
              <w:rPr>
                <w:rFonts w:ascii="Times New Roman" w:hAnsi="Times New Roman" w:cs="Times New Roman"/>
                <w:sz w:val="24"/>
                <w:szCs w:val="24"/>
              </w:rPr>
              <w:t xml:space="preserve">малого                             и среднего предпринимательства, снижение административных барьеров, оптимизацию </w:t>
            </w:r>
            <w:r w:rsidRPr="00A51067">
              <w:rPr>
                <w:rFonts w:ascii="Times New Roman" w:hAnsi="Times New Roman" w:cs="Times New Roman"/>
                <w:sz w:val="24"/>
                <w:szCs w:val="24"/>
              </w:rPr>
              <w:lastRenderedPageBreak/>
              <w:t xml:space="preserve">процедур </w:t>
            </w:r>
            <w:r w:rsidR="00C83012" w:rsidRPr="00A51067">
              <w:rPr>
                <w:rFonts w:ascii="Times New Roman" w:hAnsi="Times New Roman" w:cs="Times New Roman"/>
                <w:sz w:val="24"/>
                <w:szCs w:val="24"/>
              </w:rPr>
              <w:t>муниципальных</w:t>
            </w:r>
            <w:r w:rsidRPr="00A51067">
              <w:rPr>
                <w:rFonts w:ascii="Times New Roman" w:hAnsi="Times New Roman" w:cs="Times New Roman"/>
                <w:sz w:val="24"/>
                <w:szCs w:val="24"/>
              </w:rPr>
              <w:t xml:space="preserve"> закупок, развитие конкуренции в социальной  и финансовой сферах, развитие </w:t>
            </w:r>
            <w:r w:rsidR="000B0BFF" w:rsidRPr="00A51067">
              <w:rPr>
                <w:rFonts w:ascii="Times New Roman" w:hAnsi="Times New Roman" w:cs="Times New Roman"/>
                <w:sz w:val="24"/>
                <w:szCs w:val="24"/>
              </w:rPr>
              <w:t xml:space="preserve">кадрового и </w:t>
            </w:r>
            <w:r w:rsidRPr="00A51067">
              <w:rPr>
                <w:rFonts w:ascii="Times New Roman" w:hAnsi="Times New Roman" w:cs="Times New Roman"/>
                <w:sz w:val="24"/>
                <w:szCs w:val="24"/>
              </w:rPr>
              <w:t>трудового</w:t>
            </w:r>
            <w:r w:rsidR="000B0BFF" w:rsidRPr="00A51067">
              <w:rPr>
                <w:rFonts w:ascii="Times New Roman" w:hAnsi="Times New Roman" w:cs="Times New Roman"/>
                <w:sz w:val="24"/>
                <w:szCs w:val="24"/>
              </w:rPr>
              <w:t xml:space="preserve">, </w:t>
            </w:r>
            <w:r w:rsidRPr="00A51067">
              <w:rPr>
                <w:rFonts w:ascii="Times New Roman" w:hAnsi="Times New Roman" w:cs="Times New Roman"/>
                <w:sz w:val="24"/>
                <w:szCs w:val="24"/>
              </w:rPr>
              <w:t>инновационного потенциалов;</w:t>
            </w:r>
            <w:proofErr w:type="gramEnd"/>
          </w:p>
          <w:p w:rsidR="00F70E25" w:rsidRPr="00820DED" w:rsidRDefault="00DE7190" w:rsidP="000B0BFF">
            <w:pPr>
              <w:contextualSpacing/>
              <w:jc w:val="both"/>
              <w:rPr>
                <w:rFonts w:ascii="Times New Roman" w:hAnsi="Times New Roman" w:cs="Times New Roman"/>
                <w:sz w:val="24"/>
                <w:szCs w:val="24"/>
              </w:rPr>
            </w:pPr>
            <w:proofErr w:type="gramStart"/>
            <w:r w:rsidRPr="00A51067">
              <w:rPr>
                <w:rFonts w:ascii="Times New Roman" w:hAnsi="Times New Roman" w:cs="Times New Roman"/>
                <w:sz w:val="24"/>
                <w:szCs w:val="24"/>
              </w:rPr>
              <w:t>- 10</w:t>
            </w:r>
            <w:r w:rsidR="000B0BFF" w:rsidRPr="00A51067">
              <w:rPr>
                <w:rFonts w:ascii="Times New Roman" w:hAnsi="Times New Roman" w:cs="Times New Roman"/>
                <w:sz w:val="24"/>
                <w:szCs w:val="24"/>
              </w:rPr>
              <w:t>1</w:t>
            </w:r>
            <w:r w:rsidRPr="00A51067">
              <w:rPr>
                <w:rFonts w:ascii="Times New Roman" w:hAnsi="Times New Roman" w:cs="Times New Roman"/>
                <w:sz w:val="24"/>
                <w:szCs w:val="24"/>
              </w:rPr>
              <w:t xml:space="preserve"> мероприятий, направленных на развитие конкуренции на 31 товарном</w:t>
            </w:r>
            <w:r w:rsidR="00820DED" w:rsidRPr="00A51067">
              <w:rPr>
                <w:rFonts w:ascii="Times New Roman" w:hAnsi="Times New Roman" w:cs="Times New Roman"/>
                <w:sz w:val="24"/>
                <w:szCs w:val="24"/>
              </w:rPr>
              <w:t xml:space="preserve"> рынке</w:t>
            </w:r>
            <w:r w:rsidR="00820DED">
              <w:rPr>
                <w:rFonts w:ascii="Times New Roman" w:hAnsi="Times New Roman" w:cs="Times New Roman"/>
                <w:sz w:val="24"/>
                <w:szCs w:val="24"/>
              </w:rPr>
              <w:t xml:space="preserve"> округа</w:t>
            </w:r>
            <w:r w:rsidRPr="00DE7190">
              <w:rPr>
                <w:rFonts w:ascii="Times New Roman" w:hAnsi="Times New Roman" w:cs="Times New Roman"/>
                <w:sz w:val="24"/>
                <w:szCs w:val="24"/>
              </w:rPr>
              <w:t xml:space="preserve">, в т.ч. на увеличение количества хозяйствующих субъектов, повышение качества товаров, работ и услуг, снижение административных барьеров, оптимизацию процедур муниципальных закупок, управление объектами муниципальной собственности, развитие муниципальных рынков, повышение уровня </w:t>
            </w:r>
            <w:proofErr w:type="spellStart"/>
            <w:r w:rsidRPr="00DE7190">
              <w:rPr>
                <w:rFonts w:ascii="Times New Roman" w:hAnsi="Times New Roman" w:cs="Times New Roman"/>
                <w:sz w:val="24"/>
                <w:szCs w:val="24"/>
              </w:rPr>
              <w:t>информи</w:t>
            </w:r>
            <w:r w:rsidR="00C060AE">
              <w:rPr>
                <w:rFonts w:ascii="Times New Roman" w:hAnsi="Times New Roman" w:cs="Times New Roman"/>
                <w:sz w:val="24"/>
                <w:szCs w:val="24"/>
              </w:rPr>
              <w:t>-</w:t>
            </w:r>
            <w:r w:rsidRPr="00DE7190">
              <w:rPr>
                <w:rFonts w:ascii="Times New Roman" w:hAnsi="Times New Roman" w:cs="Times New Roman"/>
                <w:sz w:val="24"/>
                <w:szCs w:val="24"/>
              </w:rPr>
              <w:t>рованности</w:t>
            </w:r>
            <w:proofErr w:type="spellEnd"/>
            <w:r w:rsidRPr="00DE7190">
              <w:rPr>
                <w:rFonts w:ascii="Times New Roman" w:hAnsi="Times New Roman" w:cs="Times New Roman"/>
                <w:sz w:val="24"/>
                <w:szCs w:val="24"/>
              </w:rPr>
              <w:t xml:space="preserve"> субъектов </w:t>
            </w:r>
            <w:proofErr w:type="spellStart"/>
            <w:r w:rsidRPr="00DE7190">
              <w:rPr>
                <w:rFonts w:ascii="Times New Roman" w:hAnsi="Times New Roman" w:cs="Times New Roman"/>
                <w:sz w:val="24"/>
                <w:szCs w:val="24"/>
              </w:rPr>
              <w:t>предприни</w:t>
            </w:r>
            <w:r w:rsidR="00C060AE">
              <w:rPr>
                <w:rFonts w:ascii="Times New Roman" w:hAnsi="Times New Roman" w:cs="Times New Roman"/>
                <w:sz w:val="24"/>
                <w:szCs w:val="24"/>
              </w:rPr>
              <w:t>-</w:t>
            </w:r>
            <w:r w:rsidRPr="00DE7190">
              <w:rPr>
                <w:rFonts w:ascii="Times New Roman" w:hAnsi="Times New Roman" w:cs="Times New Roman"/>
                <w:sz w:val="24"/>
                <w:szCs w:val="24"/>
              </w:rPr>
              <w:t>мательской</w:t>
            </w:r>
            <w:proofErr w:type="spellEnd"/>
            <w:r w:rsidRPr="00DE7190">
              <w:rPr>
                <w:rFonts w:ascii="Times New Roman" w:hAnsi="Times New Roman" w:cs="Times New Roman"/>
                <w:sz w:val="24"/>
                <w:szCs w:val="24"/>
              </w:rPr>
              <w:t xml:space="preserve"> деятельности и потребителей товаров, работ и услуг о состоянии конкурентной среды и деятельности по содействию развитию</w:t>
            </w:r>
            <w:proofErr w:type="gramEnd"/>
            <w:r w:rsidRPr="00DE7190">
              <w:rPr>
                <w:rFonts w:ascii="Times New Roman" w:hAnsi="Times New Roman" w:cs="Times New Roman"/>
                <w:sz w:val="24"/>
                <w:szCs w:val="24"/>
              </w:rPr>
              <w:t xml:space="preserve"> конкуренции.</w:t>
            </w:r>
            <w:r w:rsidR="00D45B36">
              <w:rPr>
                <w:rFonts w:ascii="Times New Roman" w:hAnsi="Times New Roman" w:cs="Times New Roman"/>
                <w:sz w:val="24"/>
                <w:szCs w:val="24"/>
              </w:rPr>
              <w:t xml:space="preserve"> В План включено 48 ключевых показателей.</w:t>
            </w:r>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FC4462" w:rsidP="009C148A">
            <w:pPr>
              <w:jc w:val="center"/>
              <w:rPr>
                <w:rFonts w:ascii="Times New Roman" w:eastAsia="Calibri" w:hAnsi="Times New Roman" w:cs="Times New Roman"/>
                <w:b/>
                <w:sz w:val="24"/>
                <w:szCs w:val="24"/>
              </w:rPr>
            </w:pPr>
            <w:r w:rsidRPr="00B965F4">
              <w:rPr>
                <w:rFonts w:ascii="Times New Roman" w:hAnsi="Times New Roman" w:cs="Times New Roman"/>
                <w:sz w:val="24"/>
                <w:szCs w:val="24"/>
              </w:rPr>
              <w:lastRenderedPageBreak/>
              <w:t>Структурные подразделения администрации Яковлевского городского округа</w:t>
            </w:r>
          </w:p>
        </w:tc>
      </w:tr>
      <w:tr w:rsidR="00F70E25"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C4462" w:rsidP="00C038CF">
            <w:pPr>
              <w:rPr>
                <w:rFonts w:ascii="Times New Roman" w:eastAsia="Times New Roman" w:hAnsi="Times New Roman" w:cs="Times New Roman"/>
                <w:b/>
                <w:sz w:val="24"/>
                <w:szCs w:val="24"/>
                <w:lang w:eastAsia="ru-RU"/>
              </w:rPr>
            </w:pPr>
            <w:r w:rsidRPr="00B965F4">
              <w:rPr>
                <w:rFonts w:ascii="Times New Roman" w:hAnsi="Times New Roman" w:cs="Times New Roman"/>
                <w:sz w:val="24"/>
                <w:szCs w:val="24"/>
              </w:rPr>
              <w:t>Участие в семинарах, рабочих совещаниях, круглых столах организованных департаментом экономического развития Белгородской области для муниципальных служащих по вопросам развития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rsidR="00F70E25" w:rsidRPr="009C148A" w:rsidRDefault="007E1C4E" w:rsidP="007E1C4E">
            <w:pPr>
              <w:pStyle w:val="3"/>
              <w:ind w:firstLine="0"/>
              <w:rPr>
                <w:color w:val="FF0000"/>
                <w:sz w:val="24"/>
              </w:rPr>
            </w:pPr>
            <w:r w:rsidRPr="006176EB">
              <w:rPr>
                <w:sz w:val="24"/>
              </w:rPr>
              <w:t xml:space="preserve">13 июня 2019 года сотрудники отдела экономического развития администрации приняли участие в </w:t>
            </w:r>
            <w:proofErr w:type="spellStart"/>
            <w:r w:rsidRPr="006176EB">
              <w:rPr>
                <w:sz w:val="24"/>
              </w:rPr>
              <w:t>видео-конференц-связи</w:t>
            </w:r>
            <w:proofErr w:type="spellEnd"/>
            <w:r w:rsidRPr="006176EB">
              <w:rPr>
                <w:sz w:val="24"/>
              </w:rPr>
              <w:t>, одним из вопросов которой был вопрос о реализации стандарта развития конкуренции в субъектах Российской Федерации, утвержденного распоряжением Правительства Российской Федерации  17 апреля 2019 года № 768-р, и корректировка муниципальных планов мероприятий («дорожных карт»)  по содействию развитию конкуренции.</w:t>
            </w:r>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7F18E0" w:rsidP="009C148A">
            <w:pPr>
              <w:jc w:val="center"/>
              <w:rPr>
                <w:rFonts w:ascii="Times New Roman" w:hAnsi="Times New Roman" w:cs="Times New Roman"/>
                <w:sz w:val="24"/>
                <w:szCs w:val="24"/>
              </w:rPr>
            </w:pPr>
            <w:r w:rsidRPr="00B965F4">
              <w:rPr>
                <w:rFonts w:ascii="Times New Roman" w:hAnsi="Times New Roman" w:cs="Times New Roman"/>
                <w:sz w:val="24"/>
                <w:szCs w:val="24"/>
              </w:rPr>
              <w:t>Структурные подразделения администрации Яковлевского городского округа</w:t>
            </w:r>
          </w:p>
        </w:tc>
      </w:tr>
      <w:tr w:rsidR="00F70E25" w:rsidRPr="00B965F4" w:rsidTr="009C148A">
        <w:trPr>
          <w:trHeight w:val="1417"/>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B20CE5" w:rsidP="00C038CF">
            <w:pP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Проведение мониторинга состояния                              и развития конкуренции на товарных рынках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jc w:val="center"/>
              <w:rPr>
                <w:rFonts w:ascii="Times New Roman"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rsidR="00820DED" w:rsidRPr="00FC5841" w:rsidRDefault="00820DED" w:rsidP="00820DED">
            <w:pPr>
              <w:pStyle w:val="3"/>
              <w:ind w:firstLine="0"/>
              <w:rPr>
                <w:sz w:val="24"/>
              </w:rPr>
            </w:pPr>
            <w:r w:rsidRPr="00820DED">
              <w:rPr>
                <w:sz w:val="24"/>
              </w:rPr>
              <w:t xml:space="preserve">Опрос субъектов малого и среднего предпринимательства </w:t>
            </w:r>
            <w:r>
              <w:rPr>
                <w:sz w:val="24"/>
              </w:rPr>
              <w:t>городского округа</w:t>
            </w:r>
            <w:r w:rsidRPr="00820DED">
              <w:rPr>
                <w:sz w:val="24"/>
              </w:rPr>
              <w:t xml:space="preserve"> о состоянии и развитии конкуренции на товарных рынках </w:t>
            </w:r>
            <w:r>
              <w:rPr>
                <w:sz w:val="24"/>
              </w:rPr>
              <w:t>Яковлевского городского округа</w:t>
            </w:r>
            <w:r w:rsidRPr="00820DED">
              <w:rPr>
                <w:sz w:val="24"/>
              </w:rPr>
              <w:t xml:space="preserve"> осуществляется в соответствии                    с официальным запросом департамента экономического развития Белгородской области.</w:t>
            </w:r>
            <w:r>
              <w:rPr>
                <w:sz w:val="24"/>
              </w:rPr>
              <w:t xml:space="preserve"> В </w:t>
            </w:r>
            <w:r w:rsidRPr="00820DED">
              <w:rPr>
                <w:sz w:val="24"/>
              </w:rPr>
              <w:t xml:space="preserve">2019 году в данном опросе приняло участие </w:t>
            </w:r>
            <w:r w:rsidR="00405D1A">
              <w:rPr>
                <w:sz w:val="24"/>
              </w:rPr>
              <w:t>120</w:t>
            </w:r>
            <w:r w:rsidRPr="00820DED">
              <w:rPr>
                <w:sz w:val="24"/>
              </w:rPr>
              <w:t xml:space="preserve"> </w:t>
            </w:r>
            <w:proofErr w:type="gramStart"/>
            <w:r w:rsidRPr="00820DED">
              <w:rPr>
                <w:sz w:val="24"/>
              </w:rPr>
              <w:t>хозяйствующих</w:t>
            </w:r>
            <w:proofErr w:type="gramEnd"/>
            <w:r w:rsidRPr="00820DED">
              <w:rPr>
                <w:sz w:val="24"/>
              </w:rPr>
              <w:t xml:space="preserve"> субъекта, осуществляющих деятельность                на территории </w:t>
            </w:r>
            <w:r w:rsidR="00801283" w:rsidRPr="00FC5841">
              <w:rPr>
                <w:sz w:val="24"/>
              </w:rPr>
              <w:t>Яковлевского городского округа</w:t>
            </w:r>
            <w:r w:rsidRPr="00FC5841">
              <w:rPr>
                <w:sz w:val="24"/>
              </w:rPr>
              <w:t xml:space="preserve">, что на </w:t>
            </w:r>
            <w:r w:rsidR="00FC5841" w:rsidRPr="00FC5841">
              <w:rPr>
                <w:sz w:val="24"/>
              </w:rPr>
              <w:t>26,3</w:t>
            </w:r>
            <w:r w:rsidRPr="00FC5841">
              <w:rPr>
                <w:sz w:val="24"/>
              </w:rPr>
              <w:t>% превышает рекомендуемое количество опрашиваемых.</w:t>
            </w:r>
          </w:p>
          <w:p w:rsidR="00F70E25" w:rsidRPr="00C044CE" w:rsidRDefault="00820DED" w:rsidP="00FC5841">
            <w:pPr>
              <w:pStyle w:val="3"/>
              <w:ind w:firstLine="0"/>
              <w:rPr>
                <w:sz w:val="24"/>
              </w:rPr>
            </w:pPr>
            <w:r w:rsidRPr="00FC5841">
              <w:rPr>
                <w:sz w:val="24"/>
              </w:rPr>
              <w:t xml:space="preserve">Количество опрошенных потребителей составило </w:t>
            </w:r>
            <w:r w:rsidR="00405D1A" w:rsidRPr="00FC5841">
              <w:rPr>
                <w:sz w:val="24"/>
              </w:rPr>
              <w:t>162</w:t>
            </w:r>
            <w:r w:rsidRPr="00FC5841">
              <w:rPr>
                <w:sz w:val="24"/>
              </w:rPr>
              <w:t xml:space="preserve"> человек, что на </w:t>
            </w:r>
            <w:r w:rsidR="00FC5841" w:rsidRPr="00FC5841">
              <w:rPr>
                <w:sz w:val="24"/>
              </w:rPr>
              <w:t>7,3</w:t>
            </w:r>
            <w:r w:rsidRPr="00FC5841">
              <w:rPr>
                <w:sz w:val="24"/>
              </w:rPr>
              <w:t>% выше</w:t>
            </w:r>
            <w:r w:rsidRPr="00820DED">
              <w:rPr>
                <w:sz w:val="24"/>
              </w:rPr>
              <w:t xml:space="preserve"> планового показателя.</w:t>
            </w:r>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rsidTr="009C148A">
        <w:trPr>
          <w:trHeight w:val="307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1.5</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pStyle w:val="ConsPlusNormal"/>
              <w:ind w:firstLine="0"/>
              <w:rPr>
                <w:rFonts w:ascii="Times New Roman" w:hAnsi="Times New Roman" w:cs="Times New Roman"/>
                <w:sz w:val="24"/>
                <w:szCs w:val="24"/>
              </w:rPr>
            </w:pPr>
            <w:r w:rsidRPr="00B965F4">
              <w:rPr>
                <w:rFonts w:ascii="Times New Roman" w:hAnsi="Times New Roman" w:cs="Times New Roman"/>
                <w:sz w:val="24"/>
                <w:szCs w:val="24"/>
              </w:rPr>
              <w:t>Информационное освещение в средствах массовой информации, в том числе в сети Интернет,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2019-2021</w:t>
            </w:r>
          </w:p>
          <w:p w:rsidR="00F70E25" w:rsidRPr="00B965F4" w:rsidRDefault="00F70E25" w:rsidP="009C148A">
            <w:pPr>
              <w:pStyle w:val="ConsPlusNormal"/>
              <w:ind w:firstLine="34"/>
              <w:jc w:val="center"/>
              <w:rPr>
                <w:rFonts w:ascii="Times New Roman" w:hAnsi="Times New Roman" w:cs="Times New Roman"/>
                <w:sz w:val="24"/>
                <w:szCs w:val="24"/>
              </w:rPr>
            </w:pPr>
            <w:r w:rsidRPr="00B965F4">
              <w:rPr>
                <w:rFonts w:ascii="Times New Roman" w:hAnsi="Times New Roman" w:cs="Times New Roman"/>
                <w:sz w:val="24"/>
                <w:szCs w:val="24"/>
              </w:rPr>
              <w:t>годы</w:t>
            </w:r>
          </w:p>
        </w:tc>
        <w:tc>
          <w:tcPr>
            <w:tcW w:w="4961" w:type="dxa"/>
            <w:tcBorders>
              <w:top w:val="nil"/>
              <w:left w:val="nil"/>
              <w:bottom w:val="single" w:sz="4" w:space="0" w:color="auto"/>
              <w:right w:val="single" w:sz="4" w:space="0" w:color="auto"/>
            </w:tcBorders>
            <w:shd w:val="clear" w:color="auto" w:fill="auto"/>
            <w:vAlign w:val="center"/>
          </w:tcPr>
          <w:p w:rsidR="00F70E25" w:rsidRPr="00EF6911" w:rsidRDefault="004813A2" w:rsidP="004813A2">
            <w:pPr>
              <w:pStyle w:val="ConsPlusNormal"/>
              <w:ind w:firstLine="34"/>
              <w:jc w:val="both"/>
              <w:rPr>
                <w:rFonts w:ascii="Times New Roman" w:hAnsi="Times New Roman" w:cs="Times New Roman"/>
                <w:sz w:val="24"/>
                <w:szCs w:val="24"/>
              </w:rPr>
            </w:pPr>
            <w:r w:rsidRPr="00B56ECC">
              <w:rPr>
                <w:rFonts w:ascii="Times New Roman" w:hAnsi="Times New Roman"/>
                <w:sz w:val="24"/>
                <w:szCs w:val="24"/>
              </w:rPr>
              <w:t xml:space="preserve">На официальном </w:t>
            </w:r>
            <w:r>
              <w:rPr>
                <w:rFonts w:ascii="Times New Roman" w:hAnsi="Times New Roman"/>
                <w:sz w:val="24"/>
                <w:szCs w:val="24"/>
              </w:rPr>
              <w:t>сайте органов местного самоуправления Яковлевского городского округа</w:t>
            </w:r>
            <w:r w:rsidRPr="00B56ECC">
              <w:rPr>
                <w:rFonts w:ascii="Times New Roman" w:hAnsi="Times New Roman"/>
                <w:sz w:val="24"/>
                <w:szCs w:val="24"/>
              </w:rPr>
              <w:t xml:space="preserve"> в разделе «Стандарт развития конкуренции» постоянно обновляется информация об осуществляемой деятельности по содействию развитию конкуренции на территории Яковлевского </w:t>
            </w:r>
            <w:r>
              <w:rPr>
                <w:rFonts w:ascii="Times New Roman" w:hAnsi="Times New Roman"/>
                <w:sz w:val="24"/>
                <w:szCs w:val="24"/>
              </w:rPr>
              <w:t>городского округа (</w:t>
            </w:r>
            <w:r w:rsidR="00EF6911" w:rsidRPr="00EF6911">
              <w:rPr>
                <w:rFonts w:ascii="Times New Roman" w:hAnsi="Times New Roman" w:cs="Times New Roman"/>
                <w:sz w:val="24"/>
                <w:szCs w:val="24"/>
              </w:rPr>
              <w:t>http://yakovl-adm.ru/standart-razvitiya-konkurencii/</w:t>
            </w:r>
            <w:r>
              <w:rPr>
                <w:rFonts w:ascii="Times New Roman" w:hAnsi="Times New Roman" w:cs="Times New Roman"/>
                <w:sz w:val="24"/>
                <w:szCs w:val="24"/>
              </w:rPr>
              <w:t>)</w:t>
            </w:r>
          </w:p>
        </w:tc>
        <w:tc>
          <w:tcPr>
            <w:tcW w:w="2914" w:type="dxa"/>
            <w:tcBorders>
              <w:top w:val="nil"/>
              <w:left w:val="nil"/>
              <w:bottom w:val="single" w:sz="4" w:space="0" w:color="auto"/>
              <w:right w:val="single" w:sz="4" w:space="0" w:color="auto"/>
            </w:tcBorders>
            <w:shd w:val="clear" w:color="auto" w:fill="auto"/>
            <w:vAlign w:val="center"/>
          </w:tcPr>
          <w:p w:rsidR="006B574E"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C47E18" w:rsidRPr="00B965F4">
              <w:rPr>
                <w:rFonts w:ascii="Times New Roman" w:hAnsi="Times New Roman" w:cs="Times New Roman"/>
                <w:sz w:val="24"/>
                <w:szCs w:val="24"/>
              </w:rPr>
              <w:t xml:space="preserve">, Управление </w:t>
            </w:r>
            <w:r w:rsidR="000172B8" w:rsidRPr="00B965F4">
              <w:rPr>
                <w:rFonts w:ascii="Times New Roman" w:hAnsi="Times New Roman" w:cs="Times New Roman"/>
                <w:sz w:val="24"/>
                <w:szCs w:val="24"/>
              </w:rPr>
              <w:t>проектами, массовыми и информационными технологиями администрации Яковлевского  городского округа</w:t>
            </w:r>
          </w:p>
        </w:tc>
      </w:tr>
      <w:tr w:rsidR="00F70E25" w:rsidRPr="00B965F4" w:rsidTr="009C148A">
        <w:trPr>
          <w:trHeight w:val="16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1.6</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spacing w:line="233" w:lineRule="auto"/>
              <w:rPr>
                <w:rFonts w:ascii="Times New Roman" w:hAnsi="Times New Roman" w:cs="Times New Roman"/>
                <w:sz w:val="24"/>
                <w:szCs w:val="24"/>
              </w:rPr>
            </w:pPr>
            <w:r w:rsidRPr="00B965F4">
              <w:rPr>
                <w:rFonts w:ascii="Times New Roman" w:hAnsi="Times New Roman" w:cs="Times New Roman"/>
                <w:sz w:val="24"/>
                <w:szCs w:val="24"/>
              </w:rPr>
              <w:t xml:space="preserve">Актуализация соглашения о взаимодействии в рамках внедрения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Стандарта, заключенного между департаментом экономического развития области и администрацией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spacing w:line="233" w:lineRule="auto"/>
              <w:jc w:val="center"/>
              <w:rPr>
                <w:rFonts w:ascii="Times New Roman" w:hAnsi="Times New Roman" w:cs="Times New Roman"/>
                <w:sz w:val="24"/>
                <w:szCs w:val="24"/>
              </w:rPr>
            </w:pPr>
            <w:r w:rsidRPr="00B965F4">
              <w:rPr>
                <w:rFonts w:ascii="Times New Roman" w:hAnsi="Times New Roman" w:cs="Times New Roman"/>
                <w:sz w:val="24"/>
                <w:szCs w:val="24"/>
              </w:rPr>
              <w:t>2020 год</w:t>
            </w:r>
          </w:p>
        </w:tc>
        <w:tc>
          <w:tcPr>
            <w:tcW w:w="4961" w:type="dxa"/>
            <w:tcBorders>
              <w:top w:val="nil"/>
              <w:left w:val="nil"/>
              <w:bottom w:val="single" w:sz="4" w:space="0" w:color="auto"/>
              <w:right w:val="single" w:sz="4" w:space="0" w:color="auto"/>
            </w:tcBorders>
            <w:shd w:val="clear" w:color="auto" w:fill="auto"/>
            <w:vAlign w:val="center"/>
          </w:tcPr>
          <w:p w:rsidR="00F70E25" w:rsidRPr="005D26F7" w:rsidRDefault="00820DED" w:rsidP="00067690">
            <w:pPr>
              <w:spacing w:line="233" w:lineRule="auto"/>
              <w:contextualSpacing/>
              <w:jc w:val="both"/>
              <w:rPr>
                <w:rFonts w:ascii="Times New Roman" w:hAnsi="Times New Roman" w:cs="Times New Roman"/>
                <w:sz w:val="24"/>
                <w:szCs w:val="24"/>
              </w:rPr>
            </w:pPr>
            <w:r w:rsidRPr="00820DED">
              <w:rPr>
                <w:rFonts w:ascii="Times New Roman" w:hAnsi="Times New Roman" w:cs="Times New Roman"/>
                <w:sz w:val="24"/>
                <w:szCs w:val="24"/>
              </w:rPr>
              <w:t xml:space="preserve">Между департаментом экономического развития Белгородской области                          и администрацией </w:t>
            </w:r>
            <w:r>
              <w:rPr>
                <w:rFonts w:ascii="Times New Roman" w:hAnsi="Times New Roman" w:cs="Times New Roman"/>
                <w:sz w:val="24"/>
                <w:szCs w:val="24"/>
              </w:rPr>
              <w:t>Яковлевского района</w:t>
            </w:r>
            <w:r w:rsidRPr="00820DED">
              <w:rPr>
                <w:rFonts w:ascii="Times New Roman" w:hAnsi="Times New Roman" w:cs="Times New Roman"/>
                <w:sz w:val="24"/>
                <w:szCs w:val="24"/>
              </w:rPr>
              <w:t xml:space="preserve"> заключено соглашение</w:t>
            </w:r>
            <w:r>
              <w:rPr>
                <w:rFonts w:ascii="Times New Roman" w:hAnsi="Times New Roman" w:cs="Times New Roman"/>
                <w:sz w:val="24"/>
                <w:szCs w:val="24"/>
              </w:rPr>
              <w:t xml:space="preserve"> </w:t>
            </w:r>
            <w:r w:rsidRPr="00820DED">
              <w:rPr>
                <w:rFonts w:ascii="Times New Roman" w:hAnsi="Times New Roman" w:cs="Times New Roman"/>
                <w:sz w:val="24"/>
                <w:szCs w:val="24"/>
              </w:rPr>
              <w:t>о взаимодействии в рамках внедрения</w:t>
            </w:r>
            <w:r>
              <w:rPr>
                <w:rFonts w:ascii="Times New Roman" w:hAnsi="Times New Roman" w:cs="Times New Roman"/>
                <w:sz w:val="24"/>
                <w:szCs w:val="24"/>
              </w:rPr>
              <w:t xml:space="preserve"> </w:t>
            </w:r>
            <w:r w:rsidRPr="00820DED">
              <w:rPr>
                <w:rFonts w:ascii="Times New Roman" w:hAnsi="Times New Roman" w:cs="Times New Roman"/>
                <w:sz w:val="24"/>
                <w:szCs w:val="24"/>
              </w:rPr>
              <w:t xml:space="preserve">в Белгородской области Стандарта развития конкуренции                                    в субъектах Российской Федерации               </w:t>
            </w:r>
            <w:r>
              <w:rPr>
                <w:rFonts w:ascii="Times New Roman" w:hAnsi="Times New Roman" w:cs="Times New Roman"/>
                <w:sz w:val="24"/>
                <w:szCs w:val="24"/>
              </w:rPr>
              <w:t xml:space="preserve">             </w:t>
            </w:r>
            <w:r w:rsidRPr="00067690">
              <w:rPr>
                <w:rFonts w:ascii="Times New Roman" w:hAnsi="Times New Roman" w:cs="Times New Roman"/>
                <w:sz w:val="24"/>
                <w:szCs w:val="24"/>
              </w:rPr>
              <w:t>от 24 августа 2015г.</w:t>
            </w:r>
            <w:r w:rsidR="006E0C87" w:rsidRPr="00067690">
              <w:rPr>
                <w:rFonts w:ascii="Times New Roman" w:hAnsi="Times New Roman" w:cs="Times New Roman"/>
                <w:sz w:val="24"/>
                <w:szCs w:val="24"/>
              </w:rPr>
              <w:t xml:space="preserve"> </w:t>
            </w:r>
            <w:r w:rsidRPr="00067690">
              <w:rPr>
                <w:rFonts w:ascii="Times New Roman" w:hAnsi="Times New Roman" w:cs="Times New Roman"/>
                <w:sz w:val="24"/>
                <w:szCs w:val="24"/>
              </w:rPr>
              <w:t>Актуализация</w:t>
            </w:r>
            <w:r w:rsidRPr="00820DED">
              <w:rPr>
                <w:rFonts w:ascii="Times New Roman" w:hAnsi="Times New Roman" w:cs="Times New Roman"/>
                <w:sz w:val="24"/>
                <w:szCs w:val="24"/>
              </w:rPr>
              <w:t xml:space="preserve"> соглашения </w:t>
            </w:r>
            <w:r>
              <w:rPr>
                <w:rFonts w:ascii="Times New Roman" w:hAnsi="Times New Roman" w:cs="Times New Roman"/>
                <w:sz w:val="24"/>
                <w:szCs w:val="24"/>
              </w:rPr>
              <w:t>осуществляется в соответствии с</w:t>
            </w:r>
            <w:r w:rsidRPr="00820DED">
              <w:rPr>
                <w:rFonts w:ascii="Times New Roman" w:hAnsi="Times New Roman" w:cs="Times New Roman"/>
                <w:sz w:val="24"/>
                <w:szCs w:val="24"/>
              </w:rPr>
              <w:t xml:space="preserve"> официальным запросом департамента экономического развития области</w:t>
            </w:r>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1.7</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 xml:space="preserve">Участие в обучении муниципальных служащих </w:t>
            </w:r>
            <w:r w:rsidRPr="00B965F4">
              <w:rPr>
                <w:rFonts w:ascii="Times New Roman" w:hAnsi="Times New Roman" w:cs="Times New Roman"/>
                <w:sz w:val="24"/>
                <w:szCs w:val="24"/>
              </w:rPr>
              <w:t>основам государственной политики в области развития конкуренции и антимонопольного законодательства Российской Федерации</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rsidR="00C53657" w:rsidRPr="00EE45D6" w:rsidRDefault="00740CDA" w:rsidP="008C728B">
            <w:pPr>
              <w:jc w:val="both"/>
              <w:rPr>
                <w:rFonts w:ascii="Times New Roman" w:hAnsi="Times New Roman" w:cs="Times New Roman"/>
                <w:sz w:val="24"/>
                <w:szCs w:val="24"/>
              </w:rPr>
            </w:pPr>
            <w:r w:rsidRPr="00EE45D6">
              <w:rPr>
                <w:rFonts w:ascii="Times New Roman" w:hAnsi="Times New Roman" w:cs="Times New Roman"/>
                <w:sz w:val="24"/>
                <w:szCs w:val="24"/>
              </w:rPr>
              <w:t xml:space="preserve">В 2019 году </w:t>
            </w:r>
            <w:r w:rsidR="00F82DDB">
              <w:rPr>
                <w:rFonts w:ascii="Times New Roman" w:hAnsi="Times New Roman" w:cs="Times New Roman"/>
                <w:sz w:val="24"/>
                <w:szCs w:val="24"/>
              </w:rPr>
              <w:t>муниципальные служащие</w:t>
            </w:r>
            <w:r w:rsidRPr="00EE45D6">
              <w:rPr>
                <w:rFonts w:ascii="Times New Roman" w:hAnsi="Times New Roman" w:cs="Times New Roman"/>
                <w:sz w:val="24"/>
                <w:szCs w:val="24"/>
              </w:rPr>
              <w:t xml:space="preserve"> </w:t>
            </w:r>
            <w:r w:rsidR="00EB4F60" w:rsidRPr="00EE45D6">
              <w:rPr>
                <w:rFonts w:ascii="Times New Roman" w:hAnsi="Times New Roman" w:cs="Times New Roman"/>
                <w:sz w:val="24"/>
                <w:szCs w:val="24"/>
              </w:rPr>
              <w:t>администрации округа приняли участие</w:t>
            </w:r>
            <w:r w:rsidR="00EB40D9" w:rsidRPr="00EE45D6">
              <w:rPr>
                <w:rFonts w:ascii="Times New Roman" w:hAnsi="Times New Roman" w:cs="Times New Roman"/>
                <w:sz w:val="24"/>
                <w:szCs w:val="24"/>
              </w:rPr>
              <w:t xml:space="preserve"> в повышении квалификации </w:t>
            </w:r>
            <w:r w:rsidR="00EB4F60" w:rsidRPr="00EE45D6">
              <w:rPr>
                <w:rFonts w:ascii="Times New Roman" w:hAnsi="Times New Roman" w:cs="Times New Roman"/>
                <w:sz w:val="24"/>
                <w:szCs w:val="24"/>
              </w:rPr>
              <w:t xml:space="preserve">и </w:t>
            </w:r>
            <w:r w:rsidR="00EB40D9" w:rsidRPr="00EE45D6">
              <w:rPr>
                <w:rFonts w:ascii="Times New Roman" w:hAnsi="Times New Roman" w:cs="Times New Roman"/>
                <w:sz w:val="24"/>
                <w:szCs w:val="24"/>
              </w:rPr>
              <w:t xml:space="preserve">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00EB40D9" w:rsidRPr="00EE45D6">
              <w:rPr>
                <w:rFonts w:ascii="Times New Roman" w:hAnsi="Times New Roman" w:cs="Times New Roman"/>
                <w:sz w:val="24"/>
                <w:szCs w:val="24"/>
              </w:rPr>
              <w:t>комплаенса</w:t>
            </w:r>
            <w:proofErr w:type="spellEnd"/>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1.8</w:t>
            </w:r>
            <w:r w:rsidR="00F70E25"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C038CF">
            <w:pPr>
              <w:rPr>
                <w:rFonts w:ascii="Times New Roman" w:hAnsi="Times New Roman" w:cs="Times New Roman"/>
                <w:sz w:val="24"/>
                <w:szCs w:val="24"/>
              </w:rPr>
            </w:pPr>
            <w:r w:rsidRPr="006E0C87">
              <w:rPr>
                <w:rFonts w:ascii="Times New Roman" w:hAnsi="Times New Roman" w:cs="Times New Roman"/>
                <w:sz w:val="24"/>
                <w:szCs w:val="24"/>
              </w:rPr>
              <w:t xml:space="preserve">Внесение в положения о структурных подразделениях администрации Яковлевского  городского округа, должностные инструкции сотрудников изменений, касающихся координации вопросов содействия развитию конкуренции (реализации системных мероприятий и развития конкуренции на товарных рынках в установленных сферах деятельности, разработки и реализации плана мероприятий) и обеспечения организации и функционирования антимонопольного </w:t>
            </w:r>
            <w:proofErr w:type="spellStart"/>
            <w:r w:rsidRPr="006E0C87">
              <w:rPr>
                <w:rFonts w:ascii="Times New Roman" w:hAnsi="Times New Roman" w:cs="Times New Roman"/>
                <w:sz w:val="24"/>
                <w:szCs w:val="24"/>
              </w:rPr>
              <w:t>комплаенса</w:t>
            </w:r>
            <w:proofErr w:type="spellEnd"/>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2019-2020</w:t>
            </w:r>
          </w:p>
          <w:p w:rsidR="00F70E25" w:rsidRPr="00B965F4" w:rsidRDefault="00F70E25" w:rsidP="009C148A">
            <w:pPr>
              <w:jc w:val="center"/>
              <w:rPr>
                <w:rFonts w:ascii="Times New Roman" w:hAnsi="Times New Roman" w:cs="Times New Roman"/>
                <w:sz w:val="24"/>
                <w:szCs w:val="24"/>
              </w:rPr>
            </w:pPr>
            <w:r w:rsidRPr="00B965F4">
              <w:rPr>
                <w:rFonts w:ascii="Times New Roman" w:eastAsia="Times New Roman" w:hAnsi="Times New Roman" w:cs="Times New Roman"/>
                <w:sz w:val="24"/>
                <w:szCs w:val="24"/>
                <w:lang w:eastAsia="ru-RU"/>
              </w:rPr>
              <w:t>годы</w:t>
            </w:r>
          </w:p>
        </w:tc>
        <w:tc>
          <w:tcPr>
            <w:tcW w:w="4961" w:type="dxa"/>
            <w:tcBorders>
              <w:top w:val="nil"/>
              <w:left w:val="nil"/>
              <w:bottom w:val="single" w:sz="4" w:space="0" w:color="auto"/>
              <w:right w:val="single" w:sz="4" w:space="0" w:color="auto"/>
            </w:tcBorders>
            <w:shd w:val="clear" w:color="auto" w:fill="auto"/>
            <w:vAlign w:val="center"/>
          </w:tcPr>
          <w:p w:rsidR="00F70E25" w:rsidRPr="007458CD" w:rsidRDefault="001C0A4B" w:rsidP="001C0A4B">
            <w:pPr>
              <w:jc w:val="both"/>
              <w:rPr>
                <w:rFonts w:ascii="Times New Roman" w:hAnsi="Times New Roman" w:cs="Times New Roman"/>
                <w:sz w:val="24"/>
                <w:szCs w:val="24"/>
              </w:rPr>
            </w:pPr>
            <w:r w:rsidRPr="007458CD">
              <w:rPr>
                <w:rFonts w:ascii="Times New Roman" w:hAnsi="Times New Roman" w:cs="Times New Roman"/>
                <w:sz w:val="24"/>
                <w:szCs w:val="24"/>
              </w:rPr>
              <w:t xml:space="preserve">Структурными подразделениями (в том числе наделенными правом юридического лица) администрации Яковлевского городского округа ведется работа по корректировке должностных регламентов (инструкций), в части внесения изменений, касающихся координации вопросов содействия развитию конкуренции и обеспечения организации и функционирования антимонопольного </w:t>
            </w:r>
            <w:proofErr w:type="spellStart"/>
            <w:r w:rsidRPr="007458CD">
              <w:rPr>
                <w:rFonts w:ascii="Times New Roman" w:hAnsi="Times New Roman" w:cs="Times New Roman"/>
                <w:sz w:val="24"/>
                <w:szCs w:val="24"/>
              </w:rPr>
              <w:t>комплаенса</w:t>
            </w:r>
            <w:proofErr w:type="spellEnd"/>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r w:rsidR="00F70E25" w:rsidRPr="00B965F4">
              <w:rPr>
                <w:rFonts w:ascii="Times New Roman" w:hAnsi="Times New Roman" w:cs="Times New Roman"/>
                <w:sz w:val="24"/>
                <w:szCs w:val="24"/>
              </w:rPr>
              <w:t xml:space="preserve"> по организацион</w:t>
            </w:r>
            <w:r w:rsidR="00C222EE" w:rsidRPr="00B965F4">
              <w:rPr>
                <w:rFonts w:ascii="Times New Roman" w:hAnsi="Times New Roman" w:cs="Times New Roman"/>
                <w:sz w:val="24"/>
                <w:szCs w:val="24"/>
              </w:rPr>
              <w:t>но-контрольной и кадровой работы администрации Яковлевского городского округа</w:t>
            </w:r>
            <w:r w:rsidR="00F70E25" w:rsidRPr="00B965F4">
              <w:rPr>
                <w:rFonts w:ascii="Times New Roman" w:hAnsi="Times New Roman" w:cs="Times New Roman"/>
                <w:sz w:val="24"/>
                <w:szCs w:val="24"/>
              </w:rPr>
              <w:t>;</w:t>
            </w:r>
          </w:p>
          <w:p w:rsidR="00F70E25" w:rsidRPr="00B965F4" w:rsidRDefault="00A8759F" w:rsidP="009C148A">
            <w:pPr>
              <w:jc w:val="center"/>
              <w:rPr>
                <w:rFonts w:ascii="Times New Roman" w:hAnsi="Times New Roman" w:cs="Times New Roman"/>
                <w:sz w:val="24"/>
                <w:szCs w:val="24"/>
              </w:rPr>
            </w:pPr>
            <w:r w:rsidRPr="00B965F4">
              <w:rPr>
                <w:rFonts w:ascii="Times New Roman" w:hAnsi="Times New Roman" w:cs="Times New Roman"/>
                <w:sz w:val="24"/>
                <w:szCs w:val="24"/>
              </w:rPr>
              <w:t>Структурные подразделения администрации Яковлевского городского округа</w:t>
            </w:r>
          </w:p>
        </w:tc>
      </w:tr>
      <w:tr w:rsidR="00F70E25" w:rsidRPr="00B965F4" w:rsidTr="0007083C">
        <w:trPr>
          <w:trHeight w:val="141"/>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9</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6E0C87" w:rsidRDefault="00F70E25" w:rsidP="00C038CF">
            <w:pPr>
              <w:rPr>
                <w:rFonts w:ascii="Times New Roman" w:hAnsi="Times New Roman" w:cs="Times New Roman"/>
                <w:sz w:val="23"/>
                <w:szCs w:val="23"/>
              </w:rPr>
            </w:pPr>
            <w:r w:rsidRPr="006E0C87">
              <w:rPr>
                <w:rFonts w:ascii="Times New Roman" w:hAnsi="Times New Roman" w:cs="Times New Roman"/>
                <w:sz w:val="23"/>
                <w:szCs w:val="23"/>
              </w:rPr>
              <w:t>Разработка и принятие постановления администрации Яковлевского  городского округа «Об организации системы внутреннего обеспечения соответствия требованиям антимонопольного законодательства деятельности администрации Яковлевского  городского округа», правовых актов обеспечивающих его исполнение структурными подразделениями администрации городского округа, внесение изменений в указанные правовые акты</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rsidR="007458CD" w:rsidRPr="007458CD" w:rsidRDefault="00FF0D2C" w:rsidP="0007083C">
            <w:pPr>
              <w:jc w:val="both"/>
              <w:rPr>
                <w:rFonts w:ascii="Times New Roman" w:hAnsi="Times New Roman" w:cs="Times New Roman"/>
                <w:sz w:val="24"/>
                <w:szCs w:val="24"/>
              </w:rPr>
            </w:pPr>
            <w:proofErr w:type="gramStart"/>
            <w:r w:rsidRPr="00BB17D5">
              <w:rPr>
                <w:rFonts w:ascii="Times New Roman" w:hAnsi="Times New Roman" w:cs="Times New Roman"/>
                <w:sz w:val="24"/>
                <w:szCs w:val="24"/>
              </w:rPr>
              <w:t>Постановление</w:t>
            </w:r>
            <w:r w:rsidR="007458CD">
              <w:rPr>
                <w:rFonts w:ascii="Times New Roman" w:hAnsi="Times New Roman" w:cs="Times New Roman"/>
                <w:sz w:val="24"/>
                <w:szCs w:val="24"/>
              </w:rPr>
              <w:t>м а</w:t>
            </w:r>
            <w:r w:rsidRPr="00BB17D5">
              <w:rPr>
                <w:rFonts w:ascii="Times New Roman" w:hAnsi="Times New Roman" w:cs="Times New Roman"/>
                <w:sz w:val="24"/>
                <w:szCs w:val="24"/>
              </w:rPr>
              <w:t>дминистрации</w:t>
            </w:r>
            <w:r w:rsidR="00740CDA" w:rsidRPr="00BB17D5">
              <w:rPr>
                <w:rFonts w:ascii="Times New Roman" w:hAnsi="Times New Roman" w:cs="Times New Roman"/>
                <w:sz w:val="24"/>
                <w:szCs w:val="24"/>
              </w:rPr>
              <w:t xml:space="preserve"> </w:t>
            </w:r>
            <w:r w:rsidRPr="00BB17D5">
              <w:rPr>
                <w:rFonts w:ascii="Times New Roman" w:hAnsi="Times New Roman" w:cs="Times New Roman"/>
                <w:sz w:val="24"/>
                <w:szCs w:val="24"/>
              </w:rPr>
              <w:t xml:space="preserve">Яковлевского городского округа от 02 июля 2019 года №292 «Об организации системы внутреннего обеспечения соответствия требованиям антимонопольного </w:t>
            </w:r>
            <w:proofErr w:type="spellStart"/>
            <w:r w:rsidR="0007083C">
              <w:rPr>
                <w:rFonts w:ascii="Times New Roman" w:hAnsi="Times New Roman" w:cs="Times New Roman"/>
                <w:sz w:val="24"/>
                <w:szCs w:val="24"/>
              </w:rPr>
              <w:t>законно-</w:t>
            </w:r>
            <w:r w:rsidRPr="00BB17D5">
              <w:rPr>
                <w:rFonts w:ascii="Times New Roman" w:hAnsi="Times New Roman" w:cs="Times New Roman"/>
                <w:sz w:val="24"/>
                <w:szCs w:val="24"/>
              </w:rPr>
              <w:t>дательства</w:t>
            </w:r>
            <w:proofErr w:type="spellEnd"/>
            <w:r w:rsidRPr="00BB17D5">
              <w:rPr>
                <w:rFonts w:ascii="Times New Roman" w:hAnsi="Times New Roman" w:cs="Times New Roman"/>
                <w:sz w:val="24"/>
                <w:szCs w:val="24"/>
              </w:rPr>
              <w:t xml:space="preserve"> администрации Яковлевского городского округа»</w:t>
            </w:r>
            <w:r w:rsidR="007458CD">
              <w:rPr>
                <w:rFonts w:ascii="Times New Roman" w:hAnsi="Times New Roman" w:cs="Times New Roman"/>
                <w:sz w:val="24"/>
                <w:szCs w:val="24"/>
              </w:rPr>
              <w:t xml:space="preserve">, утверждено Положение </w:t>
            </w:r>
            <w:r w:rsidR="007458CD" w:rsidRPr="007458CD">
              <w:rPr>
                <w:rFonts w:ascii="Times New Roman" w:hAnsi="Times New Roman" w:cs="Times New Roman"/>
                <w:sz w:val="24"/>
                <w:szCs w:val="24"/>
              </w:rPr>
              <w:t xml:space="preserve">об организации системы внутреннего обеспечения соответствия требованиям антимонопольного законодательства </w:t>
            </w:r>
            <w:proofErr w:type="spellStart"/>
            <w:r w:rsidR="007458CD" w:rsidRPr="007458CD">
              <w:rPr>
                <w:rFonts w:ascii="Times New Roman" w:hAnsi="Times New Roman" w:cs="Times New Roman"/>
                <w:sz w:val="24"/>
                <w:szCs w:val="24"/>
              </w:rPr>
              <w:t>деяте</w:t>
            </w:r>
            <w:r w:rsidR="0007083C">
              <w:rPr>
                <w:rFonts w:ascii="Times New Roman" w:hAnsi="Times New Roman" w:cs="Times New Roman"/>
                <w:sz w:val="24"/>
                <w:szCs w:val="24"/>
              </w:rPr>
              <w:t>-</w:t>
            </w:r>
            <w:r w:rsidR="007458CD" w:rsidRPr="007458CD">
              <w:rPr>
                <w:rFonts w:ascii="Times New Roman" w:hAnsi="Times New Roman" w:cs="Times New Roman"/>
                <w:sz w:val="24"/>
                <w:szCs w:val="24"/>
              </w:rPr>
              <w:t>льности</w:t>
            </w:r>
            <w:proofErr w:type="spellEnd"/>
            <w:r w:rsidR="007458CD" w:rsidRPr="007458CD">
              <w:rPr>
                <w:rFonts w:ascii="Times New Roman" w:hAnsi="Times New Roman" w:cs="Times New Roman"/>
                <w:sz w:val="24"/>
                <w:szCs w:val="24"/>
              </w:rPr>
              <w:t xml:space="preserve"> администрации</w:t>
            </w:r>
            <w:r w:rsidR="0007083C">
              <w:rPr>
                <w:rFonts w:ascii="Times New Roman" w:hAnsi="Times New Roman" w:cs="Times New Roman"/>
                <w:sz w:val="24"/>
                <w:szCs w:val="24"/>
              </w:rPr>
              <w:t xml:space="preserve"> </w:t>
            </w:r>
            <w:proofErr w:type="spellStart"/>
            <w:r w:rsidR="0007083C">
              <w:rPr>
                <w:rFonts w:ascii="Times New Roman" w:hAnsi="Times New Roman" w:cs="Times New Roman"/>
                <w:sz w:val="24"/>
                <w:szCs w:val="24"/>
              </w:rPr>
              <w:t>Я</w:t>
            </w:r>
            <w:r w:rsidR="007458CD">
              <w:rPr>
                <w:rFonts w:ascii="Times New Roman" w:hAnsi="Times New Roman" w:cs="Times New Roman"/>
                <w:sz w:val="24"/>
                <w:szCs w:val="24"/>
              </w:rPr>
              <w:t>ковлвеского</w:t>
            </w:r>
            <w:proofErr w:type="spellEnd"/>
            <w:r w:rsidR="007458CD">
              <w:rPr>
                <w:rFonts w:ascii="Times New Roman" w:hAnsi="Times New Roman" w:cs="Times New Roman"/>
                <w:sz w:val="24"/>
                <w:szCs w:val="24"/>
              </w:rPr>
              <w:t xml:space="preserve"> городского округа, которое направлено </w:t>
            </w:r>
            <w:r w:rsidR="007458CD" w:rsidRPr="007458CD">
              <w:rPr>
                <w:rFonts w:ascii="Times New Roman" w:hAnsi="Times New Roman" w:cs="Times New Roman"/>
                <w:sz w:val="24"/>
                <w:szCs w:val="24"/>
              </w:rPr>
              <w:t xml:space="preserve">на обеспечение соответствия деятельности администрации </w:t>
            </w:r>
            <w:r w:rsidR="007458CD">
              <w:rPr>
                <w:rFonts w:ascii="Times New Roman" w:hAnsi="Times New Roman" w:cs="Times New Roman"/>
                <w:sz w:val="24"/>
                <w:szCs w:val="24"/>
              </w:rPr>
              <w:t>Яковлевского городского округа</w:t>
            </w:r>
            <w:r w:rsidR="007458CD" w:rsidRPr="007458CD">
              <w:rPr>
                <w:rFonts w:ascii="Times New Roman" w:hAnsi="Times New Roman" w:cs="Times New Roman"/>
                <w:sz w:val="24"/>
                <w:szCs w:val="24"/>
              </w:rPr>
              <w:t xml:space="preserve"> требованиям антимонопольного законодательства и профилактику его нарушений</w:t>
            </w:r>
            <w:r w:rsidR="0007083C">
              <w:rPr>
                <w:rFonts w:ascii="Times New Roman" w:hAnsi="Times New Roman" w:cs="Times New Roman"/>
                <w:sz w:val="24"/>
                <w:szCs w:val="24"/>
              </w:rPr>
              <w:t xml:space="preserve"> </w:t>
            </w:r>
            <w:r w:rsidR="00CD47AE" w:rsidRPr="00BB17D5">
              <w:rPr>
                <w:rFonts w:ascii="Times New Roman" w:hAnsi="Times New Roman" w:cs="Times New Roman"/>
                <w:sz w:val="24"/>
                <w:szCs w:val="24"/>
              </w:rPr>
              <w:t>Распоряжени</w:t>
            </w:r>
            <w:r w:rsidR="007458CD">
              <w:rPr>
                <w:rFonts w:ascii="Times New Roman" w:hAnsi="Times New Roman" w:cs="Times New Roman"/>
                <w:sz w:val="24"/>
                <w:szCs w:val="24"/>
              </w:rPr>
              <w:t>ем</w:t>
            </w:r>
            <w:r w:rsidR="00CD47AE" w:rsidRPr="00BB17D5">
              <w:rPr>
                <w:rFonts w:ascii="Times New Roman" w:hAnsi="Times New Roman" w:cs="Times New Roman"/>
                <w:sz w:val="24"/>
                <w:szCs w:val="24"/>
              </w:rPr>
              <w:t xml:space="preserve"> администрации Яковлевского</w:t>
            </w:r>
            <w:proofErr w:type="gramEnd"/>
            <w:r w:rsidR="00CD47AE" w:rsidRPr="00BB17D5">
              <w:rPr>
                <w:rFonts w:ascii="Times New Roman" w:hAnsi="Times New Roman" w:cs="Times New Roman"/>
                <w:sz w:val="24"/>
                <w:szCs w:val="24"/>
              </w:rPr>
              <w:t xml:space="preserve"> </w:t>
            </w:r>
            <w:proofErr w:type="gramStart"/>
            <w:r w:rsidR="00CD47AE" w:rsidRPr="00BB17D5">
              <w:rPr>
                <w:rFonts w:ascii="Times New Roman" w:hAnsi="Times New Roman" w:cs="Times New Roman"/>
                <w:sz w:val="24"/>
                <w:szCs w:val="24"/>
              </w:rPr>
              <w:t>городского округа от 22 августа 2019 года №1181-р</w:t>
            </w:r>
            <w:r w:rsidR="007458CD">
              <w:rPr>
                <w:rFonts w:ascii="Times New Roman" w:hAnsi="Times New Roman" w:cs="Times New Roman"/>
                <w:sz w:val="24"/>
                <w:szCs w:val="24"/>
              </w:rPr>
              <w:t xml:space="preserve"> утвержден уполномоченный</w:t>
            </w:r>
            <w:r w:rsidR="007458CD" w:rsidRPr="007458CD">
              <w:rPr>
                <w:rFonts w:ascii="Times New Roman" w:hAnsi="Times New Roman" w:cs="Times New Roman"/>
                <w:sz w:val="24"/>
                <w:szCs w:val="24"/>
              </w:rPr>
              <w:t xml:space="preserve"> </w:t>
            </w:r>
            <w:r w:rsidR="007458CD">
              <w:rPr>
                <w:rFonts w:ascii="Times New Roman" w:hAnsi="Times New Roman" w:cs="Times New Roman"/>
                <w:sz w:val="24"/>
                <w:szCs w:val="24"/>
              </w:rPr>
              <w:t xml:space="preserve">орган администрации Яковлевского городского округа, ответственный </w:t>
            </w:r>
            <w:r w:rsidR="007458CD" w:rsidRPr="007458CD">
              <w:rPr>
                <w:rFonts w:ascii="Times New Roman" w:hAnsi="Times New Roman" w:cs="Times New Roman"/>
                <w:sz w:val="24"/>
                <w:szCs w:val="24"/>
              </w:rPr>
              <w:t>за функционирование системы внутреннего обеспечения соответствия требованиям ан</w:t>
            </w:r>
            <w:r w:rsidR="007458CD">
              <w:rPr>
                <w:rFonts w:ascii="Times New Roman" w:hAnsi="Times New Roman" w:cs="Times New Roman"/>
                <w:sz w:val="24"/>
                <w:szCs w:val="24"/>
              </w:rPr>
              <w:t xml:space="preserve">тимонопольного законодательства </w:t>
            </w:r>
            <w:r w:rsidR="007458CD" w:rsidRPr="007458CD">
              <w:rPr>
                <w:rFonts w:ascii="Times New Roman" w:hAnsi="Times New Roman" w:cs="Times New Roman"/>
                <w:sz w:val="24"/>
                <w:szCs w:val="24"/>
              </w:rPr>
              <w:t xml:space="preserve">деятельности </w:t>
            </w:r>
            <w:proofErr w:type="spellStart"/>
            <w:r w:rsidR="007458CD" w:rsidRPr="007458CD">
              <w:rPr>
                <w:rFonts w:ascii="Times New Roman" w:hAnsi="Times New Roman" w:cs="Times New Roman"/>
                <w:sz w:val="24"/>
                <w:szCs w:val="24"/>
              </w:rPr>
              <w:t>админи</w:t>
            </w:r>
            <w:r w:rsidR="0007083C">
              <w:rPr>
                <w:rFonts w:ascii="Times New Roman" w:hAnsi="Times New Roman" w:cs="Times New Roman"/>
                <w:sz w:val="24"/>
                <w:szCs w:val="24"/>
              </w:rPr>
              <w:t>-</w:t>
            </w:r>
            <w:r w:rsidR="007458CD" w:rsidRPr="007458CD">
              <w:rPr>
                <w:rFonts w:ascii="Times New Roman" w:hAnsi="Times New Roman" w:cs="Times New Roman"/>
                <w:sz w:val="24"/>
                <w:szCs w:val="24"/>
              </w:rPr>
              <w:t>страции</w:t>
            </w:r>
            <w:proofErr w:type="spellEnd"/>
            <w:r w:rsidR="007458CD" w:rsidRPr="007458CD">
              <w:rPr>
                <w:rFonts w:ascii="Times New Roman" w:hAnsi="Times New Roman" w:cs="Times New Roman"/>
                <w:sz w:val="24"/>
                <w:szCs w:val="24"/>
              </w:rPr>
              <w:t xml:space="preserve"> </w:t>
            </w:r>
            <w:r w:rsidR="00CD47AE" w:rsidRPr="007458CD">
              <w:rPr>
                <w:rFonts w:ascii="Times New Roman" w:hAnsi="Times New Roman" w:cs="Times New Roman"/>
                <w:sz w:val="24"/>
                <w:szCs w:val="24"/>
              </w:rPr>
              <w:t xml:space="preserve"> Яковлевского городского округа,  </w:t>
            </w:r>
            <w:hyperlink r:id="rId8" w:tgtFrame="_blank" w:tooltip="Распоряжение Администрации Яковлевского городского округа №1162-р от 20.08.2019 г." w:history="1">
              <w:r w:rsidR="007458CD" w:rsidRPr="007458CD">
                <w:rPr>
                  <w:rFonts w:ascii="Times New Roman" w:hAnsi="Times New Roman" w:cs="Times New Roman"/>
                  <w:sz w:val="24"/>
                  <w:szCs w:val="24"/>
                </w:rPr>
                <w:t xml:space="preserve">распоряжением </w:t>
              </w:r>
              <w:r w:rsidR="00CD47AE" w:rsidRPr="007458CD">
                <w:rPr>
                  <w:rFonts w:ascii="Times New Roman" w:hAnsi="Times New Roman" w:cs="Times New Roman"/>
                  <w:sz w:val="24"/>
                  <w:szCs w:val="24"/>
                </w:rPr>
                <w:t xml:space="preserve">от 20 августа 2019 года №1162-р «О создании </w:t>
              </w:r>
              <w:r w:rsidR="007458CD">
                <w:rPr>
                  <w:rFonts w:ascii="Times New Roman" w:hAnsi="Times New Roman" w:cs="Times New Roman"/>
                  <w:sz w:val="24"/>
                  <w:szCs w:val="24"/>
                </w:rPr>
                <w:t>утвержден Коллегиальный</w:t>
              </w:r>
              <w:r w:rsidR="00CD47AE" w:rsidRPr="007458CD">
                <w:rPr>
                  <w:rFonts w:ascii="Times New Roman" w:hAnsi="Times New Roman" w:cs="Times New Roman"/>
                  <w:sz w:val="24"/>
                  <w:szCs w:val="24"/>
                </w:rPr>
                <w:t xml:space="preserve"> орган, осуществляющ</w:t>
              </w:r>
              <w:r w:rsidR="007458CD">
                <w:rPr>
                  <w:rFonts w:ascii="Times New Roman" w:hAnsi="Times New Roman" w:cs="Times New Roman"/>
                  <w:sz w:val="24"/>
                  <w:szCs w:val="24"/>
                </w:rPr>
                <w:t>ий</w:t>
              </w:r>
              <w:r w:rsidR="00CD47AE" w:rsidRPr="007458CD">
                <w:rPr>
                  <w:rFonts w:ascii="Times New Roman" w:hAnsi="Times New Roman" w:cs="Times New Roman"/>
                  <w:sz w:val="24"/>
                  <w:szCs w:val="24"/>
                </w:rPr>
                <w:t xml:space="preserve"> оценку эффективности функционирования антимонопольного </w:t>
              </w:r>
              <w:proofErr w:type="spellStart"/>
              <w:r w:rsidR="00CD47AE" w:rsidRPr="007458CD">
                <w:rPr>
                  <w:rFonts w:ascii="Times New Roman" w:hAnsi="Times New Roman" w:cs="Times New Roman"/>
                  <w:sz w:val="24"/>
                  <w:szCs w:val="24"/>
                </w:rPr>
                <w:t>комплаенса</w:t>
              </w:r>
              <w:proofErr w:type="spellEnd"/>
              <w:r w:rsidR="00CD47AE" w:rsidRPr="007458CD">
                <w:rPr>
                  <w:rFonts w:ascii="Times New Roman" w:hAnsi="Times New Roman" w:cs="Times New Roman"/>
                  <w:sz w:val="24"/>
                  <w:szCs w:val="24"/>
                </w:rPr>
                <w:t xml:space="preserve"> </w:t>
              </w:r>
              <w:proofErr w:type="spellStart"/>
              <w:r w:rsidR="00CD47AE" w:rsidRPr="007458CD">
                <w:rPr>
                  <w:rFonts w:ascii="Times New Roman" w:hAnsi="Times New Roman" w:cs="Times New Roman"/>
                  <w:sz w:val="24"/>
                  <w:szCs w:val="24"/>
                </w:rPr>
                <w:t>админи</w:t>
              </w:r>
              <w:r w:rsidR="0007083C">
                <w:rPr>
                  <w:rFonts w:ascii="Times New Roman" w:hAnsi="Times New Roman" w:cs="Times New Roman"/>
                  <w:sz w:val="24"/>
                  <w:szCs w:val="24"/>
                </w:rPr>
                <w:t>-</w:t>
              </w:r>
              <w:r w:rsidR="00CD47AE" w:rsidRPr="007458CD">
                <w:rPr>
                  <w:rFonts w:ascii="Times New Roman" w:hAnsi="Times New Roman" w:cs="Times New Roman"/>
                  <w:sz w:val="24"/>
                  <w:szCs w:val="24"/>
                </w:rPr>
                <w:t>страции</w:t>
              </w:r>
              <w:proofErr w:type="spellEnd"/>
              <w:r w:rsidR="00CD47AE" w:rsidRPr="007458CD">
                <w:rPr>
                  <w:rFonts w:ascii="Times New Roman" w:hAnsi="Times New Roman" w:cs="Times New Roman"/>
                  <w:sz w:val="24"/>
                  <w:szCs w:val="24"/>
                </w:rPr>
                <w:t xml:space="preserve"> </w:t>
              </w:r>
              <w:proofErr w:type="spellStart"/>
              <w:r w:rsidR="00CD47AE" w:rsidRPr="007458CD">
                <w:rPr>
                  <w:rFonts w:ascii="Times New Roman" w:hAnsi="Times New Roman" w:cs="Times New Roman"/>
                  <w:sz w:val="24"/>
                  <w:szCs w:val="24"/>
                </w:rPr>
                <w:t>Яковлеского</w:t>
              </w:r>
              <w:proofErr w:type="spellEnd"/>
              <w:r w:rsidR="00CD47AE" w:rsidRPr="007458CD">
                <w:rPr>
                  <w:rFonts w:ascii="Times New Roman" w:hAnsi="Times New Roman" w:cs="Times New Roman"/>
                  <w:sz w:val="24"/>
                  <w:szCs w:val="24"/>
                </w:rPr>
                <w:t xml:space="preserve"> городского округа</w:t>
              </w:r>
            </w:hyperlink>
            <w:proofErr w:type="gramEnd"/>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C271F7" w:rsidP="00C9743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экономического развития администрации Яковлевского  городского округа; </w:t>
            </w:r>
            <w:r w:rsidR="009E6439" w:rsidRPr="00B965F4">
              <w:rPr>
                <w:rFonts w:ascii="Times New Roman" w:hAnsi="Times New Roman" w:cs="Times New Roman"/>
                <w:sz w:val="24"/>
                <w:szCs w:val="24"/>
              </w:rPr>
              <w:t xml:space="preserve">Управление </w:t>
            </w:r>
            <w:r w:rsidR="009C06E5" w:rsidRPr="00B965F4">
              <w:rPr>
                <w:rFonts w:ascii="Times New Roman" w:hAnsi="Times New Roman" w:cs="Times New Roman"/>
                <w:sz w:val="24"/>
                <w:szCs w:val="24"/>
              </w:rPr>
              <w:t>правового регулирования, имущественных и земельных отношений администрации</w:t>
            </w:r>
            <w:r w:rsidRPr="00B965F4">
              <w:rPr>
                <w:rFonts w:ascii="Times New Roman" w:hAnsi="Times New Roman" w:cs="Times New Roman"/>
                <w:sz w:val="24"/>
                <w:szCs w:val="24"/>
              </w:rPr>
              <w:t xml:space="preserve"> Яковлевского городского округа</w:t>
            </w:r>
          </w:p>
        </w:tc>
      </w:tr>
      <w:tr w:rsidR="00F70E25"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sidR="008E5FA5" w:rsidRPr="00B965F4">
              <w:rPr>
                <w:rFonts w:ascii="Times New Roman" w:eastAsia="Times New Roman" w:hAnsi="Times New Roman" w:cs="Times New Roman"/>
                <w:bCs/>
                <w:sz w:val="24"/>
                <w:szCs w:val="24"/>
                <w:lang w:eastAsia="ru-RU"/>
              </w:rPr>
              <w:t>10</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Составление перечня и проведение анализа выявленных нарушений антимонопольного законодательства в деятельности администрации Яковлевского  городского округа за 3 предыдущих календарных года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20 апреля</w:t>
            </w:r>
          </w:p>
        </w:tc>
        <w:tc>
          <w:tcPr>
            <w:tcW w:w="4961" w:type="dxa"/>
            <w:tcBorders>
              <w:top w:val="nil"/>
              <w:left w:val="nil"/>
              <w:bottom w:val="single" w:sz="4" w:space="0" w:color="auto"/>
              <w:right w:val="single" w:sz="4" w:space="0" w:color="auto"/>
            </w:tcBorders>
            <w:shd w:val="clear" w:color="auto" w:fill="auto"/>
            <w:vAlign w:val="center"/>
          </w:tcPr>
          <w:p w:rsidR="00F70E25" w:rsidRPr="00E379FE" w:rsidRDefault="00356E2C" w:rsidP="005412D5">
            <w:pPr>
              <w:ind w:right="-31"/>
              <w:jc w:val="both"/>
              <w:rPr>
                <w:rFonts w:ascii="Times New Roman" w:hAnsi="Times New Roman" w:cs="Times New Roman"/>
                <w:sz w:val="24"/>
                <w:szCs w:val="24"/>
              </w:rPr>
            </w:pPr>
            <w:r>
              <w:rPr>
                <w:rFonts w:ascii="Times New Roman" w:hAnsi="Times New Roman" w:cs="Times New Roman"/>
                <w:sz w:val="24"/>
                <w:szCs w:val="24"/>
              </w:rPr>
              <w:t>Уполномоченным органом</w:t>
            </w:r>
            <w:r w:rsidR="00E379FE" w:rsidRPr="00E379FE">
              <w:rPr>
                <w:rFonts w:ascii="Times New Roman" w:hAnsi="Times New Roman" w:cs="Times New Roman"/>
                <w:sz w:val="24"/>
                <w:szCs w:val="24"/>
              </w:rPr>
              <w:t xml:space="preserve"> администрации проведён анализ и сформирована аналитическая база</w:t>
            </w:r>
            <w:r w:rsidR="005412D5">
              <w:rPr>
                <w:rFonts w:ascii="Times New Roman" w:hAnsi="Times New Roman" w:cs="Times New Roman"/>
                <w:sz w:val="24"/>
                <w:szCs w:val="24"/>
              </w:rPr>
              <w:t xml:space="preserve"> для</w:t>
            </w:r>
            <w:r w:rsidR="00E379FE" w:rsidRPr="00E379FE">
              <w:rPr>
                <w:rFonts w:ascii="Times New Roman" w:hAnsi="Times New Roman" w:cs="Times New Roman"/>
                <w:sz w:val="24"/>
                <w:szCs w:val="24"/>
              </w:rPr>
              <w:t xml:space="preserve"> разработки карты </w:t>
            </w:r>
            <w:proofErr w:type="spellStart"/>
            <w:r w:rsidR="00E379FE" w:rsidRPr="00E379FE">
              <w:rPr>
                <w:rFonts w:ascii="Times New Roman" w:hAnsi="Times New Roman" w:cs="Times New Roman"/>
                <w:sz w:val="24"/>
                <w:szCs w:val="24"/>
              </w:rPr>
              <w:t>комплаенс-рисков</w:t>
            </w:r>
            <w:proofErr w:type="spellEnd"/>
            <w:r w:rsidR="00E379FE" w:rsidRPr="00E379FE">
              <w:rPr>
                <w:rFonts w:ascii="Times New Roman" w:hAnsi="Times New Roman" w:cs="Times New Roman"/>
                <w:sz w:val="24"/>
                <w:szCs w:val="24"/>
              </w:rPr>
              <w:t xml:space="preserve">, плана мероприятий по снижению </w:t>
            </w:r>
            <w:proofErr w:type="spellStart"/>
            <w:r w:rsidR="00E379FE" w:rsidRPr="00E379FE">
              <w:rPr>
                <w:rFonts w:ascii="Times New Roman" w:hAnsi="Times New Roman" w:cs="Times New Roman"/>
                <w:sz w:val="24"/>
                <w:szCs w:val="24"/>
              </w:rPr>
              <w:t>комплаенс-рисков</w:t>
            </w:r>
            <w:proofErr w:type="spellEnd"/>
            <w:r w:rsidR="00E379FE" w:rsidRPr="00E379FE">
              <w:rPr>
                <w:rFonts w:ascii="Times New Roman" w:hAnsi="Times New Roman" w:cs="Times New Roman"/>
                <w:sz w:val="24"/>
                <w:szCs w:val="24"/>
              </w:rPr>
              <w:t>, ключевых показателей эффективности</w:t>
            </w:r>
            <w:r w:rsidR="005412D5">
              <w:rPr>
                <w:rFonts w:ascii="Times New Roman" w:hAnsi="Times New Roman" w:cs="Times New Roman"/>
                <w:sz w:val="24"/>
                <w:szCs w:val="24"/>
              </w:rPr>
              <w:t xml:space="preserve"> </w:t>
            </w:r>
            <w:proofErr w:type="spellStart"/>
            <w:proofErr w:type="gramStart"/>
            <w:r w:rsidR="00E379FE" w:rsidRPr="00E379FE">
              <w:rPr>
                <w:rFonts w:ascii="Times New Roman" w:hAnsi="Times New Roman" w:cs="Times New Roman"/>
                <w:sz w:val="24"/>
                <w:szCs w:val="24"/>
              </w:rPr>
              <w:t>функциони</w:t>
            </w:r>
            <w:r w:rsidR="00914C61">
              <w:rPr>
                <w:rFonts w:ascii="Times New Roman" w:hAnsi="Times New Roman" w:cs="Times New Roman"/>
                <w:sz w:val="24"/>
                <w:szCs w:val="24"/>
              </w:rPr>
              <w:t>-рования</w:t>
            </w:r>
            <w:proofErr w:type="spellEnd"/>
            <w:proofErr w:type="gramEnd"/>
            <w:r w:rsidR="00914C61">
              <w:rPr>
                <w:rFonts w:ascii="Times New Roman" w:hAnsi="Times New Roman" w:cs="Times New Roman"/>
                <w:sz w:val="24"/>
                <w:szCs w:val="24"/>
              </w:rPr>
              <w:t xml:space="preserve"> анти</w:t>
            </w:r>
            <w:r w:rsidR="00E379FE" w:rsidRPr="00E379FE">
              <w:rPr>
                <w:rFonts w:ascii="Times New Roman" w:hAnsi="Times New Roman" w:cs="Times New Roman"/>
                <w:sz w:val="24"/>
                <w:szCs w:val="24"/>
              </w:rPr>
              <w:t xml:space="preserve">монопольного </w:t>
            </w:r>
            <w:proofErr w:type="spellStart"/>
            <w:r w:rsidR="00E379FE" w:rsidRPr="00E379FE">
              <w:rPr>
                <w:rFonts w:ascii="Times New Roman" w:hAnsi="Times New Roman" w:cs="Times New Roman"/>
                <w:sz w:val="24"/>
                <w:szCs w:val="24"/>
              </w:rPr>
              <w:t>комплаенса</w:t>
            </w:r>
            <w:proofErr w:type="spellEnd"/>
            <w:r w:rsidR="00E379FE" w:rsidRPr="00E379FE">
              <w:rPr>
                <w:rFonts w:ascii="Times New Roman" w:hAnsi="Times New Roman" w:cs="Times New Roman"/>
                <w:sz w:val="24"/>
                <w:szCs w:val="24"/>
              </w:rPr>
              <w:t xml:space="preserve"> администрации Яковлевского  городского округа. Так, имелось 1 нарушение антимонопольного законодательства в 2018г.</w:t>
            </w:r>
          </w:p>
        </w:tc>
        <w:tc>
          <w:tcPr>
            <w:tcW w:w="2914" w:type="dxa"/>
            <w:tcBorders>
              <w:top w:val="nil"/>
              <w:left w:val="nil"/>
              <w:bottom w:val="single" w:sz="4" w:space="0" w:color="auto"/>
              <w:right w:val="single" w:sz="4" w:space="0" w:color="auto"/>
            </w:tcBorders>
            <w:shd w:val="clear" w:color="auto" w:fill="auto"/>
            <w:vAlign w:val="center"/>
          </w:tcPr>
          <w:p w:rsidR="00125CD1" w:rsidRDefault="00125CD1" w:rsidP="009C148A">
            <w:pPr>
              <w:jc w:val="center"/>
              <w:rPr>
                <w:rFonts w:ascii="Times New Roman" w:hAnsi="Times New Roman" w:cs="Times New Roman"/>
                <w:sz w:val="24"/>
                <w:szCs w:val="24"/>
              </w:rPr>
            </w:pPr>
            <w:r>
              <w:rPr>
                <w:rFonts w:ascii="Times New Roman" w:hAnsi="Times New Roman" w:cs="Times New Roman"/>
                <w:sz w:val="24"/>
                <w:szCs w:val="24"/>
              </w:rPr>
              <w:t>Управление организационно-контрольной и кадровой работы администрации Яковлевского городского округа,</w:t>
            </w:r>
          </w:p>
          <w:p w:rsidR="009C148A" w:rsidRPr="00B965F4" w:rsidRDefault="00B71BA5" w:rsidP="00C9743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F32362" w:rsidRPr="00B965F4" w:rsidTr="009C148A">
        <w:trPr>
          <w:trHeight w:val="315"/>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32362" w:rsidRPr="00B965F4" w:rsidRDefault="00F85DFD" w:rsidP="009C148A">
            <w:pPr>
              <w:tabs>
                <w:tab w:val="left" w:pos="0"/>
              </w:tabs>
              <w:ind w:left="-15" w:right="-108" w:hanging="126"/>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w:t>
            </w:r>
          </w:p>
        </w:tc>
        <w:tc>
          <w:tcPr>
            <w:tcW w:w="4819" w:type="dxa"/>
            <w:tcBorders>
              <w:top w:val="nil"/>
              <w:left w:val="nil"/>
              <w:bottom w:val="single" w:sz="4" w:space="0" w:color="auto"/>
              <w:right w:val="single" w:sz="4" w:space="0" w:color="auto"/>
            </w:tcBorders>
            <w:shd w:val="clear" w:color="auto" w:fill="auto"/>
            <w:vAlign w:val="center"/>
          </w:tcPr>
          <w:p w:rsidR="00F32362" w:rsidRPr="00B965F4" w:rsidRDefault="00F85DFD" w:rsidP="00C038CF">
            <w:pPr>
              <w:ind w:right="-31"/>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сотрудников администрации Яковлевского городского округа</w:t>
            </w:r>
            <w:r w:rsidR="007E3D9D">
              <w:rPr>
                <w:rFonts w:ascii="Times New Roman" w:hAnsi="Times New Roman" w:cs="Times New Roman"/>
                <w:sz w:val="24"/>
                <w:szCs w:val="24"/>
              </w:rPr>
              <w:t xml:space="preserve"> по вопросам применения антимонопольного законодательства и организации антимонопольного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F32362" w:rsidRPr="00B965F4" w:rsidRDefault="003879AD"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rsidR="00F32362" w:rsidRPr="00BB17D5" w:rsidRDefault="00696EAB" w:rsidP="00696EAB">
            <w:pPr>
              <w:ind w:right="-31"/>
              <w:jc w:val="both"/>
              <w:rPr>
                <w:rFonts w:ascii="Times New Roman" w:hAnsi="Times New Roman" w:cs="Times New Roman"/>
                <w:color w:val="FF0000"/>
                <w:sz w:val="24"/>
                <w:szCs w:val="24"/>
              </w:rPr>
            </w:pPr>
            <w:r w:rsidRPr="00BB17D5">
              <w:rPr>
                <w:rFonts w:ascii="Times New Roman" w:hAnsi="Times New Roman" w:cs="Times New Roman"/>
                <w:sz w:val="24"/>
                <w:szCs w:val="24"/>
              </w:rPr>
              <w:t xml:space="preserve">В 2019 году 77 сотрудников администрации округа приняли участие в повышении квалификации и иных обучающих мероприятий по вопросам развития конкуренции, применения антимонопольного законодательства, организации и функционирования антимонопольного </w:t>
            </w:r>
            <w:proofErr w:type="spellStart"/>
            <w:r w:rsidRPr="00BB17D5">
              <w:rPr>
                <w:rFonts w:ascii="Times New Roman" w:hAnsi="Times New Roman" w:cs="Times New Roman"/>
                <w:sz w:val="24"/>
                <w:szCs w:val="24"/>
              </w:rPr>
              <w:t>комплаенса</w:t>
            </w:r>
            <w:proofErr w:type="spellEnd"/>
          </w:p>
        </w:tc>
        <w:tc>
          <w:tcPr>
            <w:tcW w:w="2914" w:type="dxa"/>
            <w:tcBorders>
              <w:top w:val="nil"/>
              <w:left w:val="nil"/>
              <w:bottom w:val="single" w:sz="4" w:space="0" w:color="auto"/>
              <w:right w:val="single" w:sz="4" w:space="0" w:color="auto"/>
            </w:tcBorders>
            <w:shd w:val="clear" w:color="auto" w:fill="auto"/>
            <w:vAlign w:val="center"/>
          </w:tcPr>
          <w:p w:rsidR="00F32362" w:rsidRDefault="00E635ED" w:rsidP="009C148A">
            <w:pPr>
              <w:jc w:val="center"/>
              <w:rPr>
                <w:rFonts w:ascii="Times New Roman" w:hAnsi="Times New Roman" w:cs="Times New Roman"/>
                <w:sz w:val="24"/>
                <w:szCs w:val="24"/>
              </w:rPr>
            </w:pPr>
            <w:r>
              <w:rPr>
                <w:rFonts w:ascii="Times New Roman" w:hAnsi="Times New Roman" w:cs="Times New Roman"/>
                <w:sz w:val="24"/>
                <w:szCs w:val="24"/>
              </w:rPr>
              <w:t>Управление организационно-контрольной и кадровой работы администрации Яковлевского городского округа</w:t>
            </w:r>
          </w:p>
        </w:tc>
      </w:tr>
      <w:tr w:rsidR="00F70E25" w:rsidRPr="00B965F4" w:rsidTr="00356E2C">
        <w:trPr>
          <w:trHeight w:val="566"/>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3879AD">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карты </w:t>
            </w:r>
            <w:proofErr w:type="spellStart"/>
            <w:r w:rsidRPr="00B965F4">
              <w:rPr>
                <w:rFonts w:ascii="Times New Roman" w:hAnsi="Times New Roman" w:cs="Times New Roman"/>
                <w:sz w:val="24"/>
                <w:szCs w:val="24"/>
              </w:rPr>
              <w:t>комплаенс-рисков</w:t>
            </w:r>
            <w:proofErr w:type="spellEnd"/>
            <w:r w:rsidRPr="00B965F4">
              <w:rPr>
                <w:rFonts w:ascii="Times New Roman" w:hAnsi="Times New Roman" w:cs="Times New Roman"/>
                <w:sz w:val="24"/>
                <w:szCs w:val="24"/>
              </w:rPr>
              <w:t xml:space="preserve">, плана мероприятий по снижению </w:t>
            </w:r>
            <w:proofErr w:type="spellStart"/>
            <w:r w:rsidRPr="00B965F4">
              <w:rPr>
                <w:rFonts w:ascii="Times New Roman" w:hAnsi="Times New Roman" w:cs="Times New Roman"/>
                <w:sz w:val="24"/>
                <w:szCs w:val="24"/>
              </w:rPr>
              <w:t>комплаенс-рисков</w:t>
            </w:r>
            <w:proofErr w:type="spellEnd"/>
            <w:r w:rsidRPr="00B965F4">
              <w:rPr>
                <w:rFonts w:ascii="Times New Roman" w:hAnsi="Times New Roman" w:cs="Times New Roman"/>
                <w:sz w:val="24"/>
                <w:szCs w:val="24"/>
              </w:rPr>
              <w:t xml:space="preserve">, ключевых показателей эффективности функционирования антимонопольного </w:t>
            </w:r>
            <w:proofErr w:type="spellStart"/>
            <w:r w:rsidRPr="00B965F4">
              <w:rPr>
                <w:rFonts w:ascii="Times New Roman" w:hAnsi="Times New Roman" w:cs="Times New Roman"/>
                <w:sz w:val="24"/>
                <w:szCs w:val="24"/>
              </w:rPr>
              <w:t>комплаенса</w:t>
            </w:r>
            <w:proofErr w:type="spellEnd"/>
            <w:r w:rsidRPr="00B965F4">
              <w:rPr>
                <w:rFonts w:ascii="Times New Roman" w:hAnsi="Times New Roman" w:cs="Times New Roman"/>
                <w:sz w:val="24"/>
                <w:szCs w:val="24"/>
              </w:rPr>
              <w:t xml:space="preserve"> администрации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Ежегодно                            до 1 мая</w:t>
            </w:r>
          </w:p>
        </w:tc>
        <w:tc>
          <w:tcPr>
            <w:tcW w:w="4961" w:type="dxa"/>
            <w:tcBorders>
              <w:top w:val="nil"/>
              <w:left w:val="nil"/>
              <w:bottom w:val="single" w:sz="4" w:space="0" w:color="auto"/>
              <w:right w:val="single" w:sz="4" w:space="0" w:color="auto"/>
            </w:tcBorders>
            <w:shd w:val="clear" w:color="auto" w:fill="auto"/>
            <w:vAlign w:val="center"/>
          </w:tcPr>
          <w:p w:rsidR="00F70E25" w:rsidRPr="00BB17D5" w:rsidRDefault="00CA0914" w:rsidP="0037611D">
            <w:pPr>
              <w:ind w:right="-31"/>
              <w:jc w:val="both"/>
              <w:rPr>
                <w:rFonts w:ascii="Times New Roman" w:hAnsi="Times New Roman" w:cs="Times New Roman"/>
                <w:color w:val="FF0000"/>
                <w:sz w:val="24"/>
                <w:szCs w:val="24"/>
              </w:rPr>
            </w:pPr>
            <w:r w:rsidRPr="0037611D">
              <w:rPr>
                <w:rFonts w:ascii="Times New Roman" w:hAnsi="Times New Roman" w:cs="Times New Roman"/>
                <w:sz w:val="24"/>
                <w:szCs w:val="24"/>
              </w:rPr>
              <w:t xml:space="preserve">В качестве формирования механизмов управления рисками антимонопольного законодательства в деятельности администрации Яковлевского  городского округа распоряжением администрации городского округа № 1509-р от 16.10.2019 г. утверждены карта </w:t>
            </w:r>
            <w:proofErr w:type="spellStart"/>
            <w:r w:rsidRPr="0037611D">
              <w:rPr>
                <w:rFonts w:ascii="Times New Roman" w:hAnsi="Times New Roman" w:cs="Times New Roman"/>
                <w:sz w:val="24"/>
                <w:szCs w:val="24"/>
              </w:rPr>
              <w:t>комплаенс-рисков</w:t>
            </w:r>
            <w:proofErr w:type="spellEnd"/>
            <w:r w:rsidRPr="0037611D">
              <w:rPr>
                <w:rFonts w:ascii="Times New Roman" w:hAnsi="Times New Roman" w:cs="Times New Roman"/>
                <w:sz w:val="24"/>
                <w:szCs w:val="24"/>
              </w:rPr>
              <w:t xml:space="preserve">, план мероприятий по снижению </w:t>
            </w:r>
            <w:proofErr w:type="spellStart"/>
            <w:r w:rsidRPr="0037611D">
              <w:rPr>
                <w:rFonts w:ascii="Times New Roman" w:hAnsi="Times New Roman" w:cs="Times New Roman"/>
                <w:sz w:val="24"/>
                <w:szCs w:val="24"/>
              </w:rPr>
              <w:t>комплаенс-рисков</w:t>
            </w:r>
            <w:proofErr w:type="spellEnd"/>
            <w:r w:rsidRPr="0037611D">
              <w:rPr>
                <w:rFonts w:ascii="Times New Roman" w:hAnsi="Times New Roman" w:cs="Times New Roman"/>
                <w:sz w:val="24"/>
                <w:szCs w:val="24"/>
              </w:rPr>
              <w:t>, ключевые показатели эффе</w:t>
            </w:r>
            <w:r w:rsidR="0037611D">
              <w:rPr>
                <w:rFonts w:ascii="Times New Roman" w:hAnsi="Times New Roman" w:cs="Times New Roman"/>
                <w:sz w:val="24"/>
                <w:szCs w:val="24"/>
              </w:rPr>
              <w:t>ктивности функционирования анти</w:t>
            </w:r>
            <w:r w:rsidRPr="0037611D">
              <w:rPr>
                <w:rFonts w:ascii="Times New Roman" w:hAnsi="Times New Roman" w:cs="Times New Roman"/>
                <w:sz w:val="24"/>
                <w:szCs w:val="24"/>
              </w:rPr>
              <w:t xml:space="preserve">монопольного </w:t>
            </w:r>
            <w:proofErr w:type="spellStart"/>
            <w:r w:rsidR="0037611D">
              <w:rPr>
                <w:rFonts w:ascii="Times New Roman" w:hAnsi="Times New Roman" w:cs="Times New Roman"/>
                <w:sz w:val="24"/>
                <w:szCs w:val="24"/>
              </w:rPr>
              <w:t>комплаенса</w:t>
            </w:r>
            <w:proofErr w:type="spellEnd"/>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3879AD" w:rsidP="009C148A">
            <w:pPr>
              <w:jc w:val="center"/>
              <w:rPr>
                <w:rFonts w:ascii="Times New Roman" w:hAnsi="Times New Roman" w:cs="Times New Roman"/>
                <w:sz w:val="24"/>
                <w:szCs w:val="24"/>
              </w:rPr>
            </w:pPr>
            <w:r>
              <w:rPr>
                <w:rFonts w:ascii="Times New Roman" w:hAnsi="Times New Roman" w:cs="Times New Roman"/>
                <w:sz w:val="24"/>
                <w:szCs w:val="24"/>
              </w:rPr>
              <w:t>Структурные подразделения</w:t>
            </w:r>
            <w:r w:rsidR="00B71BA5" w:rsidRPr="00B965F4">
              <w:rPr>
                <w:rFonts w:ascii="Times New Roman" w:hAnsi="Times New Roman" w:cs="Times New Roman"/>
                <w:sz w:val="24"/>
                <w:szCs w:val="24"/>
              </w:rPr>
              <w:t xml:space="preserve"> администрации </w:t>
            </w:r>
            <w:r w:rsidR="00C271F7" w:rsidRPr="00B965F4">
              <w:rPr>
                <w:rFonts w:ascii="Times New Roman" w:hAnsi="Times New Roman" w:cs="Times New Roman"/>
                <w:sz w:val="24"/>
                <w:szCs w:val="24"/>
              </w:rPr>
              <w:t xml:space="preserve">Яковлевского </w:t>
            </w:r>
            <w:r w:rsidR="003B67B2">
              <w:rPr>
                <w:rFonts w:ascii="Times New Roman" w:hAnsi="Times New Roman" w:cs="Times New Roman"/>
                <w:sz w:val="24"/>
                <w:szCs w:val="24"/>
              </w:rPr>
              <w:t>городского округа</w:t>
            </w:r>
          </w:p>
        </w:tc>
      </w:tr>
      <w:tr w:rsidR="00F70E25" w:rsidRPr="00024E4F" w:rsidTr="0075548B">
        <w:trPr>
          <w:trHeight w:val="2260"/>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024E4F"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024E4F">
              <w:rPr>
                <w:rFonts w:ascii="Times New Roman" w:eastAsia="Times New Roman" w:hAnsi="Times New Roman" w:cs="Times New Roman"/>
                <w:bCs/>
                <w:sz w:val="24"/>
                <w:szCs w:val="24"/>
                <w:lang w:eastAsia="ru-RU"/>
              </w:rPr>
              <w:lastRenderedPageBreak/>
              <w:t>1.1</w:t>
            </w:r>
            <w:r w:rsidR="003B67B2" w:rsidRPr="00024E4F">
              <w:rPr>
                <w:rFonts w:ascii="Times New Roman" w:eastAsia="Times New Roman" w:hAnsi="Times New Roman" w:cs="Times New Roman"/>
                <w:bCs/>
                <w:sz w:val="24"/>
                <w:szCs w:val="24"/>
                <w:lang w:eastAsia="ru-RU"/>
              </w:rPr>
              <w:t>3</w:t>
            </w:r>
            <w:r w:rsidRPr="00024E4F">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024E4F" w:rsidRDefault="00F70E25" w:rsidP="00C038CF">
            <w:pPr>
              <w:ind w:right="-31"/>
              <w:rPr>
                <w:rFonts w:ascii="Times New Roman" w:hAnsi="Times New Roman" w:cs="Times New Roman"/>
                <w:sz w:val="24"/>
                <w:szCs w:val="24"/>
              </w:rPr>
            </w:pPr>
            <w:r w:rsidRPr="00024E4F">
              <w:rPr>
                <w:rFonts w:ascii="Times New Roman" w:hAnsi="Times New Roman" w:cs="Times New Roman"/>
                <w:sz w:val="24"/>
                <w:szCs w:val="24"/>
              </w:rPr>
              <w:t>Проведение анализа нормативных правовых актов администрации Яковлевского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Borders>
              <w:top w:val="nil"/>
              <w:left w:val="nil"/>
              <w:bottom w:val="single" w:sz="4" w:space="0" w:color="auto"/>
              <w:right w:val="single" w:sz="4" w:space="0" w:color="auto"/>
            </w:tcBorders>
            <w:shd w:val="clear" w:color="auto" w:fill="auto"/>
            <w:vAlign w:val="center"/>
          </w:tcPr>
          <w:p w:rsidR="00F70E25" w:rsidRPr="00024E4F" w:rsidRDefault="00F70E25" w:rsidP="009C148A">
            <w:pPr>
              <w:ind w:right="-31"/>
              <w:jc w:val="center"/>
              <w:rPr>
                <w:rFonts w:ascii="Times New Roman" w:hAnsi="Times New Roman" w:cs="Times New Roman"/>
                <w:sz w:val="24"/>
                <w:szCs w:val="24"/>
              </w:rPr>
            </w:pPr>
            <w:r w:rsidRPr="00024E4F">
              <w:rPr>
                <w:rFonts w:ascii="Times New Roman" w:hAnsi="Times New Roman" w:cs="Times New Roman"/>
                <w:sz w:val="24"/>
                <w:szCs w:val="24"/>
              </w:rPr>
              <w:t>2019 – 2021 годы</w:t>
            </w:r>
          </w:p>
        </w:tc>
        <w:tc>
          <w:tcPr>
            <w:tcW w:w="4961" w:type="dxa"/>
            <w:tcBorders>
              <w:top w:val="nil"/>
              <w:left w:val="nil"/>
              <w:bottom w:val="single" w:sz="4" w:space="0" w:color="auto"/>
              <w:right w:val="single" w:sz="4" w:space="0" w:color="auto"/>
            </w:tcBorders>
            <w:shd w:val="clear" w:color="auto" w:fill="auto"/>
            <w:vAlign w:val="center"/>
          </w:tcPr>
          <w:p w:rsidR="00F70E25" w:rsidRPr="009C148A" w:rsidRDefault="00C65FEB" w:rsidP="005412D5">
            <w:pPr>
              <w:ind w:right="-31"/>
              <w:jc w:val="both"/>
              <w:rPr>
                <w:rFonts w:ascii="Times New Roman" w:hAnsi="Times New Roman" w:cs="Times New Roman"/>
                <w:color w:val="FF0000"/>
                <w:sz w:val="24"/>
                <w:szCs w:val="24"/>
              </w:rPr>
            </w:pPr>
            <w:r w:rsidRPr="00024E4F">
              <w:rPr>
                <w:rFonts w:ascii="Times New Roman" w:hAnsi="Times New Roman" w:cs="Times New Roman"/>
                <w:sz w:val="24"/>
                <w:szCs w:val="24"/>
              </w:rPr>
              <w:t>Проведен</w:t>
            </w:r>
            <w:r>
              <w:rPr>
                <w:rFonts w:ascii="Times New Roman" w:hAnsi="Times New Roman" w:cs="Times New Roman"/>
                <w:sz w:val="24"/>
                <w:szCs w:val="24"/>
              </w:rPr>
              <w:t xml:space="preserve"> анализ</w:t>
            </w:r>
            <w:r w:rsidRPr="00024E4F">
              <w:rPr>
                <w:rFonts w:ascii="Times New Roman" w:hAnsi="Times New Roman" w:cs="Times New Roman"/>
                <w:sz w:val="24"/>
                <w:szCs w:val="24"/>
              </w:rPr>
              <w:t xml:space="preserve"> нормативных правовых актов администрации Яковлевского  городского округа,</w:t>
            </w:r>
            <w:r>
              <w:rPr>
                <w:rFonts w:ascii="Times New Roman" w:hAnsi="Times New Roman" w:cs="Times New Roman"/>
                <w:sz w:val="24"/>
                <w:szCs w:val="24"/>
              </w:rPr>
              <w:t xml:space="preserve"> а также </w:t>
            </w:r>
            <w:r w:rsidRPr="00024E4F">
              <w:rPr>
                <w:rFonts w:ascii="Times New Roman" w:hAnsi="Times New Roman" w:cs="Times New Roman"/>
                <w:sz w:val="24"/>
                <w:szCs w:val="24"/>
              </w:rPr>
              <w:t>проектов нормативных правовых актов на предмет выявления рисков нарушения антимонопольного законодательства при участии организаций и граждан</w:t>
            </w:r>
            <w:r>
              <w:rPr>
                <w:rFonts w:ascii="Times New Roman" w:hAnsi="Times New Roman" w:cs="Times New Roman"/>
                <w:sz w:val="24"/>
                <w:szCs w:val="24"/>
              </w:rPr>
              <w:t>. Нарушений за 2019 год не выявлено.</w:t>
            </w:r>
          </w:p>
        </w:tc>
        <w:tc>
          <w:tcPr>
            <w:tcW w:w="2914" w:type="dxa"/>
            <w:tcBorders>
              <w:top w:val="nil"/>
              <w:left w:val="nil"/>
              <w:bottom w:val="single" w:sz="4" w:space="0" w:color="auto"/>
              <w:right w:val="single" w:sz="4" w:space="0" w:color="auto"/>
            </w:tcBorders>
            <w:shd w:val="clear" w:color="auto" w:fill="auto"/>
            <w:vAlign w:val="center"/>
          </w:tcPr>
          <w:p w:rsidR="00F70E25" w:rsidRPr="00024E4F" w:rsidRDefault="0089533A" w:rsidP="009C148A">
            <w:pPr>
              <w:jc w:val="center"/>
              <w:rPr>
                <w:rFonts w:ascii="Times New Roman" w:hAnsi="Times New Roman" w:cs="Times New Roman"/>
                <w:sz w:val="24"/>
                <w:szCs w:val="24"/>
              </w:rPr>
            </w:pPr>
            <w:r w:rsidRPr="00024E4F">
              <w:rPr>
                <w:rFonts w:ascii="Times New Roman" w:hAnsi="Times New Roman" w:cs="Times New Roman"/>
                <w:sz w:val="24"/>
                <w:szCs w:val="24"/>
              </w:rPr>
              <w:t xml:space="preserve">Управление </w:t>
            </w:r>
            <w:r w:rsidR="00024E4F" w:rsidRPr="00024E4F">
              <w:rPr>
                <w:rFonts w:ascii="Times New Roman" w:hAnsi="Times New Roman" w:cs="Times New Roman"/>
                <w:sz w:val="24"/>
                <w:szCs w:val="24"/>
              </w:rPr>
              <w:t>проектами, массовыми коммуникациями и информационными технологиями</w:t>
            </w:r>
            <w:r w:rsidRPr="00024E4F">
              <w:rPr>
                <w:rFonts w:ascii="Times New Roman" w:hAnsi="Times New Roman" w:cs="Times New Roman"/>
                <w:sz w:val="24"/>
                <w:szCs w:val="24"/>
              </w:rPr>
              <w:t xml:space="preserve"> администрации Яковлевского городского округа</w:t>
            </w:r>
          </w:p>
        </w:tc>
      </w:tr>
      <w:tr w:rsidR="00F70E25" w:rsidRPr="00B965F4" w:rsidTr="009C148A">
        <w:trPr>
          <w:trHeight w:val="184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Проведение анализа практики реализации муниципальных функций и услуг, относящихся к полномочиям администрации Яковлевского  городского округа, на предмет соответствия такой практики  антимонопольному законодательству</w:t>
            </w:r>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rPr>
                <w:rFonts w:eastAsia="Calibri"/>
              </w:rPr>
            </w:pPr>
            <w:r w:rsidRPr="00B965F4">
              <w:t>2019 – 2021 годы</w:t>
            </w:r>
          </w:p>
        </w:tc>
        <w:tc>
          <w:tcPr>
            <w:tcW w:w="4961" w:type="dxa"/>
            <w:tcBorders>
              <w:top w:val="nil"/>
              <w:left w:val="nil"/>
              <w:bottom w:val="single" w:sz="4" w:space="0" w:color="auto"/>
              <w:right w:val="single" w:sz="4" w:space="0" w:color="auto"/>
            </w:tcBorders>
            <w:shd w:val="clear" w:color="auto" w:fill="auto"/>
            <w:vAlign w:val="center"/>
          </w:tcPr>
          <w:p w:rsidR="00F70E25" w:rsidRPr="00CE3CD2" w:rsidRDefault="00CE3CD2" w:rsidP="005412D5">
            <w:pPr>
              <w:ind w:right="-31"/>
              <w:jc w:val="both"/>
              <w:rPr>
                <w:rFonts w:ascii="Times New Roman" w:hAnsi="Times New Roman" w:cs="Times New Roman"/>
                <w:sz w:val="24"/>
                <w:szCs w:val="24"/>
              </w:rPr>
            </w:pPr>
            <w:r w:rsidRPr="00CE3CD2">
              <w:rPr>
                <w:rFonts w:ascii="Times New Roman" w:hAnsi="Times New Roman" w:cs="Times New Roman"/>
                <w:sz w:val="24"/>
                <w:szCs w:val="24"/>
              </w:rPr>
              <w:t>Администрацией Яковлевского  городского округа проанализирована практика предоставления муниципальных услуг на предмет соответствия антимонопольному законодательству, нарушений не выявлено</w:t>
            </w:r>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6A0ED7"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F70E25" w:rsidRPr="00B965F4" w:rsidTr="00C761FB">
        <w:trPr>
          <w:trHeight w:val="282"/>
          <w:jc w:val="center"/>
        </w:trPr>
        <w:tc>
          <w:tcPr>
            <w:tcW w:w="677" w:type="dxa"/>
            <w:tcBorders>
              <w:top w:val="nil"/>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024E4F">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nil"/>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proofErr w:type="gramStart"/>
            <w:r w:rsidRPr="00B965F4">
              <w:rPr>
                <w:rFonts w:ascii="Times New Roman" w:hAnsi="Times New Roman" w:cs="Times New Roman"/>
                <w:sz w:val="24"/>
                <w:szCs w:val="24"/>
              </w:rPr>
              <w:t xml:space="preserve">Подготовка ежегодного доклада об антимонопольном </w:t>
            </w:r>
            <w:proofErr w:type="spellStart"/>
            <w:r w:rsidRPr="00B965F4">
              <w:rPr>
                <w:rFonts w:ascii="Times New Roman" w:hAnsi="Times New Roman" w:cs="Times New Roman"/>
                <w:sz w:val="24"/>
                <w:szCs w:val="24"/>
              </w:rPr>
              <w:t>комплаенсе</w:t>
            </w:r>
            <w:proofErr w:type="spellEnd"/>
            <w:r w:rsidR="007E786A">
              <w:rPr>
                <w:rFonts w:ascii="Times New Roman" w:hAnsi="Times New Roman" w:cs="Times New Roman"/>
                <w:sz w:val="24"/>
                <w:szCs w:val="24"/>
              </w:rPr>
              <w:t xml:space="preserve"> а</w:t>
            </w:r>
            <w:r w:rsidRPr="00B965F4">
              <w:rPr>
                <w:rFonts w:ascii="Times New Roman" w:hAnsi="Times New Roman" w:cs="Times New Roman"/>
                <w:sz w:val="24"/>
                <w:szCs w:val="24"/>
              </w:rPr>
              <w:t xml:space="preserve">дминистрации Яковлевского  городского округа и его размещение на официальном сайте администрации Яковлевского  городского округа в сети Интернет в разделе «Антимонопольный </w:t>
            </w:r>
            <w:proofErr w:type="spellStart"/>
            <w:r w:rsidRPr="00B965F4">
              <w:rPr>
                <w:rFonts w:ascii="Times New Roman" w:hAnsi="Times New Roman" w:cs="Times New Roman"/>
                <w:sz w:val="24"/>
                <w:szCs w:val="24"/>
              </w:rPr>
              <w:t>комплаенс</w:t>
            </w:r>
            <w:proofErr w:type="spellEnd"/>
            <w:r w:rsidRPr="00B965F4">
              <w:rPr>
                <w:rFonts w:ascii="Times New Roman" w:hAnsi="Times New Roman" w:cs="Times New Roman"/>
                <w:sz w:val="24"/>
                <w:szCs w:val="24"/>
              </w:rPr>
              <w:t>»</w:t>
            </w:r>
            <w:proofErr w:type="gramEnd"/>
          </w:p>
        </w:tc>
        <w:tc>
          <w:tcPr>
            <w:tcW w:w="1701"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4961" w:type="dxa"/>
            <w:tcBorders>
              <w:top w:val="nil"/>
              <w:left w:val="nil"/>
              <w:bottom w:val="single" w:sz="4" w:space="0" w:color="auto"/>
              <w:right w:val="single" w:sz="4" w:space="0" w:color="auto"/>
            </w:tcBorders>
            <w:shd w:val="clear" w:color="auto" w:fill="auto"/>
            <w:vAlign w:val="center"/>
          </w:tcPr>
          <w:p w:rsidR="00F70E25" w:rsidRPr="009C148A" w:rsidRDefault="00356E2C" w:rsidP="00356E2C">
            <w:pPr>
              <w:ind w:right="-31"/>
              <w:jc w:val="both"/>
              <w:rPr>
                <w:rFonts w:ascii="Times New Roman" w:hAnsi="Times New Roman" w:cs="Times New Roman"/>
                <w:color w:val="FF0000"/>
                <w:sz w:val="24"/>
                <w:szCs w:val="24"/>
              </w:rPr>
            </w:pPr>
            <w:proofErr w:type="gramStart"/>
            <w:r w:rsidRPr="00356E2C">
              <w:rPr>
                <w:rFonts w:ascii="Times New Roman" w:hAnsi="Times New Roman" w:cs="Times New Roman"/>
                <w:sz w:val="24"/>
                <w:szCs w:val="24"/>
              </w:rPr>
              <w:t>Подготовка д</w:t>
            </w:r>
            <w:r w:rsidR="005A2B97" w:rsidRPr="00356E2C">
              <w:rPr>
                <w:rFonts w:ascii="Times New Roman" w:hAnsi="Times New Roman" w:cs="Times New Roman"/>
                <w:sz w:val="24"/>
                <w:szCs w:val="24"/>
              </w:rPr>
              <w:t>оклад</w:t>
            </w:r>
            <w:r w:rsidRPr="00356E2C">
              <w:rPr>
                <w:rFonts w:ascii="Times New Roman" w:hAnsi="Times New Roman" w:cs="Times New Roman"/>
                <w:sz w:val="24"/>
                <w:szCs w:val="24"/>
              </w:rPr>
              <w:t>а</w:t>
            </w:r>
            <w:r w:rsidR="005A2B97" w:rsidRPr="00356E2C">
              <w:rPr>
                <w:rFonts w:ascii="Times New Roman" w:hAnsi="Times New Roman" w:cs="Times New Roman"/>
                <w:sz w:val="24"/>
                <w:szCs w:val="24"/>
              </w:rPr>
              <w:t xml:space="preserve"> об антимонопольном </w:t>
            </w:r>
            <w:proofErr w:type="spellStart"/>
            <w:r w:rsidR="005A2B97" w:rsidRPr="00356E2C">
              <w:rPr>
                <w:rFonts w:ascii="Times New Roman" w:hAnsi="Times New Roman" w:cs="Times New Roman"/>
                <w:sz w:val="24"/>
                <w:szCs w:val="24"/>
              </w:rPr>
              <w:t>комплаенсе</w:t>
            </w:r>
            <w:proofErr w:type="spellEnd"/>
            <w:r w:rsidR="005A2B97" w:rsidRPr="00356E2C">
              <w:rPr>
                <w:rFonts w:ascii="Times New Roman" w:hAnsi="Times New Roman" w:cs="Times New Roman"/>
                <w:sz w:val="24"/>
                <w:szCs w:val="24"/>
              </w:rPr>
              <w:t xml:space="preserve"> администрации Яковлевского  городского округа </w:t>
            </w:r>
            <w:r w:rsidRPr="00356E2C">
              <w:rPr>
                <w:rFonts w:ascii="Times New Roman" w:hAnsi="Times New Roman" w:cs="Times New Roman"/>
                <w:sz w:val="24"/>
                <w:szCs w:val="24"/>
              </w:rPr>
              <w:t xml:space="preserve">осуществляется ежегодно до 10 февраля </w:t>
            </w:r>
            <w:r w:rsidR="00242345" w:rsidRPr="00356E2C">
              <w:rPr>
                <w:rFonts w:ascii="Times New Roman" w:hAnsi="Times New Roman" w:cs="Times New Roman"/>
                <w:sz w:val="24"/>
                <w:szCs w:val="24"/>
              </w:rPr>
              <w:t xml:space="preserve">и </w:t>
            </w:r>
            <w:r w:rsidRPr="00356E2C">
              <w:rPr>
                <w:rFonts w:ascii="Times New Roman" w:hAnsi="Times New Roman" w:cs="Times New Roman"/>
                <w:sz w:val="24"/>
                <w:szCs w:val="24"/>
              </w:rPr>
              <w:t>р</w:t>
            </w:r>
            <w:r w:rsidR="00EC4B2E">
              <w:rPr>
                <w:rFonts w:ascii="Times New Roman" w:hAnsi="Times New Roman" w:cs="Times New Roman"/>
                <w:sz w:val="24"/>
                <w:szCs w:val="24"/>
              </w:rPr>
              <w:t>азмеща</w:t>
            </w:r>
            <w:r w:rsidRPr="00356E2C">
              <w:rPr>
                <w:rFonts w:ascii="Times New Roman" w:hAnsi="Times New Roman" w:cs="Times New Roman"/>
                <w:sz w:val="24"/>
                <w:szCs w:val="24"/>
              </w:rPr>
              <w:t>ется</w:t>
            </w:r>
            <w:r w:rsidR="005A2B97" w:rsidRPr="00356E2C">
              <w:rPr>
                <w:rFonts w:ascii="Times New Roman" w:hAnsi="Times New Roman" w:cs="Times New Roman"/>
                <w:sz w:val="24"/>
                <w:szCs w:val="24"/>
              </w:rPr>
              <w:t xml:space="preserve"> на официальном сайте администрации Яковлевского  городского округа в сети Интернет в разделе «Антимонопольный </w:t>
            </w:r>
            <w:proofErr w:type="spellStart"/>
            <w:r w:rsidR="005A2B97" w:rsidRPr="00356E2C">
              <w:rPr>
                <w:rFonts w:ascii="Times New Roman" w:hAnsi="Times New Roman" w:cs="Times New Roman"/>
                <w:sz w:val="24"/>
                <w:szCs w:val="24"/>
              </w:rPr>
              <w:t>комплаенс</w:t>
            </w:r>
            <w:proofErr w:type="spellEnd"/>
            <w:r w:rsidR="005A2B97" w:rsidRPr="00356E2C">
              <w:rPr>
                <w:rFonts w:ascii="Times New Roman" w:hAnsi="Times New Roman" w:cs="Times New Roman"/>
                <w:sz w:val="24"/>
                <w:szCs w:val="24"/>
              </w:rPr>
              <w:t>»</w:t>
            </w:r>
            <w:proofErr w:type="gramEnd"/>
          </w:p>
        </w:tc>
        <w:tc>
          <w:tcPr>
            <w:tcW w:w="2914" w:type="dxa"/>
            <w:tcBorders>
              <w:top w:val="nil"/>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F70E25" w:rsidRPr="00B965F4" w:rsidTr="009C148A">
        <w:trPr>
          <w:trHeight w:val="315"/>
          <w:jc w:val="center"/>
        </w:trPr>
        <w:tc>
          <w:tcPr>
            <w:tcW w:w="15072" w:type="dxa"/>
            <w:gridSpan w:val="5"/>
            <w:tcBorders>
              <w:top w:val="nil"/>
              <w:left w:val="single" w:sz="4" w:space="0" w:color="auto"/>
              <w:bottom w:val="single" w:sz="4" w:space="0" w:color="auto"/>
              <w:right w:val="single" w:sz="4" w:space="0" w:color="auto"/>
            </w:tcBorders>
            <w:shd w:val="clear" w:color="auto" w:fill="auto"/>
            <w:vAlign w:val="center"/>
          </w:tcPr>
          <w:p w:rsidR="00F70E25" w:rsidRPr="00BB17D5" w:rsidRDefault="00F70E25" w:rsidP="00C038CF">
            <w:pPr>
              <w:jc w:val="center"/>
              <w:rPr>
                <w:rFonts w:ascii="Times New Roman" w:hAnsi="Times New Roman" w:cs="Times New Roman"/>
                <w:sz w:val="24"/>
                <w:szCs w:val="24"/>
              </w:rPr>
            </w:pPr>
            <w:r w:rsidRPr="00BB17D5">
              <w:rPr>
                <w:rFonts w:ascii="Times New Roman" w:hAnsi="Times New Roman" w:cs="Times New Roman"/>
                <w:b/>
                <w:sz w:val="24"/>
                <w:szCs w:val="24"/>
              </w:rPr>
              <w:t>2. Развитие малого и среднего предпринимательства</w:t>
            </w:r>
          </w:p>
        </w:tc>
      </w:tr>
      <w:tr w:rsidR="00F70E25" w:rsidRPr="00B965F4" w:rsidTr="006E0C87">
        <w:trPr>
          <w:trHeight w:val="2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2.1.</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Содействие созданию промышленных парков в рамках реализации программы                                   по развитию индустриальных (промышленных) парков на территории Белгородской области на период                                            до 2020 года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2020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356E2C" w:rsidRPr="00356E2C" w:rsidRDefault="00FD52B0" w:rsidP="00356E2C">
            <w:pPr>
              <w:jc w:val="both"/>
              <w:rPr>
                <w:rFonts w:ascii="Times New Roman" w:eastAsia="Times New Roman" w:hAnsi="Times New Roman"/>
                <w:sz w:val="24"/>
                <w:szCs w:val="24"/>
                <w:lang w:eastAsia="ru-RU"/>
              </w:rPr>
            </w:pPr>
            <w:r w:rsidRPr="0060123D">
              <w:rPr>
                <w:rFonts w:ascii="Times New Roman" w:eastAsia="Times New Roman" w:hAnsi="Times New Roman"/>
                <w:sz w:val="24"/>
                <w:szCs w:val="24"/>
                <w:lang w:eastAsia="ru-RU"/>
              </w:rPr>
              <w:t>Администрацией городского округа определены  и направлены для рассмотрения в департамент экономического развития Белгородской области 4 промышленные площадки, три из которых расположены на территории города Строитель и одна на территории Терновского сельского поселения.</w:t>
            </w:r>
          </w:p>
        </w:tc>
        <w:tc>
          <w:tcPr>
            <w:tcW w:w="2914" w:type="dxa"/>
            <w:tcBorders>
              <w:top w:val="single" w:sz="4" w:space="0" w:color="auto"/>
              <w:left w:val="nil"/>
              <w:bottom w:val="single" w:sz="4" w:space="0" w:color="auto"/>
              <w:right w:val="single" w:sz="4" w:space="0" w:color="auto"/>
            </w:tcBorders>
            <w:shd w:val="clear" w:color="auto" w:fill="auto"/>
            <w:vAlign w:val="center"/>
          </w:tcPr>
          <w:p w:rsidR="00246FF6"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246FF6" w:rsidRPr="00B965F4">
              <w:rPr>
                <w:rFonts w:ascii="Times New Roman" w:hAnsi="Times New Roman" w:cs="Times New Roman"/>
                <w:sz w:val="24"/>
                <w:szCs w:val="24"/>
              </w:rPr>
              <w:t xml:space="preserve">е </w:t>
            </w:r>
            <w:r w:rsidRPr="00B965F4">
              <w:rPr>
                <w:rFonts w:ascii="Times New Roman" w:hAnsi="Times New Roman" w:cs="Times New Roman"/>
                <w:sz w:val="24"/>
                <w:szCs w:val="24"/>
              </w:rPr>
              <w:t>экономического развития</w:t>
            </w:r>
            <w:r w:rsidR="00246FF6" w:rsidRPr="00B965F4">
              <w:rPr>
                <w:rFonts w:ascii="Times New Roman" w:hAnsi="Times New Roman" w:cs="Times New Roman"/>
                <w:sz w:val="24"/>
                <w:szCs w:val="24"/>
              </w:rPr>
              <w:t xml:space="preserve"> администрации Яковлевского  городского округа</w:t>
            </w:r>
          </w:p>
          <w:p w:rsidR="00F70E25" w:rsidRPr="00B965F4" w:rsidRDefault="00F70E25" w:rsidP="009C148A">
            <w:pPr>
              <w:jc w:val="center"/>
              <w:rPr>
                <w:rFonts w:ascii="Times New Roman" w:hAnsi="Times New Roman" w:cs="Times New Roman"/>
                <w:sz w:val="24"/>
                <w:szCs w:val="24"/>
              </w:rPr>
            </w:pPr>
          </w:p>
        </w:tc>
      </w:tr>
      <w:tr w:rsidR="00F70E25" w:rsidRPr="00B965F4" w:rsidTr="004813A2">
        <w:trPr>
          <w:trHeight w:val="113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2.2.</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областной Программы «500/10000»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2020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2D4DAA" w:rsidRPr="002D4DAA" w:rsidRDefault="002D4DAA" w:rsidP="002D4DAA">
            <w:pPr>
              <w:contextualSpacing/>
              <w:jc w:val="both"/>
              <w:rPr>
                <w:rFonts w:ascii="Times New Roman" w:hAnsi="Times New Roman"/>
                <w:sz w:val="24"/>
                <w:szCs w:val="24"/>
              </w:rPr>
            </w:pPr>
            <w:r>
              <w:rPr>
                <w:rFonts w:ascii="Times New Roman" w:hAnsi="Times New Roman"/>
                <w:sz w:val="24"/>
                <w:szCs w:val="24"/>
              </w:rPr>
              <w:t>П</w:t>
            </w:r>
            <w:r w:rsidR="00E566FA" w:rsidRPr="00E566FA">
              <w:rPr>
                <w:rFonts w:ascii="Times New Roman" w:hAnsi="Times New Roman"/>
                <w:sz w:val="24"/>
                <w:szCs w:val="24"/>
              </w:rPr>
              <w:t>родолжается реализация программы «500/10000». В портфель проектов входят 22 проекта с общим объемом инвестиций  453,2 млн. рублей и созданием 174 новых рабочих мест</w:t>
            </w:r>
            <w:r>
              <w:rPr>
                <w:rFonts w:ascii="Times New Roman" w:hAnsi="Times New Roman"/>
                <w:sz w:val="24"/>
                <w:szCs w:val="24"/>
              </w:rPr>
              <w:t>.</w:t>
            </w:r>
            <w:r>
              <w:rPr>
                <w:rFonts w:ascii="Times New Roman" w:hAnsi="Times New Roman"/>
                <w:sz w:val="28"/>
                <w:szCs w:val="28"/>
              </w:rPr>
              <w:t xml:space="preserve"> </w:t>
            </w:r>
            <w:r w:rsidR="00356E2C" w:rsidRPr="00872175">
              <w:rPr>
                <w:rFonts w:ascii="Times New Roman" w:hAnsi="Times New Roman"/>
                <w:sz w:val="24"/>
                <w:szCs w:val="24"/>
              </w:rPr>
              <w:t xml:space="preserve">Из </w:t>
            </w:r>
            <w:r w:rsidR="00EC4B2E" w:rsidRPr="00872175">
              <w:rPr>
                <w:rFonts w:ascii="Times New Roman" w:hAnsi="Times New Roman"/>
                <w:sz w:val="24"/>
                <w:szCs w:val="24"/>
              </w:rPr>
              <w:t>22</w:t>
            </w:r>
            <w:r w:rsidR="00356E2C" w:rsidRPr="00872175">
              <w:rPr>
                <w:rFonts w:ascii="Times New Roman" w:hAnsi="Times New Roman"/>
                <w:sz w:val="24"/>
                <w:szCs w:val="24"/>
              </w:rPr>
              <w:t xml:space="preserve"> проектов</w:t>
            </w:r>
            <w:r w:rsidR="00D46C2E">
              <w:rPr>
                <w:rFonts w:ascii="Times New Roman" w:hAnsi="Times New Roman"/>
                <w:sz w:val="24"/>
                <w:szCs w:val="24"/>
              </w:rPr>
              <w:t xml:space="preserve"> - </w:t>
            </w:r>
            <w:r w:rsidR="00872175" w:rsidRPr="00872175">
              <w:rPr>
                <w:rFonts w:ascii="Times New Roman" w:hAnsi="Times New Roman"/>
                <w:sz w:val="24"/>
                <w:szCs w:val="24"/>
              </w:rPr>
              <w:t>16</w:t>
            </w:r>
            <w:r w:rsidR="00356E2C" w:rsidRPr="00872175">
              <w:rPr>
                <w:rFonts w:ascii="Times New Roman" w:hAnsi="Times New Roman"/>
                <w:sz w:val="24"/>
                <w:szCs w:val="24"/>
              </w:rPr>
              <w:t xml:space="preserve"> проектов реализуются, реализация </w:t>
            </w:r>
            <w:r w:rsidR="00872175" w:rsidRPr="00872175">
              <w:rPr>
                <w:rFonts w:ascii="Times New Roman" w:hAnsi="Times New Roman"/>
                <w:sz w:val="24"/>
                <w:szCs w:val="24"/>
              </w:rPr>
              <w:t>4</w:t>
            </w:r>
            <w:r w:rsidR="00356E2C" w:rsidRPr="00872175">
              <w:rPr>
                <w:rFonts w:ascii="Times New Roman" w:hAnsi="Times New Roman"/>
                <w:sz w:val="24"/>
                <w:szCs w:val="24"/>
              </w:rPr>
              <w:t xml:space="preserve"> проектов завершена, </w:t>
            </w:r>
            <w:r w:rsidR="00872175" w:rsidRPr="00872175">
              <w:rPr>
                <w:rFonts w:ascii="Times New Roman" w:hAnsi="Times New Roman"/>
                <w:sz w:val="24"/>
                <w:szCs w:val="24"/>
              </w:rPr>
              <w:t>2</w:t>
            </w:r>
            <w:r w:rsidR="00D46C2E">
              <w:rPr>
                <w:rFonts w:ascii="Times New Roman" w:hAnsi="Times New Roman"/>
                <w:sz w:val="24"/>
                <w:szCs w:val="24"/>
              </w:rPr>
              <w:t xml:space="preserve"> проекта</w:t>
            </w:r>
            <w:r w:rsidR="00356E2C" w:rsidRPr="00872175">
              <w:rPr>
                <w:rFonts w:ascii="Times New Roman" w:hAnsi="Times New Roman"/>
                <w:sz w:val="24"/>
                <w:szCs w:val="24"/>
              </w:rPr>
              <w:t xml:space="preserve"> планируются к реализации.</w:t>
            </w:r>
            <w:r w:rsidR="00D46C2E">
              <w:rPr>
                <w:rFonts w:ascii="Times New Roman" w:hAnsi="Times New Roman"/>
                <w:sz w:val="24"/>
                <w:szCs w:val="24"/>
              </w:rPr>
              <w:t xml:space="preserve"> </w:t>
            </w:r>
            <w:r w:rsidRPr="00872175">
              <w:rPr>
                <w:rFonts w:ascii="Times New Roman" w:hAnsi="Times New Roman"/>
                <w:sz w:val="24"/>
                <w:szCs w:val="24"/>
              </w:rPr>
              <w:t>В рамках программы</w:t>
            </w:r>
            <w:r w:rsidRPr="002D4DAA">
              <w:rPr>
                <w:rFonts w:ascii="Times New Roman" w:hAnsi="Times New Roman"/>
                <w:sz w:val="24"/>
                <w:szCs w:val="24"/>
              </w:rPr>
              <w:t xml:space="preserve"> в 2019 году реализованы инвестиционные проекты:</w:t>
            </w:r>
          </w:p>
          <w:p w:rsidR="002D4DAA" w:rsidRPr="002D4DAA" w:rsidRDefault="002D4DAA" w:rsidP="002D4DAA">
            <w:pPr>
              <w:contextualSpacing/>
              <w:jc w:val="both"/>
              <w:rPr>
                <w:rFonts w:ascii="Times New Roman" w:hAnsi="Times New Roman"/>
                <w:sz w:val="24"/>
                <w:szCs w:val="24"/>
              </w:rPr>
            </w:pPr>
            <w:r w:rsidRPr="002D4DAA">
              <w:rPr>
                <w:rFonts w:ascii="Times New Roman" w:hAnsi="Times New Roman"/>
                <w:sz w:val="24"/>
                <w:szCs w:val="24"/>
              </w:rPr>
              <w:t xml:space="preserve">- создание хозяйства по выращиванию форели в установках замкнутого типа» на базе </w:t>
            </w:r>
            <w:proofErr w:type="spellStart"/>
            <w:r w:rsidRPr="002D4DAA">
              <w:rPr>
                <w:rFonts w:ascii="Times New Roman" w:hAnsi="Times New Roman"/>
                <w:sz w:val="24"/>
                <w:szCs w:val="24"/>
              </w:rPr>
              <w:t>СССПоК</w:t>
            </w:r>
            <w:proofErr w:type="spellEnd"/>
            <w:r w:rsidRPr="002D4DAA">
              <w:rPr>
                <w:rFonts w:ascii="Times New Roman" w:hAnsi="Times New Roman"/>
                <w:sz w:val="24"/>
                <w:szCs w:val="24"/>
              </w:rPr>
              <w:t xml:space="preserve"> «</w:t>
            </w:r>
            <w:proofErr w:type="spellStart"/>
            <w:r w:rsidRPr="002D4DAA">
              <w:rPr>
                <w:rFonts w:ascii="Times New Roman" w:hAnsi="Times New Roman"/>
                <w:sz w:val="24"/>
                <w:szCs w:val="24"/>
              </w:rPr>
              <w:t>БелФорель</w:t>
            </w:r>
            <w:proofErr w:type="spellEnd"/>
            <w:r w:rsidRPr="002D4DAA">
              <w:rPr>
                <w:rFonts w:ascii="Times New Roman" w:hAnsi="Times New Roman"/>
                <w:sz w:val="24"/>
                <w:szCs w:val="24"/>
              </w:rPr>
              <w:t>». О</w:t>
            </w:r>
            <w:r w:rsidRPr="002D4DAA">
              <w:rPr>
                <w:rFonts w:ascii="Times New Roman" w:hAnsi="Times New Roman"/>
                <w:bCs/>
                <w:sz w:val="24"/>
                <w:szCs w:val="24"/>
              </w:rPr>
              <w:t xml:space="preserve">бъем инвестиций составил 20,4 </w:t>
            </w:r>
            <w:proofErr w:type="spellStart"/>
            <w:proofErr w:type="gramStart"/>
            <w:r w:rsidRPr="002D4DAA">
              <w:rPr>
                <w:rFonts w:ascii="Times New Roman" w:hAnsi="Times New Roman"/>
                <w:bCs/>
                <w:sz w:val="24"/>
                <w:szCs w:val="24"/>
              </w:rPr>
              <w:t>млн</w:t>
            </w:r>
            <w:proofErr w:type="spellEnd"/>
            <w:proofErr w:type="gramEnd"/>
            <w:r w:rsidRPr="002D4DAA">
              <w:rPr>
                <w:rFonts w:ascii="Times New Roman" w:hAnsi="Times New Roman"/>
                <w:bCs/>
                <w:sz w:val="24"/>
                <w:szCs w:val="24"/>
              </w:rPr>
              <w:t xml:space="preserve"> рублей, </w:t>
            </w:r>
            <w:r w:rsidRPr="002D4DAA">
              <w:rPr>
                <w:rFonts w:ascii="Times New Roman" w:hAnsi="Times New Roman"/>
                <w:spacing w:val="-6"/>
                <w:sz w:val="24"/>
                <w:szCs w:val="24"/>
              </w:rPr>
              <w:t>создано 10 новых рабочих мест;</w:t>
            </w:r>
          </w:p>
          <w:p w:rsidR="00F70E25" w:rsidRPr="00EA6F4D" w:rsidRDefault="002D4DAA" w:rsidP="002D4DAA">
            <w:pPr>
              <w:contextualSpacing/>
              <w:jc w:val="both"/>
              <w:rPr>
                <w:rFonts w:ascii="Times New Roman" w:hAnsi="Times New Roman"/>
                <w:spacing w:val="-6"/>
                <w:sz w:val="24"/>
                <w:szCs w:val="24"/>
              </w:rPr>
            </w:pPr>
            <w:r w:rsidRPr="002D4DAA">
              <w:rPr>
                <w:rFonts w:ascii="Times New Roman" w:hAnsi="Times New Roman"/>
                <w:sz w:val="24"/>
                <w:szCs w:val="24"/>
              </w:rPr>
              <w:t>- создание хозяйства по выращиванию рыбы осетровых пород в установках замкнутого типа на базе СПССПК «</w:t>
            </w:r>
            <w:proofErr w:type="gramStart"/>
            <w:r w:rsidRPr="002D4DAA">
              <w:rPr>
                <w:rFonts w:ascii="Times New Roman" w:hAnsi="Times New Roman"/>
                <w:sz w:val="24"/>
                <w:szCs w:val="24"/>
              </w:rPr>
              <w:t>БИО-РЕСУРС</w:t>
            </w:r>
            <w:proofErr w:type="gramEnd"/>
            <w:r w:rsidRPr="002D4DAA">
              <w:rPr>
                <w:rFonts w:ascii="Times New Roman" w:hAnsi="Times New Roman"/>
                <w:sz w:val="24"/>
                <w:szCs w:val="24"/>
              </w:rPr>
              <w:t>». О</w:t>
            </w:r>
            <w:r w:rsidRPr="002D4DAA">
              <w:rPr>
                <w:rFonts w:ascii="Times New Roman" w:hAnsi="Times New Roman"/>
                <w:bCs/>
                <w:sz w:val="24"/>
                <w:szCs w:val="24"/>
              </w:rPr>
              <w:t xml:space="preserve">бъем инвестиций составил 10 </w:t>
            </w:r>
            <w:proofErr w:type="spellStart"/>
            <w:proofErr w:type="gramStart"/>
            <w:r w:rsidRPr="002D4DAA">
              <w:rPr>
                <w:rFonts w:ascii="Times New Roman" w:hAnsi="Times New Roman"/>
                <w:bCs/>
                <w:sz w:val="24"/>
                <w:szCs w:val="24"/>
              </w:rPr>
              <w:t>млн</w:t>
            </w:r>
            <w:proofErr w:type="spellEnd"/>
            <w:proofErr w:type="gramEnd"/>
            <w:r w:rsidRPr="002D4DAA">
              <w:rPr>
                <w:rFonts w:ascii="Times New Roman" w:hAnsi="Times New Roman"/>
                <w:bCs/>
                <w:sz w:val="24"/>
                <w:szCs w:val="24"/>
              </w:rPr>
              <w:t xml:space="preserve"> рублей, </w:t>
            </w:r>
            <w:r w:rsidRPr="00EA6F4D">
              <w:rPr>
                <w:rFonts w:ascii="Times New Roman" w:hAnsi="Times New Roman"/>
                <w:spacing w:val="-6"/>
                <w:sz w:val="24"/>
                <w:szCs w:val="24"/>
              </w:rPr>
              <w:t xml:space="preserve">создано 2 новых рабочих места. </w:t>
            </w:r>
          </w:p>
          <w:p w:rsidR="00EA6F4D" w:rsidRPr="009C148A" w:rsidRDefault="00EA6F4D" w:rsidP="00EA6F4D">
            <w:pPr>
              <w:pStyle w:val="a3"/>
              <w:ind w:left="19"/>
              <w:jc w:val="both"/>
              <w:rPr>
                <w:rFonts w:ascii="Times New Roman" w:hAnsi="Times New Roman" w:cs="Times New Roman"/>
                <w:color w:val="FF0000"/>
                <w:sz w:val="24"/>
                <w:szCs w:val="24"/>
              </w:rPr>
            </w:pPr>
            <w:r w:rsidRPr="00EA6F4D">
              <w:rPr>
                <w:rFonts w:ascii="Times New Roman" w:eastAsia="Times New Roman" w:hAnsi="Times New Roman" w:cs="Times New Roman"/>
                <w:bCs/>
                <w:color w:val="000000"/>
                <w:sz w:val="24"/>
                <w:szCs w:val="24"/>
                <w:lang w:eastAsia="ru-RU"/>
              </w:rPr>
              <w:t>В рамках реализации инвест</w:t>
            </w:r>
            <w:r>
              <w:rPr>
                <w:rFonts w:ascii="Times New Roman" w:eastAsia="Times New Roman" w:hAnsi="Times New Roman" w:cs="Times New Roman"/>
                <w:bCs/>
                <w:color w:val="000000"/>
                <w:sz w:val="24"/>
                <w:szCs w:val="24"/>
                <w:lang w:eastAsia="ru-RU"/>
              </w:rPr>
              <w:t>иционных</w:t>
            </w:r>
            <w:r w:rsidRPr="00EA6F4D">
              <w:rPr>
                <w:rFonts w:ascii="Times New Roman" w:eastAsia="Times New Roman" w:hAnsi="Times New Roman" w:cs="Times New Roman"/>
                <w:bCs/>
                <w:color w:val="000000"/>
                <w:sz w:val="24"/>
                <w:szCs w:val="24"/>
                <w:lang w:eastAsia="ru-RU"/>
              </w:rPr>
              <w:t xml:space="preserve">  проектов в 2019</w:t>
            </w:r>
            <w:r>
              <w:rPr>
                <w:rFonts w:ascii="Times New Roman" w:eastAsia="Times New Roman" w:hAnsi="Times New Roman" w:cs="Times New Roman"/>
                <w:bCs/>
                <w:color w:val="000000"/>
                <w:sz w:val="24"/>
                <w:szCs w:val="24"/>
                <w:lang w:eastAsia="ru-RU"/>
              </w:rPr>
              <w:t xml:space="preserve"> </w:t>
            </w:r>
            <w:r w:rsidRPr="00EA6F4D">
              <w:rPr>
                <w:rFonts w:ascii="Times New Roman" w:eastAsia="Times New Roman" w:hAnsi="Times New Roman" w:cs="Times New Roman"/>
                <w:bCs/>
                <w:color w:val="000000"/>
                <w:sz w:val="24"/>
                <w:szCs w:val="24"/>
                <w:lang w:eastAsia="ru-RU"/>
              </w:rPr>
              <w:t>году было создано – 21 рабочее место в малых формах хозяйствования.</w:t>
            </w:r>
          </w:p>
        </w:tc>
        <w:tc>
          <w:tcPr>
            <w:tcW w:w="2914"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246FF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563105" w:rsidRPr="00B965F4">
              <w:rPr>
                <w:rFonts w:ascii="Times New Roman" w:hAnsi="Times New Roman" w:cs="Times New Roman"/>
                <w:sz w:val="24"/>
                <w:szCs w:val="24"/>
              </w:rPr>
              <w:t xml:space="preserve">; Управление АПК и </w:t>
            </w:r>
            <w:r w:rsidR="00F70E25" w:rsidRPr="00B965F4">
              <w:rPr>
                <w:rFonts w:ascii="Times New Roman" w:hAnsi="Times New Roman" w:cs="Times New Roman"/>
                <w:sz w:val="24"/>
                <w:szCs w:val="24"/>
              </w:rPr>
              <w:t xml:space="preserve">природопользования </w:t>
            </w:r>
            <w:r w:rsidR="00563105" w:rsidRPr="00B965F4">
              <w:rPr>
                <w:rFonts w:ascii="Times New Roman" w:hAnsi="Times New Roman" w:cs="Times New Roman"/>
                <w:sz w:val="24"/>
                <w:szCs w:val="24"/>
              </w:rPr>
              <w:t>администрации Яковлевского городского округа</w:t>
            </w:r>
            <w:r w:rsidR="00F70E25" w:rsidRPr="00B965F4">
              <w:rPr>
                <w:rFonts w:ascii="Times New Roman" w:hAnsi="Times New Roman" w:cs="Times New Roman"/>
                <w:sz w:val="24"/>
                <w:szCs w:val="24"/>
              </w:rPr>
              <w:t>;</w:t>
            </w:r>
            <w:r w:rsidR="006D71DC" w:rsidRPr="00B965F4">
              <w:rPr>
                <w:rFonts w:ascii="Times New Roman" w:hAnsi="Times New Roman" w:cs="Times New Roman"/>
                <w:sz w:val="24"/>
                <w:szCs w:val="24"/>
              </w:rPr>
              <w:t xml:space="preserve"> </w:t>
            </w:r>
            <w:r w:rsidR="00563105" w:rsidRPr="00B965F4">
              <w:rPr>
                <w:rFonts w:ascii="Times New Roman" w:hAnsi="Times New Roman" w:cs="Times New Roman"/>
                <w:sz w:val="24"/>
                <w:szCs w:val="24"/>
              </w:rPr>
              <w:t>Территориальные администрации</w:t>
            </w:r>
          </w:p>
          <w:p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t>(по согласованию)</w:t>
            </w:r>
          </w:p>
        </w:tc>
      </w:tr>
      <w:tr w:rsidR="00F70E25" w:rsidRPr="00B965F4" w:rsidTr="00D46C2E">
        <w:trPr>
          <w:trHeight w:val="85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F70E25" w:rsidRPr="00B965F4" w:rsidRDefault="00F70E2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w:t>
            </w:r>
          </w:p>
        </w:tc>
        <w:tc>
          <w:tcPr>
            <w:tcW w:w="4819"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C038CF">
            <w:pPr>
              <w:ind w:right="-31"/>
              <w:rPr>
                <w:rFonts w:ascii="Times New Roman" w:hAnsi="Times New Roman" w:cs="Times New Roman"/>
                <w:sz w:val="24"/>
                <w:szCs w:val="24"/>
              </w:rPr>
            </w:pPr>
            <w:r w:rsidRPr="00B965F4">
              <w:rPr>
                <w:rFonts w:ascii="Times New Roman" w:hAnsi="Times New Roman" w:cs="Times New Roman"/>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pStyle w:val="a8"/>
              <w:spacing w:before="0" w:beforeAutospacing="0" w:after="0" w:afterAutospacing="0"/>
              <w:jc w:val="cente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F70E25" w:rsidRPr="009C148A" w:rsidRDefault="009716B8" w:rsidP="00D46C2E">
            <w:pPr>
              <w:ind w:right="-31"/>
              <w:jc w:val="both"/>
              <w:rPr>
                <w:rFonts w:ascii="Times New Roman" w:hAnsi="Times New Roman" w:cs="Times New Roman"/>
                <w:color w:val="FF0000"/>
                <w:sz w:val="24"/>
                <w:szCs w:val="24"/>
              </w:rPr>
            </w:pPr>
            <w:r w:rsidRPr="009716B8">
              <w:rPr>
                <w:rFonts w:ascii="Times New Roman" w:hAnsi="Times New Roman" w:cs="Times New Roman"/>
                <w:sz w:val="24"/>
                <w:szCs w:val="24"/>
              </w:rPr>
              <w:t>Оказание консультационн</w:t>
            </w:r>
            <w:r>
              <w:rPr>
                <w:rFonts w:ascii="Times New Roman" w:hAnsi="Times New Roman" w:cs="Times New Roman"/>
                <w:sz w:val="24"/>
                <w:szCs w:val="24"/>
              </w:rPr>
              <w:t xml:space="preserve">ой поддержки субъектам </w:t>
            </w:r>
            <w:r w:rsidR="00D46C2E">
              <w:rPr>
                <w:rFonts w:ascii="Times New Roman" w:hAnsi="Times New Roman" w:cs="Times New Roman"/>
                <w:sz w:val="24"/>
                <w:szCs w:val="24"/>
              </w:rPr>
              <w:t>МСП</w:t>
            </w:r>
            <w:r w:rsidRPr="009716B8">
              <w:rPr>
                <w:rFonts w:ascii="Times New Roman" w:hAnsi="Times New Roman" w:cs="Times New Roman"/>
                <w:sz w:val="24"/>
                <w:szCs w:val="24"/>
              </w:rPr>
              <w:t xml:space="preserve"> осуществляется специалистами отдела </w:t>
            </w:r>
            <w:r>
              <w:rPr>
                <w:rFonts w:ascii="Times New Roman" w:hAnsi="Times New Roman" w:cs="Times New Roman"/>
                <w:sz w:val="24"/>
                <w:szCs w:val="24"/>
              </w:rPr>
              <w:t xml:space="preserve">развития потребительского рынка и туризма управления </w:t>
            </w:r>
            <w:r w:rsidRPr="009716B8">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 xml:space="preserve">Яковлевского городского округа </w:t>
            </w:r>
            <w:r w:rsidRPr="009716B8">
              <w:rPr>
                <w:rFonts w:ascii="Times New Roman" w:hAnsi="Times New Roman" w:cs="Times New Roman"/>
                <w:sz w:val="24"/>
                <w:szCs w:val="24"/>
              </w:rPr>
              <w:t xml:space="preserve"> на постоянной основе.</w:t>
            </w:r>
            <w:r>
              <w:rPr>
                <w:rFonts w:ascii="Times New Roman" w:hAnsi="Times New Roman" w:cs="Times New Roman"/>
                <w:sz w:val="24"/>
                <w:szCs w:val="24"/>
              </w:rPr>
              <w:t xml:space="preserve"> </w:t>
            </w:r>
            <w:r w:rsidRPr="009716B8">
              <w:rPr>
                <w:rFonts w:ascii="Times New Roman" w:hAnsi="Times New Roman" w:cs="Times New Roman"/>
                <w:sz w:val="24"/>
                <w:szCs w:val="24"/>
              </w:rPr>
              <w:t xml:space="preserve">Информация о формах государственной поддержки размещена </w:t>
            </w:r>
            <w:r>
              <w:rPr>
                <w:rFonts w:ascii="Times New Roman" w:hAnsi="Times New Roman" w:cs="Times New Roman"/>
                <w:sz w:val="24"/>
                <w:szCs w:val="24"/>
              </w:rPr>
              <w:t xml:space="preserve">на </w:t>
            </w:r>
            <w:r w:rsidR="00CF2C39" w:rsidRPr="00CF2C39">
              <w:rPr>
                <w:rFonts w:ascii="Times New Roman" w:hAnsi="Times New Roman" w:cs="Times New Roman"/>
                <w:sz w:val="24"/>
                <w:szCs w:val="24"/>
              </w:rPr>
              <w:t xml:space="preserve"> официальном сайте органов </w:t>
            </w:r>
            <w:r w:rsidR="00CF2C39" w:rsidRPr="00CF2C39">
              <w:rPr>
                <w:rFonts w:ascii="Times New Roman" w:hAnsi="Times New Roman" w:cs="Times New Roman"/>
                <w:sz w:val="24"/>
                <w:szCs w:val="24"/>
              </w:rPr>
              <w:lastRenderedPageBreak/>
              <w:t xml:space="preserve">местного самоуправления </w:t>
            </w:r>
            <w:r w:rsidR="000B327A">
              <w:rPr>
                <w:rFonts w:ascii="Times New Roman" w:hAnsi="Times New Roman" w:cs="Times New Roman"/>
                <w:sz w:val="24"/>
                <w:szCs w:val="24"/>
              </w:rPr>
              <w:t xml:space="preserve">городского </w:t>
            </w:r>
            <w:r w:rsidR="00CF2C39" w:rsidRPr="00CF2C39">
              <w:rPr>
                <w:rFonts w:ascii="Times New Roman" w:hAnsi="Times New Roman" w:cs="Times New Roman"/>
                <w:sz w:val="24"/>
                <w:szCs w:val="24"/>
              </w:rPr>
              <w:t>округа</w:t>
            </w:r>
            <w:r>
              <w:rPr>
                <w:rFonts w:ascii="Times New Roman" w:hAnsi="Times New Roman" w:cs="Times New Roman"/>
                <w:sz w:val="24"/>
                <w:szCs w:val="24"/>
              </w:rPr>
              <w:t xml:space="preserve"> </w:t>
            </w:r>
            <w:r w:rsidR="00CF2C39" w:rsidRPr="009716B8">
              <w:rPr>
                <w:rFonts w:ascii="Times New Roman" w:hAnsi="Times New Roman" w:cs="Times New Roman"/>
                <w:sz w:val="24"/>
                <w:szCs w:val="24"/>
              </w:rPr>
              <w:t>(</w:t>
            </w:r>
            <w:hyperlink r:id="rId9" w:history="1">
              <w:r w:rsidRPr="001620B5">
                <w:rPr>
                  <w:rStyle w:val="ab"/>
                  <w:rFonts w:ascii="Times New Roman" w:hAnsi="Times New Roman" w:cs="Times New Roman"/>
                  <w:sz w:val="24"/>
                  <w:szCs w:val="24"/>
                </w:rPr>
                <w:t>http://yakovl-adm.ru/deyatelnost/ekonomika/malyj-biznes/</w:t>
              </w:r>
            </w:hyperlink>
            <w:r w:rsidR="00CF2C39" w:rsidRPr="009716B8">
              <w:rPr>
                <w:rFonts w:ascii="Times New Roman" w:hAnsi="Times New Roman" w:cs="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rsidR="00F70E25" w:rsidRPr="00B965F4" w:rsidRDefault="00F70E25" w:rsidP="009C148A">
            <w:pPr>
              <w:pStyle w:val="ConsPlusNormal"/>
              <w:ind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экономического развития администрации Яковлевского  городского округа</w:t>
            </w:r>
          </w:p>
        </w:tc>
      </w:tr>
      <w:tr w:rsidR="00F70E25"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0E25" w:rsidRPr="000B327A" w:rsidRDefault="00F70E25" w:rsidP="00C038CF">
            <w:pPr>
              <w:jc w:val="center"/>
              <w:rPr>
                <w:rFonts w:ascii="Times New Roman" w:hAnsi="Times New Roman" w:cs="Times New Roman"/>
                <w:sz w:val="24"/>
                <w:szCs w:val="24"/>
              </w:rPr>
            </w:pPr>
            <w:r w:rsidRPr="000B327A">
              <w:rPr>
                <w:rFonts w:ascii="Times New Roman" w:hAnsi="Times New Roman" w:cs="Times New Roman"/>
                <w:b/>
                <w:sz w:val="24"/>
                <w:szCs w:val="24"/>
              </w:rPr>
              <w:lastRenderedPageBreak/>
              <w:t>3. Снижение административных барьеров</w:t>
            </w:r>
          </w:p>
        </w:tc>
      </w:tr>
      <w:tr w:rsidR="00904147" w:rsidRPr="00B965F4" w:rsidTr="008C5F44">
        <w:trPr>
          <w:trHeight w:val="221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spacing w:line="235" w:lineRule="auto"/>
              <w:rPr>
                <w:rFonts w:ascii="Times New Roman" w:hAnsi="Times New Roman" w:cs="Times New Roman"/>
                <w:sz w:val="24"/>
                <w:szCs w:val="24"/>
              </w:rPr>
            </w:pPr>
            <w:r w:rsidRPr="00B965F4">
              <w:rPr>
                <w:rFonts w:ascii="Times New Roman" w:hAnsi="Times New Roman" w:cs="Times New Roman"/>
                <w:sz w:val="24"/>
                <w:szCs w:val="24"/>
              </w:rPr>
              <w:t xml:space="preserve">Реализация проекта «Формирование культуры бережливого управления                                                 в администрации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w:t>
            </w:r>
            <w:r w:rsidR="007A2768" w:rsidRPr="00B965F4">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904147" w:rsidRPr="00362FAE" w:rsidRDefault="00362FAE" w:rsidP="00131316">
            <w:pPr>
              <w:spacing w:line="235" w:lineRule="auto"/>
              <w:jc w:val="both"/>
              <w:rPr>
                <w:rFonts w:ascii="Times New Roman" w:hAnsi="Times New Roman" w:cs="Times New Roman"/>
                <w:sz w:val="24"/>
                <w:szCs w:val="24"/>
              </w:rPr>
            </w:pPr>
            <w:r w:rsidRPr="00362FAE">
              <w:rPr>
                <w:rFonts w:ascii="Times New Roman" w:hAnsi="Times New Roman" w:cs="Times New Roman"/>
                <w:sz w:val="24"/>
                <w:szCs w:val="24"/>
              </w:rPr>
              <w:t>Проект «Формирование культуры бережливого управления</w:t>
            </w:r>
            <w:r w:rsidR="00131316">
              <w:rPr>
                <w:rFonts w:ascii="Times New Roman" w:hAnsi="Times New Roman" w:cs="Times New Roman"/>
                <w:sz w:val="24"/>
                <w:szCs w:val="24"/>
              </w:rPr>
              <w:t xml:space="preserve"> в ад</w:t>
            </w:r>
            <w:r w:rsidRPr="00362FAE">
              <w:rPr>
                <w:rFonts w:ascii="Times New Roman" w:hAnsi="Times New Roman" w:cs="Times New Roman"/>
                <w:sz w:val="24"/>
                <w:szCs w:val="24"/>
              </w:rPr>
              <w:t xml:space="preserve">министрации </w:t>
            </w:r>
            <w:proofErr w:type="spellStart"/>
            <w:r w:rsidRPr="00362FAE">
              <w:rPr>
                <w:rFonts w:ascii="Times New Roman" w:hAnsi="Times New Roman" w:cs="Times New Roman"/>
                <w:sz w:val="24"/>
                <w:szCs w:val="24"/>
              </w:rPr>
              <w:t>Яковлевском</w:t>
            </w:r>
            <w:proofErr w:type="spellEnd"/>
            <w:r w:rsidRPr="00362FAE">
              <w:rPr>
                <w:rFonts w:ascii="Times New Roman" w:hAnsi="Times New Roman" w:cs="Times New Roman"/>
                <w:sz w:val="24"/>
                <w:szCs w:val="24"/>
              </w:rPr>
              <w:t xml:space="preserve"> городском округе»</w:t>
            </w:r>
            <w:r>
              <w:rPr>
                <w:rFonts w:ascii="Times New Roman" w:hAnsi="Times New Roman" w:cs="Times New Roman"/>
                <w:sz w:val="24"/>
                <w:szCs w:val="24"/>
              </w:rPr>
              <w:t xml:space="preserve"> </w:t>
            </w:r>
            <w:r w:rsidRPr="00362FAE">
              <w:rPr>
                <w:rFonts w:ascii="Times New Roman" w:hAnsi="Times New Roman" w:cs="Times New Roman"/>
                <w:sz w:val="24"/>
                <w:szCs w:val="24"/>
              </w:rPr>
              <w:t>реализован успешно. Результат проекта: Зрелость системы бережливого управления в структурных подразделениях органов местного самоуправления Яковлевского городского округа соответствует  уровню</w:t>
            </w:r>
            <w:proofErr w:type="gramStart"/>
            <w:r w:rsidRPr="00362FAE">
              <w:rPr>
                <w:rFonts w:ascii="Times New Roman" w:hAnsi="Times New Roman" w:cs="Times New Roman"/>
                <w:sz w:val="24"/>
                <w:szCs w:val="24"/>
              </w:rPr>
              <w:t xml:space="preserve"> С</w:t>
            </w:r>
            <w:proofErr w:type="gramEnd"/>
            <w:r w:rsidRPr="00362FAE">
              <w:rPr>
                <w:rFonts w:ascii="Times New Roman" w:hAnsi="Times New Roman" w:cs="Times New Roman"/>
                <w:sz w:val="24"/>
                <w:szCs w:val="24"/>
              </w:rPr>
              <w:t xml:space="preserve"> соответствующей модели. Результаты проекта рассмотрены на заседании экспертной комиссии 06 ноября 2019 года</w:t>
            </w:r>
          </w:p>
        </w:tc>
        <w:tc>
          <w:tcPr>
            <w:tcW w:w="2914"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E1518A"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w:t>
            </w:r>
            <w:r w:rsidR="00904147" w:rsidRPr="00B965F4">
              <w:rPr>
                <w:rFonts w:ascii="Times New Roman" w:hAnsi="Times New Roman" w:cs="Times New Roman"/>
                <w:sz w:val="24"/>
                <w:szCs w:val="24"/>
              </w:rPr>
              <w:t xml:space="preserve"> администрации Яковлевского  городского округа</w:t>
            </w:r>
          </w:p>
        </w:tc>
      </w:tr>
      <w:tr w:rsidR="00904147"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2</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spacing w:line="235" w:lineRule="auto"/>
              <w:ind w:right="-31"/>
              <w:rPr>
                <w:rFonts w:ascii="Times New Roman" w:hAnsi="Times New Roman" w:cs="Times New Roman"/>
                <w:sz w:val="24"/>
                <w:szCs w:val="24"/>
              </w:rPr>
            </w:pPr>
            <w:r w:rsidRPr="00B965F4">
              <w:rPr>
                <w:rFonts w:ascii="Times New Roman" w:hAnsi="Times New Roman" w:cs="Times New Roman"/>
                <w:sz w:val="24"/>
                <w:szCs w:val="24"/>
              </w:rPr>
              <w:t>Проведение оценки регулирующего воздействия проектов нормативных правовых актов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131316" w:rsidRPr="00131316" w:rsidRDefault="00131316" w:rsidP="00131316">
            <w:pPr>
              <w:spacing w:line="235" w:lineRule="auto"/>
              <w:ind w:right="-31"/>
              <w:jc w:val="both"/>
              <w:rPr>
                <w:rFonts w:ascii="Times New Roman" w:hAnsi="Times New Roman" w:cs="Times New Roman"/>
                <w:sz w:val="24"/>
                <w:szCs w:val="24"/>
              </w:rPr>
            </w:pPr>
            <w:proofErr w:type="gramStart"/>
            <w:r w:rsidRPr="00131316">
              <w:rPr>
                <w:rFonts w:ascii="Times New Roman" w:hAnsi="Times New Roman" w:cs="Times New Roman"/>
                <w:sz w:val="24"/>
                <w:szCs w:val="24"/>
              </w:rPr>
              <w:t>В соответствии с Федеральны</w:t>
            </w:r>
            <w:r>
              <w:rPr>
                <w:rFonts w:ascii="Times New Roman" w:hAnsi="Times New Roman" w:cs="Times New Roman"/>
                <w:sz w:val="24"/>
                <w:szCs w:val="24"/>
              </w:rPr>
              <w:t xml:space="preserve">м законом от 6 октября 2003 г. </w:t>
            </w:r>
            <w:r w:rsidRPr="00131316">
              <w:rPr>
                <w:rFonts w:ascii="Times New Roman" w:hAnsi="Times New Roman" w:cs="Times New Roman"/>
                <w:sz w:val="24"/>
                <w:szCs w:val="24"/>
              </w:rPr>
              <w:t xml:space="preserve">№ 131-ФЗ «Об общих принципах организации местного </w:t>
            </w:r>
            <w:proofErr w:type="spellStart"/>
            <w:r w:rsidRPr="00131316">
              <w:rPr>
                <w:rFonts w:ascii="Times New Roman" w:hAnsi="Times New Roman" w:cs="Times New Roman"/>
                <w:sz w:val="24"/>
                <w:szCs w:val="24"/>
              </w:rPr>
              <w:t>само</w:t>
            </w:r>
            <w:r w:rsidR="00E37970">
              <w:rPr>
                <w:rFonts w:ascii="Times New Roman" w:hAnsi="Times New Roman" w:cs="Times New Roman"/>
                <w:sz w:val="24"/>
                <w:szCs w:val="24"/>
              </w:rPr>
              <w:t>-</w:t>
            </w:r>
            <w:r w:rsidRPr="00131316">
              <w:rPr>
                <w:rFonts w:ascii="Times New Roman" w:hAnsi="Times New Roman" w:cs="Times New Roman"/>
                <w:sz w:val="24"/>
                <w:szCs w:val="24"/>
              </w:rPr>
              <w:t>управления</w:t>
            </w:r>
            <w:proofErr w:type="spellEnd"/>
            <w:r w:rsidRPr="00131316">
              <w:rPr>
                <w:rFonts w:ascii="Times New Roman" w:hAnsi="Times New Roman" w:cs="Times New Roman"/>
                <w:sz w:val="24"/>
                <w:szCs w:val="24"/>
              </w:rPr>
              <w:t xml:space="preserve"> в Российской Федерации» и законом Белгородской области от 1 апреля 2014 г. № 270 «Об оценке регулирующего воздействия проектов нормативных правовых актов и экспертизе нормативных правовых актов  в Белгородской области»</w:t>
            </w:r>
            <w:r w:rsidR="005E3966">
              <w:rPr>
                <w:rFonts w:ascii="Times New Roman" w:hAnsi="Times New Roman" w:cs="Times New Roman"/>
                <w:sz w:val="24"/>
                <w:szCs w:val="24"/>
              </w:rPr>
              <w:t>,</w:t>
            </w:r>
            <w:r w:rsidRPr="00131316">
              <w:rPr>
                <w:rFonts w:ascii="Times New Roman" w:hAnsi="Times New Roman" w:cs="Times New Roman"/>
                <w:sz w:val="24"/>
                <w:szCs w:val="24"/>
              </w:rPr>
              <w:t xml:space="preserve"> </w:t>
            </w:r>
            <w:r w:rsidR="005E3966">
              <w:rPr>
                <w:rFonts w:ascii="Times New Roman" w:hAnsi="Times New Roman" w:cs="Times New Roman"/>
                <w:sz w:val="24"/>
                <w:szCs w:val="24"/>
              </w:rPr>
              <w:t>п</w:t>
            </w:r>
            <w:r w:rsidR="005E3966" w:rsidRPr="004A2660">
              <w:rPr>
                <w:rFonts w:ascii="Times New Roman" w:hAnsi="Times New Roman" w:cs="Times New Roman"/>
                <w:sz w:val="24"/>
                <w:szCs w:val="24"/>
              </w:rPr>
              <w:t>остановлени</w:t>
            </w:r>
            <w:r w:rsidR="005E3966">
              <w:rPr>
                <w:rFonts w:ascii="Times New Roman" w:hAnsi="Times New Roman" w:cs="Times New Roman"/>
                <w:sz w:val="24"/>
                <w:szCs w:val="24"/>
              </w:rPr>
              <w:t>ем</w:t>
            </w:r>
            <w:r w:rsidR="005E3966" w:rsidRPr="004A2660">
              <w:rPr>
                <w:rFonts w:ascii="Times New Roman" w:hAnsi="Times New Roman" w:cs="Times New Roman"/>
                <w:sz w:val="24"/>
                <w:szCs w:val="24"/>
              </w:rPr>
              <w:t xml:space="preserve"> админис</w:t>
            </w:r>
            <w:r w:rsidR="005E3966">
              <w:rPr>
                <w:rFonts w:ascii="Times New Roman" w:hAnsi="Times New Roman" w:cs="Times New Roman"/>
                <w:sz w:val="24"/>
                <w:szCs w:val="24"/>
              </w:rPr>
              <w:t>т</w:t>
            </w:r>
            <w:r w:rsidR="005E3966" w:rsidRPr="004A2660">
              <w:rPr>
                <w:rFonts w:ascii="Times New Roman" w:hAnsi="Times New Roman" w:cs="Times New Roman"/>
                <w:sz w:val="24"/>
                <w:szCs w:val="24"/>
              </w:rPr>
              <w:t xml:space="preserve">рации </w:t>
            </w:r>
            <w:proofErr w:type="spellStart"/>
            <w:r w:rsidR="005E3966" w:rsidRPr="004A2660">
              <w:rPr>
                <w:rFonts w:ascii="Times New Roman" w:hAnsi="Times New Roman" w:cs="Times New Roman"/>
                <w:sz w:val="24"/>
                <w:szCs w:val="24"/>
              </w:rPr>
              <w:t>муни</w:t>
            </w:r>
            <w:r w:rsidR="00E37970">
              <w:rPr>
                <w:rFonts w:ascii="Times New Roman" w:hAnsi="Times New Roman" w:cs="Times New Roman"/>
                <w:sz w:val="24"/>
                <w:szCs w:val="24"/>
              </w:rPr>
              <w:t>-</w:t>
            </w:r>
            <w:r w:rsidR="005E3966" w:rsidRPr="004A2660">
              <w:rPr>
                <w:rFonts w:ascii="Times New Roman" w:hAnsi="Times New Roman" w:cs="Times New Roman"/>
                <w:sz w:val="24"/>
                <w:szCs w:val="24"/>
              </w:rPr>
              <w:t>ципального</w:t>
            </w:r>
            <w:proofErr w:type="spellEnd"/>
            <w:r w:rsidR="005E3966" w:rsidRPr="004A2660">
              <w:rPr>
                <w:rFonts w:ascii="Times New Roman" w:hAnsi="Times New Roman" w:cs="Times New Roman"/>
                <w:sz w:val="24"/>
                <w:szCs w:val="24"/>
              </w:rPr>
              <w:t xml:space="preserve"> района «</w:t>
            </w:r>
            <w:r w:rsidR="005E3966">
              <w:rPr>
                <w:rFonts w:ascii="Times New Roman" w:hAnsi="Times New Roman" w:cs="Times New Roman"/>
                <w:sz w:val="24"/>
                <w:szCs w:val="24"/>
              </w:rPr>
              <w:t>Я</w:t>
            </w:r>
            <w:r w:rsidR="005E3966" w:rsidRPr="004A2660">
              <w:rPr>
                <w:rFonts w:ascii="Times New Roman" w:hAnsi="Times New Roman" w:cs="Times New Roman"/>
                <w:sz w:val="24"/>
                <w:szCs w:val="24"/>
              </w:rPr>
              <w:t>ковл</w:t>
            </w:r>
            <w:r w:rsidR="005E3966">
              <w:rPr>
                <w:rFonts w:ascii="Times New Roman" w:hAnsi="Times New Roman" w:cs="Times New Roman"/>
                <w:sz w:val="24"/>
                <w:szCs w:val="24"/>
              </w:rPr>
              <w:t>е</w:t>
            </w:r>
            <w:r w:rsidR="005E3966" w:rsidRPr="004A2660">
              <w:rPr>
                <w:rFonts w:ascii="Times New Roman" w:hAnsi="Times New Roman" w:cs="Times New Roman"/>
                <w:sz w:val="24"/>
                <w:szCs w:val="24"/>
              </w:rPr>
              <w:t>вский район» от</w:t>
            </w:r>
            <w:r w:rsidR="005E3966">
              <w:rPr>
                <w:rFonts w:ascii="Times New Roman" w:hAnsi="Times New Roman" w:cs="Times New Roman"/>
                <w:sz w:val="24"/>
                <w:szCs w:val="24"/>
              </w:rPr>
              <w:t xml:space="preserve"> 21.12.2015 года №491 </w:t>
            </w:r>
            <w:r w:rsidRPr="00131316">
              <w:rPr>
                <w:rFonts w:ascii="Times New Roman" w:hAnsi="Times New Roman" w:cs="Times New Roman"/>
                <w:sz w:val="24"/>
                <w:szCs w:val="24"/>
              </w:rPr>
              <w:t>в 2019 году</w:t>
            </w:r>
            <w:r>
              <w:rPr>
                <w:rFonts w:ascii="Times New Roman" w:hAnsi="Times New Roman" w:cs="Times New Roman"/>
                <w:sz w:val="24"/>
                <w:szCs w:val="24"/>
              </w:rPr>
              <w:t xml:space="preserve"> проведен</w:t>
            </w:r>
            <w:proofErr w:type="gramEnd"/>
            <w:r>
              <w:rPr>
                <w:rFonts w:ascii="Times New Roman" w:hAnsi="Times New Roman" w:cs="Times New Roman"/>
                <w:sz w:val="24"/>
                <w:szCs w:val="24"/>
              </w:rPr>
              <w:t xml:space="preserve"> </w:t>
            </w:r>
            <w:r w:rsidR="00E272FD">
              <w:rPr>
                <w:rFonts w:ascii="Times New Roman" w:hAnsi="Times New Roman" w:cs="Times New Roman"/>
                <w:sz w:val="24"/>
                <w:szCs w:val="24"/>
              </w:rPr>
              <w:t>анализ</w:t>
            </w:r>
            <w:r>
              <w:rPr>
                <w:rFonts w:ascii="Times New Roman" w:hAnsi="Times New Roman" w:cs="Times New Roman"/>
                <w:sz w:val="24"/>
                <w:szCs w:val="24"/>
              </w:rPr>
              <w:t xml:space="preserve"> 18</w:t>
            </w:r>
            <w:r w:rsidRPr="00131316">
              <w:rPr>
                <w:rFonts w:ascii="Times New Roman" w:hAnsi="Times New Roman" w:cs="Times New Roman"/>
                <w:sz w:val="24"/>
                <w:szCs w:val="24"/>
              </w:rPr>
              <w:t xml:space="preserve"> проектов </w:t>
            </w:r>
            <w:r w:rsidR="005E3966">
              <w:rPr>
                <w:rFonts w:ascii="Times New Roman" w:hAnsi="Times New Roman" w:cs="Times New Roman"/>
                <w:sz w:val="24"/>
                <w:szCs w:val="24"/>
              </w:rPr>
              <w:t xml:space="preserve">нормативных правовых актов </w:t>
            </w:r>
            <w:r w:rsidRPr="00131316">
              <w:rPr>
                <w:rFonts w:ascii="Times New Roman" w:hAnsi="Times New Roman" w:cs="Times New Roman"/>
                <w:sz w:val="24"/>
                <w:szCs w:val="24"/>
              </w:rPr>
              <w:t>на предмет возможности проведения процедуры ОРВ.</w:t>
            </w:r>
          </w:p>
          <w:p w:rsidR="00904147" w:rsidRPr="00DB66EC" w:rsidRDefault="00131316" w:rsidP="005E3966">
            <w:pPr>
              <w:spacing w:line="235" w:lineRule="auto"/>
              <w:ind w:right="-31"/>
              <w:jc w:val="both"/>
              <w:rPr>
                <w:rFonts w:ascii="Times New Roman" w:hAnsi="Times New Roman" w:cs="Times New Roman"/>
                <w:sz w:val="24"/>
                <w:szCs w:val="24"/>
              </w:rPr>
            </w:pPr>
            <w:r w:rsidRPr="00131316">
              <w:rPr>
                <w:rFonts w:ascii="Times New Roman" w:hAnsi="Times New Roman" w:cs="Times New Roman"/>
                <w:sz w:val="24"/>
                <w:szCs w:val="24"/>
              </w:rPr>
              <w:t>Представленные проекты не соде</w:t>
            </w:r>
            <w:r w:rsidR="005E3966">
              <w:rPr>
                <w:rFonts w:ascii="Times New Roman" w:hAnsi="Times New Roman" w:cs="Times New Roman"/>
                <w:sz w:val="24"/>
                <w:szCs w:val="24"/>
              </w:rPr>
              <w:t xml:space="preserve">ржат положений, которые вводят запреты </w:t>
            </w:r>
            <w:r w:rsidRPr="00131316">
              <w:rPr>
                <w:rFonts w:ascii="Times New Roman" w:hAnsi="Times New Roman" w:cs="Times New Roman"/>
                <w:sz w:val="24"/>
                <w:szCs w:val="24"/>
              </w:rPr>
              <w:t xml:space="preserve">и </w:t>
            </w:r>
            <w:r w:rsidRPr="00131316">
              <w:rPr>
                <w:rFonts w:ascii="Times New Roman" w:hAnsi="Times New Roman" w:cs="Times New Roman"/>
                <w:sz w:val="24"/>
                <w:szCs w:val="24"/>
              </w:rPr>
              <w:lastRenderedPageBreak/>
              <w:t xml:space="preserve">ограничения для субъектов предпринимательской и инвестиционной деятельности или способствуют их введению, а также положений способствующих возникновению необоснованных расходов предпринимательской </w:t>
            </w:r>
            <w:r w:rsidR="005E3966">
              <w:rPr>
                <w:rFonts w:ascii="Times New Roman" w:hAnsi="Times New Roman" w:cs="Times New Roman"/>
                <w:sz w:val="24"/>
                <w:szCs w:val="24"/>
              </w:rPr>
              <w:t xml:space="preserve">и инвестиционной деятельности. </w:t>
            </w:r>
            <w:r w:rsidRPr="00131316">
              <w:rPr>
                <w:rFonts w:ascii="Times New Roman" w:hAnsi="Times New Roman" w:cs="Times New Roman"/>
                <w:sz w:val="24"/>
                <w:szCs w:val="24"/>
              </w:rPr>
              <w:t>ОРВ по вышеука</w:t>
            </w:r>
            <w:r w:rsidR="005E3966">
              <w:rPr>
                <w:rFonts w:ascii="Times New Roman" w:hAnsi="Times New Roman" w:cs="Times New Roman"/>
                <w:sz w:val="24"/>
                <w:szCs w:val="24"/>
              </w:rPr>
              <w:t>занным проектам не проводилась.</w:t>
            </w:r>
          </w:p>
        </w:tc>
        <w:tc>
          <w:tcPr>
            <w:tcW w:w="2914"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pStyle w:val="ConsPlusNormal"/>
              <w:spacing w:line="235" w:lineRule="auto"/>
              <w:ind w:hanging="108"/>
              <w:jc w:val="center"/>
              <w:rPr>
                <w:rFonts w:ascii="Times New Roman" w:hAnsi="Times New Roman" w:cs="Times New Roman"/>
                <w:sz w:val="24"/>
                <w:szCs w:val="24"/>
                <w:highlight w:val="cyan"/>
              </w:rPr>
            </w:pPr>
            <w:r w:rsidRPr="00B965F4">
              <w:rPr>
                <w:rFonts w:ascii="Times New Roman" w:hAnsi="Times New Roman" w:cs="Times New Roman"/>
                <w:sz w:val="24"/>
                <w:szCs w:val="24"/>
              </w:rPr>
              <w:lastRenderedPageBreak/>
              <w:t xml:space="preserve">Управление </w:t>
            </w:r>
            <w:r w:rsidR="006D71DC" w:rsidRPr="00B965F4">
              <w:rPr>
                <w:rFonts w:ascii="Times New Roman" w:hAnsi="Times New Roman" w:cs="Times New Roman"/>
                <w:sz w:val="24"/>
                <w:szCs w:val="24"/>
              </w:rPr>
              <w:t>э</w:t>
            </w:r>
            <w:r w:rsidRPr="00B965F4">
              <w:rPr>
                <w:rFonts w:ascii="Times New Roman" w:hAnsi="Times New Roman" w:cs="Times New Roman"/>
                <w:sz w:val="24"/>
                <w:szCs w:val="24"/>
              </w:rPr>
              <w:t>кономического развития администрации Яковлевского  городского округа</w:t>
            </w:r>
          </w:p>
        </w:tc>
      </w:tr>
      <w:tr w:rsidR="00904147"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04147" w:rsidRPr="00B965F4" w:rsidRDefault="0090414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3</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C038CF">
            <w:pPr>
              <w:pStyle w:val="a8"/>
              <w:spacing w:before="0" w:beforeAutospacing="0" w:after="0" w:afterAutospacing="0"/>
            </w:pPr>
            <w:r w:rsidRPr="00B965F4">
              <w:t>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w:t>
            </w:r>
          </w:p>
        </w:tc>
        <w:tc>
          <w:tcPr>
            <w:tcW w:w="1701" w:type="dxa"/>
            <w:tcBorders>
              <w:top w:val="single" w:sz="4" w:space="0" w:color="auto"/>
              <w:left w:val="nil"/>
              <w:bottom w:val="single" w:sz="4" w:space="0" w:color="auto"/>
              <w:right w:val="single" w:sz="4" w:space="0" w:color="auto"/>
            </w:tcBorders>
            <w:shd w:val="clear" w:color="auto" w:fill="auto"/>
            <w:vAlign w:val="center"/>
          </w:tcPr>
          <w:p w:rsidR="00904147" w:rsidRPr="00B965F4" w:rsidRDefault="00904147" w:rsidP="009C148A">
            <w:pPr>
              <w:pStyle w:val="a8"/>
              <w:spacing w:before="0" w:beforeAutospacing="0" w:after="0" w:afterAutospacing="0"/>
              <w:jc w:val="center"/>
              <w:rPr>
                <w:rFonts w:eastAsia="Calibri"/>
              </w:rP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0B2E90" w:rsidRPr="000B2E90" w:rsidRDefault="000B2E90" w:rsidP="00733C58">
            <w:pPr>
              <w:autoSpaceDE w:val="0"/>
              <w:autoSpaceDN w:val="0"/>
              <w:adjustRightInd w:val="0"/>
              <w:jc w:val="both"/>
              <w:rPr>
                <w:rFonts w:ascii="Times New Roman" w:hAnsi="Times New Roman" w:cs="Times New Roman"/>
                <w:sz w:val="24"/>
                <w:szCs w:val="24"/>
              </w:rPr>
            </w:pPr>
            <w:r w:rsidRPr="000B2E90">
              <w:rPr>
                <w:rFonts w:ascii="Times New Roman" w:hAnsi="Times New Roman" w:cs="Times New Roman"/>
                <w:sz w:val="24"/>
                <w:szCs w:val="24"/>
              </w:rPr>
              <w:t xml:space="preserve">В целях обеспечения равного доступа к </w:t>
            </w:r>
            <w:r w:rsidRPr="00733C58">
              <w:rPr>
                <w:rFonts w:ascii="Times New Roman" w:hAnsi="Times New Roman" w:cs="Times New Roman"/>
                <w:sz w:val="24"/>
                <w:szCs w:val="24"/>
              </w:rPr>
              <w:t>информации о приватизации имущества, находящегося в муниципальной собственности</w:t>
            </w:r>
            <w:r w:rsidRPr="000B2E90">
              <w:rPr>
                <w:rFonts w:ascii="Times New Roman" w:hAnsi="Times New Roman" w:cs="Times New Roman"/>
                <w:sz w:val="24"/>
                <w:szCs w:val="24"/>
              </w:rPr>
              <w:t xml:space="preserve"> решением Совета депутатов Яковлевского  горо</w:t>
            </w:r>
            <w:r w:rsidR="00E272FD">
              <w:rPr>
                <w:rFonts w:ascii="Times New Roman" w:hAnsi="Times New Roman" w:cs="Times New Roman"/>
                <w:sz w:val="24"/>
                <w:szCs w:val="24"/>
              </w:rPr>
              <w:t>дского округа от 19.11.2018г. №</w:t>
            </w:r>
            <w:r w:rsidRPr="00733C58">
              <w:rPr>
                <w:rFonts w:ascii="Times New Roman" w:hAnsi="Times New Roman" w:cs="Times New Roman"/>
                <w:sz w:val="24"/>
                <w:szCs w:val="24"/>
              </w:rPr>
              <w:t>13</w:t>
            </w:r>
            <w:r w:rsidRPr="000B2E90">
              <w:rPr>
                <w:rFonts w:ascii="Times New Roman" w:hAnsi="Times New Roman" w:cs="Times New Roman"/>
                <w:sz w:val="24"/>
                <w:szCs w:val="24"/>
              </w:rPr>
              <w:t xml:space="preserve"> утвержден </w:t>
            </w:r>
            <w:r w:rsidR="00733C58">
              <w:rPr>
                <w:rFonts w:ascii="Times New Roman" w:hAnsi="Times New Roman" w:cs="Times New Roman"/>
                <w:sz w:val="24"/>
                <w:szCs w:val="24"/>
              </w:rPr>
              <w:t>прогнозный план (программа</w:t>
            </w:r>
            <w:r w:rsidRPr="000B2E90">
              <w:rPr>
                <w:rFonts w:ascii="Times New Roman" w:hAnsi="Times New Roman" w:cs="Times New Roman"/>
                <w:sz w:val="24"/>
                <w:szCs w:val="24"/>
              </w:rPr>
              <w:t>) приватизации объектов</w:t>
            </w:r>
          </w:p>
          <w:p w:rsidR="00904147" w:rsidRPr="009C148A" w:rsidRDefault="000B2E90" w:rsidP="00733C58">
            <w:pPr>
              <w:pStyle w:val="a8"/>
              <w:spacing w:before="0" w:beforeAutospacing="0" w:after="0" w:afterAutospacing="0"/>
              <w:jc w:val="both"/>
              <w:rPr>
                <w:color w:val="FF0000"/>
              </w:rPr>
            </w:pPr>
            <w:r w:rsidRPr="000B2E90">
              <w:t>муниципальной собственности Яковлевского городского округа на 2019 год</w:t>
            </w:r>
          </w:p>
        </w:tc>
        <w:tc>
          <w:tcPr>
            <w:tcW w:w="2914" w:type="dxa"/>
            <w:tcBorders>
              <w:top w:val="single" w:sz="4" w:space="0" w:color="auto"/>
              <w:left w:val="nil"/>
              <w:bottom w:val="single" w:sz="4" w:space="0" w:color="auto"/>
              <w:right w:val="single" w:sz="4" w:space="0" w:color="auto"/>
            </w:tcBorders>
            <w:shd w:val="clear" w:color="auto" w:fill="auto"/>
            <w:vAlign w:val="center"/>
          </w:tcPr>
          <w:p w:rsidR="009143B9" w:rsidRPr="00B965F4" w:rsidRDefault="009143B9"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904147" w:rsidRPr="00B965F4" w:rsidRDefault="009143B9" w:rsidP="00E272FD">
            <w:pPr>
              <w:pStyle w:val="ConsPlusNormal"/>
              <w:spacing w:line="235" w:lineRule="auto"/>
              <w:ind w:hanging="15"/>
              <w:jc w:val="center"/>
              <w:rPr>
                <w:rFonts w:ascii="Times New Roman" w:hAnsi="Times New Roman" w:cs="Times New Roman"/>
                <w:b/>
                <w:sz w:val="24"/>
                <w:szCs w:val="24"/>
              </w:rPr>
            </w:pP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p>
        </w:tc>
      </w:tr>
      <w:tr w:rsidR="004E56E6"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pStyle w:val="a8"/>
              <w:spacing w:before="0" w:beforeAutospacing="0" w:after="0" w:afterAutospacing="0"/>
            </w:pPr>
            <w:r w:rsidRPr="00B965F4">
              <w:t xml:space="preserve">Обеспечение проведения конкурентных процедур, предусмотренных </w:t>
            </w:r>
            <w:proofErr w:type="spellStart"/>
            <w:proofErr w:type="gramStart"/>
            <w:r w:rsidRPr="00B965F4">
              <w:t>законодатель</w:t>
            </w:r>
            <w:r w:rsidR="0034100B">
              <w:t>-</w:t>
            </w:r>
            <w:r w:rsidRPr="00B965F4">
              <w:t>ством</w:t>
            </w:r>
            <w:proofErr w:type="spellEnd"/>
            <w:proofErr w:type="gramEnd"/>
            <w:r w:rsidRPr="00B965F4">
              <w:t xml:space="preserve">, государственными  </w:t>
            </w:r>
            <w:r w:rsidR="00D13A08">
              <w:t xml:space="preserve">и </w:t>
            </w:r>
            <w:proofErr w:type="spellStart"/>
            <w:r w:rsidR="00D13A08">
              <w:t>мун</w:t>
            </w:r>
            <w:r w:rsidRPr="00B965F4">
              <w:t>ици</w:t>
            </w:r>
            <w:r w:rsidR="00D13A08">
              <w:t>-</w:t>
            </w:r>
            <w:r w:rsidRPr="00B965F4">
              <w:t>пальными</w:t>
            </w:r>
            <w:proofErr w:type="spellEnd"/>
            <w:r w:rsidRPr="00B965F4">
              <w:t xml:space="preserve"> унитарными пре</w:t>
            </w:r>
            <w:r w:rsidR="00D13A08">
              <w:t>дприятиями, государственным</w:t>
            </w:r>
            <w:r w:rsidR="00E47934">
              <w:t>и</w:t>
            </w:r>
            <w:r w:rsidRPr="00B965F4">
              <w:t xml:space="preserve"> и</w:t>
            </w:r>
            <w:r w:rsidR="00D13A08">
              <w:t xml:space="preserve"> муниципальными учреждениями </w:t>
            </w:r>
            <w:r w:rsidRPr="00B965F4">
              <w:t>при реализации и предост</w:t>
            </w:r>
            <w:r w:rsidR="00D13A08">
              <w:t xml:space="preserve">авлении </w:t>
            </w:r>
            <w:r w:rsidRPr="00B965F4">
              <w:t xml:space="preserve">в </w:t>
            </w:r>
            <w:r w:rsidR="00D13A08">
              <w:t xml:space="preserve">пользование государственного </w:t>
            </w:r>
            <w:r w:rsidRPr="00B965F4">
              <w:t>и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p w:rsidR="004E56E6" w:rsidRPr="00B965F4" w:rsidRDefault="004E56E6" w:rsidP="009C148A">
            <w:pPr>
              <w:jc w:val="center"/>
              <w:rPr>
                <w:rFonts w:ascii="Times New Roman" w:hAnsi="Times New Roman" w:cs="Times New Roman"/>
                <w:sz w:val="24"/>
                <w:szCs w:val="24"/>
              </w:rPr>
            </w:pP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733C58" w:rsidRDefault="00733C58" w:rsidP="00733C58">
            <w:pPr>
              <w:pStyle w:val="Default"/>
              <w:jc w:val="both"/>
              <w:rPr>
                <w:color w:val="auto"/>
              </w:rPr>
            </w:pPr>
            <w:r w:rsidRPr="00733C58">
              <w:rPr>
                <w:color w:val="auto"/>
              </w:rPr>
              <w:t>В соответствии с Федеральным законом "О приватизации государственного и муниципальног</w:t>
            </w:r>
            <w:r>
              <w:rPr>
                <w:color w:val="auto"/>
              </w:rPr>
              <w:t>о имущества" от 21.12.2001г.  N</w:t>
            </w:r>
            <w:r w:rsidRPr="00733C58">
              <w:rPr>
                <w:color w:val="auto"/>
              </w:rPr>
              <w:t xml:space="preserve">178-ФЗ продажа муниципального имущества осуществляется только путем проведения аукционов в электронной форме. </w:t>
            </w:r>
            <w:proofErr w:type="gramStart"/>
            <w:r w:rsidRPr="00733C58">
              <w:rPr>
                <w:color w:val="auto"/>
              </w:rPr>
              <w:t>Предоставление муниципального имущества в пользование осуществляется путем проведения аукционов в соответствии с требованиями Федерального закона "О защите</w:t>
            </w:r>
            <w:r>
              <w:rPr>
                <w:color w:val="auto"/>
              </w:rPr>
              <w:t xml:space="preserve"> конкуренции" от 26.07.2006г. N</w:t>
            </w:r>
            <w:r w:rsidRPr="00733C58">
              <w:rPr>
                <w:color w:val="auto"/>
              </w:rPr>
              <w:t xml:space="preserve">135-ФЗ, приказом ФАС России от 10.02.2010г. N67, Положением о предоставлении имущества, находящегося в муниципальной </w:t>
            </w:r>
            <w:r w:rsidRPr="00733C58">
              <w:rPr>
                <w:color w:val="auto"/>
              </w:rPr>
              <w:lastRenderedPageBreak/>
              <w:t>собственности Яковлевского городского округа,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 в отношении имущества</w:t>
            </w:r>
            <w:proofErr w:type="gramEnd"/>
            <w:r w:rsidRPr="00733C58">
              <w:rPr>
                <w:color w:val="auto"/>
              </w:rPr>
              <w:t xml:space="preserve">, утвержденным решением Совета депутатов Яковлевского  городского округа от 26.02.2019г. № 8, за исключением случаев установленных </w:t>
            </w:r>
            <w:proofErr w:type="gramStart"/>
            <w:r w:rsidRPr="00733C58">
              <w:rPr>
                <w:color w:val="auto"/>
              </w:rPr>
              <w:t>ч</w:t>
            </w:r>
            <w:proofErr w:type="gramEnd"/>
            <w:r w:rsidRPr="00733C58">
              <w:rPr>
                <w:color w:val="auto"/>
              </w:rPr>
              <w:t>. 1 ст. 17.1 Федерального закона "О защите конкуренции"</w:t>
            </w:r>
          </w:p>
        </w:tc>
        <w:tc>
          <w:tcPr>
            <w:tcW w:w="2914"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4E56E6" w:rsidRPr="00B965F4" w:rsidRDefault="00281B67" w:rsidP="009C148A">
            <w:pPr>
              <w:jc w:val="center"/>
              <w:rPr>
                <w:rFonts w:ascii="Times New Roman" w:hAnsi="Times New Roman" w:cs="Times New Roman"/>
                <w:sz w:val="24"/>
                <w:szCs w:val="24"/>
              </w:rPr>
            </w:pP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p>
        </w:tc>
      </w:tr>
      <w:tr w:rsidR="004E56E6" w:rsidRPr="00B965F4" w:rsidTr="006A12AF">
        <w:trPr>
          <w:trHeight w:val="283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5</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pStyle w:val="a8"/>
              <w:spacing w:before="0" w:beforeAutospacing="0" w:after="0" w:afterAutospacing="0"/>
            </w:pPr>
            <w:r w:rsidRPr="00B965F4">
              <w:t>Создание условий, в соответствии                                   с которыми хозяйствующие субъекты, доля участия Белгородской области                                    или муниципального образования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pStyle w:val="a8"/>
              <w:spacing w:before="0" w:beforeAutospacing="0" w:after="0" w:afterAutospacing="0"/>
              <w:jc w:val="cente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E2770D" w:rsidRDefault="00E2770D" w:rsidP="001A11A6">
            <w:pPr>
              <w:pStyle w:val="a8"/>
              <w:spacing w:before="0" w:beforeAutospacing="0" w:after="0" w:afterAutospacing="0"/>
              <w:jc w:val="both"/>
            </w:pPr>
            <w:r>
              <w:t>Х</w:t>
            </w:r>
            <w:r w:rsidRPr="00B965F4">
              <w:t>озяйствующие субъ</w:t>
            </w:r>
            <w:r w:rsidR="004662EE">
              <w:t xml:space="preserve">екты, доля участия Белгородской </w:t>
            </w:r>
            <w:r w:rsidRPr="00B965F4">
              <w:t>области</w:t>
            </w:r>
            <w:r w:rsidR="004662EE">
              <w:t xml:space="preserve"> или </w:t>
            </w:r>
            <w:r w:rsidRPr="00B965F4">
              <w:t>муниципального образования в которых составляет 50 и более процентов</w:t>
            </w:r>
            <w:r w:rsidR="001A11A6">
              <w:t>,</w:t>
            </w:r>
            <w:r w:rsidR="004662EE">
              <w:t xml:space="preserve"> </w:t>
            </w:r>
            <w:r w:rsidR="001A11A6" w:rsidRPr="00B965F4">
              <w:t>участи</w:t>
            </w:r>
            <w:r w:rsidR="001A11A6">
              <w:t xml:space="preserve">е </w:t>
            </w:r>
            <w:r w:rsidR="004662EE">
              <w:t>в 2019 году</w:t>
            </w:r>
            <w:r w:rsidR="001A11A6">
              <w:t xml:space="preserve"> </w:t>
            </w:r>
            <w:r w:rsidR="004662EE" w:rsidRPr="00B965F4">
              <w:t xml:space="preserve">в закупках товаров, работ, услуг для обеспечения   муниципальных нужд </w:t>
            </w:r>
            <w:r w:rsidR="001A11A6">
              <w:t xml:space="preserve">не </w:t>
            </w:r>
            <w:r w:rsidR="004662EE" w:rsidRPr="00B965F4">
              <w:t>принима</w:t>
            </w:r>
            <w:r w:rsidR="001A11A6">
              <w:t>ли</w:t>
            </w:r>
            <w:r w:rsidR="004662EE">
              <w:t xml:space="preserve">  </w:t>
            </w:r>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281B67" w:rsidRPr="00B965F4" w:rsidTr="00E272FD">
        <w:trPr>
          <w:trHeight w:val="3684"/>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281B67" w:rsidRPr="00B965F4" w:rsidRDefault="00281B67"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C038CF">
            <w:pPr>
              <w:pStyle w:val="3"/>
              <w:ind w:firstLine="0"/>
              <w:jc w:val="left"/>
              <w:rPr>
                <w:sz w:val="24"/>
              </w:rPr>
            </w:pPr>
            <w:r w:rsidRPr="00B965F4">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 а также о реализации имущества, находящегося в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a8"/>
              <w:spacing w:before="0" w:beforeAutospacing="0" w:after="0" w:afterAutospacing="0"/>
              <w:jc w:val="center"/>
            </w:pPr>
            <w:r w:rsidRPr="00B965F4">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281B67" w:rsidRPr="00E3267C" w:rsidRDefault="00E3267C" w:rsidP="00E3267C">
            <w:pPr>
              <w:pStyle w:val="3"/>
              <w:ind w:firstLine="0"/>
              <w:rPr>
                <w:sz w:val="24"/>
              </w:rPr>
            </w:pPr>
            <w:r w:rsidRPr="00E3267C">
              <w:rPr>
                <w:sz w:val="24"/>
              </w:rPr>
              <w:t xml:space="preserve">Решением Совета депутатов Яковлевского  городского округа от 27.06.2019г. № 7 утвержден реестр муниципальной собственности Яковлевского  городского округа на 01.01.2019г. Реестр размещен на официальном сайте органов местного самоуправления Яковлевского  городского округа </w:t>
            </w:r>
            <w:hyperlink r:id="rId10" w:history="1">
              <w:r w:rsidRPr="00E3267C">
                <w:rPr>
                  <w:rStyle w:val="ab"/>
                  <w:color w:val="auto"/>
                  <w:sz w:val="24"/>
                </w:rPr>
                <w:t>http://yakovl-adm.ru</w:t>
              </w:r>
            </w:hyperlink>
            <w:r w:rsidRPr="00E3267C">
              <w:rPr>
                <w:sz w:val="24"/>
              </w:rPr>
              <w:t xml:space="preserve"> 27.06.2019г.</w:t>
            </w:r>
          </w:p>
        </w:tc>
        <w:tc>
          <w:tcPr>
            <w:tcW w:w="2914" w:type="dxa"/>
            <w:tcBorders>
              <w:top w:val="single" w:sz="4" w:space="0" w:color="auto"/>
              <w:left w:val="nil"/>
              <w:bottom w:val="single" w:sz="4" w:space="0" w:color="auto"/>
              <w:right w:val="single" w:sz="4" w:space="0" w:color="auto"/>
            </w:tcBorders>
            <w:shd w:val="clear" w:color="auto" w:fill="auto"/>
            <w:vAlign w:val="center"/>
          </w:tcPr>
          <w:p w:rsidR="00281B67" w:rsidRPr="00B965F4" w:rsidRDefault="00281B67" w:rsidP="009C148A">
            <w:pPr>
              <w:pStyle w:val="ConsPlusNormal"/>
              <w:spacing w:line="235" w:lineRule="auto"/>
              <w:ind w:left="-108" w:hanging="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81B67" w:rsidRPr="00B965F4" w:rsidRDefault="00281B67" w:rsidP="009C148A">
            <w:pPr>
              <w:jc w:val="center"/>
              <w:rPr>
                <w:rFonts w:ascii="Times New Roman" w:hAnsi="Times New Roman" w:cs="Times New Roman"/>
                <w:sz w:val="24"/>
                <w:szCs w:val="24"/>
              </w:rPr>
            </w:pPr>
            <w:r w:rsidRPr="00B965F4">
              <w:rPr>
                <w:rFonts w:ascii="Times New Roman" w:hAnsi="Times New Roman" w:cs="Times New Roman"/>
                <w:sz w:val="24"/>
                <w:szCs w:val="24"/>
              </w:rPr>
              <w:t>правового регулирования, имущественных и земельных отношений администрации Яковлевского городского округа</w:t>
            </w:r>
            <w:r w:rsidR="0027758F">
              <w:rPr>
                <w:rFonts w:ascii="Times New Roman" w:hAnsi="Times New Roman" w:cs="Times New Roman"/>
                <w:sz w:val="24"/>
                <w:szCs w:val="24"/>
              </w:rPr>
              <w:t>, Управление проектами, массовыми коммуникациями и информационными технологиями администрации городского округа</w:t>
            </w:r>
          </w:p>
        </w:tc>
      </w:tr>
      <w:tr w:rsidR="00724F6E" w:rsidRPr="00B965F4" w:rsidTr="00E272FD">
        <w:trPr>
          <w:trHeight w:val="1553"/>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724F6E" w:rsidRPr="00B965F4" w:rsidRDefault="00724F6E"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C038CF">
            <w:pPr>
              <w:ind w:right="-31"/>
              <w:rPr>
                <w:rFonts w:ascii="Times New Roman" w:hAnsi="Times New Roman" w:cs="Times New Roman"/>
                <w:sz w:val="24"/>
                <w:szCs w:val="24"/>
              </w:rPr>
            </w:pPr>
            <w:r w:rsidRPr="00B965F4">
              <w:rPr>
                <w:rFonts w:ascii="Times New Roman" w:hAnsi="Times New Roman" w:cs="Times New Roman"/>
                <w:sz w:val="24"/>
                <w:szCs w:val="24"/>
              </w:rPr>
              <w:t>Реализация целевой модели «Получение разрешения на строительство                                               и территориальное планирование»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1662E8" w:rsidRPr="001662E8" w:rsidRDefault="001662E8" w:rsidP="009C148A">
            <w:pPr>
              <w:ind w:right="-31"/>
              <w:jc w:val="center"/>
              <w:rPr>
                <w:rFonts w:ascii="Times New Roman" w:hAnsi="Times New Roman" w:cs="Times New Roman"/>
                <w:sz w:val="24"/>
                <w:szCs w:val="24"/>
              </w:rPr>
            </w:pPr>
            <w:r w:rsidRPr="001662E8">
              <w:rPr>
                <w:rFonts w:ascii="Times New Roman" w:hAnsi="Times New Roman" w:cs="Times New Roman"/>
                <w:sz w:val="24"/>
                <w:szCs w:val="24"/>
              </w:rPr>
              <w:t>Срок выдачи разрешения на строительство состав</w:t>
            </w:r>
            <w:r w:rsidR="0026712F">
              <w:rPr>
                <w:rFonts w:ascii="Times New Roman" w:hAnsi="Times New Roman" w:cs="Times New Roman"/>
                <w:sz w:val="24"/>
                <w:szCs w:val="24"/>
              </w:rPr>
              <w:t>ляет</w:t>
            </w:r>
            <w:r w:rsidRPr="001662E8">
              <w:rPr>
                <w:rFonts w:ascii="Times New Roman" w:hAnsi="Times New Roman" w:cs="Times New Roman"/>
                <w:sz w:val="24"/>
                <w:szCs w:val="24"/>
              </w:rPr>
              <w:t xml:space="preserve"> 7 дней.</w:t>
            </w:r>
          </w:p>
          <w:p w:rsidR="00724F6E" w:rsidRPr="009C148A" w:rsidRDefault="00724F6E" w:rsidP="009C148A">
            <w:pPr>
              <w:ind w:right="-31"/>
              <w:jc w:val="center"/>
              <w:rPr>
                <w:rFonts w:ascii="Times New Roman" w:hAnsi="Times New Roman" w:cs="Times New Roman"/>
                <w:color w:val="FF0000"/>
                <w:sz w:val="24"/>
                <w:szCs w:val="24"/>
              </w:rPr>
            </w:pPr>
          </w:p>
        </w:tc>
        <w:tc>
          <w:tcPr>
            <w:tcW w:w="2914" w:type="dxa"/>
            <w:tcBorders>
              <w:top w:val="single" w:sz="4" w:space="0" w:color="auto"/>
              <w:left w:val="nil"/>
              <w:bottom w:val="single" w:sz="4" w:space="0" w:color="auto"/>
              <w:right w:val="single" w:sz="4" w:space="0" w:color="auto"/>
            </w:tcBorders>
            <w:shd w:val="clear" w:color="auto" w:fill="auto"/>
            <w:vAlign w:val="center"/>
          </w:tcPr>
          <w:p w:rsidR="00724F6E" w:rsidRPr="00B965F4" w:rsidRDefault="00724F6E"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sidR="004855E2" w:rsidRPr="00B965F4">
              <w:rPr>
                <w:rFonts w:ascii="Times New Roman" w:hAnsi="Times New Roman" w:cs="Times New Roman"/>
                <w:sz w:val="24"/>
                <w:szCs w:val="24"/>
              </w:rPr>
              <w:t>архитектуры и градостроительства</w:t>
            </w:r>
            <w:r w:rsidRPr="00B965F4">
              <w:rPr>
                <w:rFonts w:ascii="Times New Roman" w:hAnsi="Times New Roman" w:cs="Times New Roman"/>
                <w:sz w:val="24"/>
                <w:szCs w:val="24"/>
              </w:rPr>
              <w:t xml:space="preserve"> администрации Яковлевского  городского округа</w:t>
            </w:r>
          </w:p>
        </w:tc>
      </w:tr>
      <w:tr w:rsidR="004E56E6" w:rsidRPr="00B965F4" w:rsidTr="00E272FD">
        <w:trPr>
          <w:trHeight w:val="324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w:t>
            </w:r>
            <w:r w:rsidR="008E5FA5" w:rsidRPr="00B965F4">
              <w:rPr>
                <w:rFonts w:ascii="Times New Roman" w:eastAsia="Times New Roman" w:hAnsi="Times New Roman" w:cs="Times New Roman"/>
                <w:bCs/>
                <w:sz w:val="24"/>
                <w:szCs w:val="24"/>
                <w:lang w:eastAsia="ru-RU"/>
              </w:rPr>
              <w:t>8</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b/>
                <w:sz w:val="24"/>
                <w:szCs w:val="24"/>
              </w:rPr>
            </w:pPr>
            <w:r w:rsidRPr="00B965F4">
              <w:rPr>
                <w:rFonts w:ascii="Times New Roman" w:hAnsi="Times New Roman" w:cs="Times New Roman"/>
                <w:sz w:val="24"/>
                <w:szCs w:val="24"/>
              </w:rPr>
              <w:t xml:space="preserve">Организация и проведение </w:t>
            </w:r>
            <w:proofErr w:type="spellStart"/>
            <w:r w:rsidRPr="00B965F4">
              <w:rPr>
                <w:rFonts w:ascii="Times New Roman" w:hAnsi="Times New Roman" w:cs="Times New Roman"/>
                <w:sz w:val="24"/>
                <w:szCs w:val="24"/>
              </w:rPr>
              <w:t>ярмарочно-выставочных</w:t>
            </w:r>
            <w:proofErr w:type="spellEnd"/>
            <w:r w:rsidRPr="00B965F4">
              <w:rPr>
                <w:rFonts w:ascii="Times New Roman" w:hAnsi="Times New Roman" w:cs="Times New Roman"/>
                <w:sz w:val="24"/>
                <w:szCs w:val="24"/>
              </w:rPr>
              <w:t xml:space="preserve"> мероприятий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75486C" w:rsidRDefault="00F56D96" w:rsidP="0026712F">
            <w:pPr>
              <w:ind w:right="-31"/>
              <w:jc w:val="both"/>
              <w:rPr>
                <w:rFonts w:ascii="Times New Roman" w:hAnsi="Times New Roman" w:cs="Times New Roman"/>
                <w:sz w:val="24"/>
                <w:szCs w:val="24"/>
              </w:rPr>
            </w:pPr>
            <w:r w:rsidRPr="0075486C">
              <w:rPr>
                <w:rFonts w:ascii="Times New Roman" w:hAnsi="Times New Roman" w:cs="Times New Roman"/>
                <w:sz w:val="24"/>
                <w:szCs w:val="24"/>
              </w:rPr>
              <w:t>В 2019 году на территории  Яковл</w:t>
            </w:r>
            <w:r w:rsidR="0075486C">
              <w:rPr>
                <w:rFonts w:ascii="Times New Roman" w:hAnsi="Times New Roman" w:cs="Times New Roman"/>
                <w:sz w:val="24"/>
                <w:szCs w:val="24"/>
              </w:rPr>
              <w:t>е</w:t>
            </w:r>
            <w:r w:rsidRPr="0075486C">
              <w:rPr>
                <w:rFonts w:ascii="Times New Roman" w:hAnsi="Times New Roman" w:cs="Times New Roman"/>
                <w:sz w:val="24"/>
                <w:szCs w:val="24"/>
              </w:rPr>
              <w:t>вского городского округа были проведены 18 праздничных и ун</w:t>
            </w:r>
            <w:r w:rsidR="0075486C">
              <w:rPr>
                <w:rFonts w:ascii="Times New Roman" w:hAnsi="Times New Roman" w:cs="Times New Roman"/>
                <w:sz w:val="24"/>
                <w:szCs w:val="24"/>
              </w:rPr>
              <w:t>и</w:t>
            </w:r>
            <w:r w:rsidRPr="0075486C">
              <w:rPr>
                <w:rFonts w:ascii="Times New Roman" w:hAnsi="Times New Roman" w:cs="Times New Roman"/>
                <w:sz w:val="24"/>
                <w:szCs w:val="24"/>
              </w:rPr>
              <w:t xml:space="preserve">версальных ярмарок, одна ярмарка частного характера </w:t>
            </w:r>
            <w:r w:rsidR="00E67130">
              <w:rPr>
                <w:rFonts w:ascii="Times New Roman" w:hAnsi="Times New Roman" w:cs="Times New Roman"/>
                <w:sz w:val="24"/>
                <w:szCs w:val="24"/>
              </w:rPr>
              <w:t>осуществляет деятельность на постоянной основе</w:t>
            </w:r>
          </w:p>
        </w:tc>
        <w:tc>
          <w:tcPr>
            <w:tcW w:w="2914" w:type="dxa"/>
            <w:tcBorders>
              <w:top w:val="single" w:sz="4" w:space="0" w:color="auto"/>
              <w:left w:val="nil"/>
              <w:bottom w:val="single" w:sz="4" w:space="0" w:color="auto"/>
              <w:right w:val="single" w:sz="4" w:space="0" w:color="auto"/>
            </w:tcBorders>
            <w:shd w:val="clear" w:color="auto" w:fill="auto"/>
            <w:vAlign w:val="center"/>
          </w:tcPr>
          <w:p w:rsidR="00025565"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r w:rsidR="00174242" w:rsidRPr="00B965F4">
              <w:rPr>
                <w:rFonts w:ascii="Times New Roman" w:hAnsi="Times New Roman" w:cs="Times New Roman"/>
                <w:sz w:val="24"/>
                <w:szCs w:val="24"/>
              </w:rPr>
              <w:t>;</w:t>
            </w:r>
            <w:r w:rsidR="004855E2" w:rsidRPr="00B965F4">
              <w:rPr>
                <w:rFonts w:ascii="Times New Roman" w:hAnsi="Times New Roman" w:cs="Times New Roman"/>
                <w:sz w:val="24"/>
                <w:szCs w:val="24"/>
              </w:rPr>
              <w:t xml:space="preserve"> </w:t>
            </w:r>
          </w:p>
          <w:p w:rsidR="004E56E6" w:rsidRPr="00B965F4" w:rsidRDefault="004855E2"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АПК и природопользования администрации Яковлевского городского округа</w:t>
            </w:r>
          </w:p>
        </w:tc>
      </w:tr>
      <w:tr w:rsidR="004E56E6" w:rsidRPr="00B965F4" w:rsidTr="008B23DB">
        <w:trPr>
          <w:trHeight w:val="566"/>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025565" w:rsidRDefault="004E56E6" w:rsidP="008C5F44">
            <w:pPr>
              <w:pStyle w:val="ConsPlusNormal"/>
              <w:jc w:val="center"/>
              <w:rPr>
                <w:rFonts w:ascii="Times New Roman" w:hAnsi="Times New Roman" w:cs="Times New Roman"/>
                <w:b/>
                <w:sz w:val="24"/>
                <w:szCs w:val="24"/>
              </w:rPr>
            </w:pPr>
            <w:r w:rsidRPr="00025565">
              <w:rPr>
                <w:rFonts w:ascii="Times New Roman" w:hAnsi="Times New Roman" w:cs="Times New Roman"/>
                <w:b/>
                <w:sz w:val="24"/>
                <w:szCs w:val="24"/>
              </w:rPr>
              <w:lastRenderedPageBreak/>
              <w:t>4. Развитие конкуренции при осуществлении процедур муниципальных закупок</w:t>
            </w:r>
          </w:p>
          <w:p w:rsidR="004E56E6" w:rsidRPr="009C148A" w:rsidRDefault="004E56E6" w:rsidP="008C5F44">
            <w:pPr>
              <w:pStyle w:val="ConsPlusNormal"/>
              <w:jc w:val="center"/>
              <w:rPr>
                <w:rFonts w:ascii="Times New Roman" w:hAnsi="Times New Roman" w:cs="Times New Roman"/>
                <w:color w:val="FF0000"/>
                <w:sz w:val="24"/>
                <w:szCs w:val="24"/>
              </w:rPr>
            </w:pPr>
            <w:r w:rsidRPr="00025565">
              <w:rPr>
                <w:rFonts w:ascii="Times New Roman" w:hAnsi="Times New Roman" w:cs="Times New Roman"/>
                <w:b/>
                <w:sz w:val="24"/>
                <w:szCs w:val="24"/>
              </w:rPr>
              <w:t>и закупок, осуществляемых отдельными видами юридических лиц</w:t>
            </w:r>
          </w:p>
        </w:tc>
      </w:tr>
      <w:tr w:rsidR="004E56E6"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направленных                                   на преимущественное проведение конкурентных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A417CE" w:rsidRDefault="00A417CE" w:rsidP="00692155">
            <w:pPr>
              <w:ind w:right="-31"/>
              <w:jc w:val="both"/>
              <w:rPr>
                <w:rFonts w:ascii="Times New Roman" w:hAnsi="Times New Roman" w:cs="Times New Roman"/>
                <w:sz w:val="24"/>
                <w:szCs w:val="24"/>
                <w:highlight w:val="green"/>
              </w:rPr>
            </w:pPr>
            <w:r w:rsidRPr="00A417CE">
              <w:rPr>
                <w:rFonts w:ascii="Times New Roman" w:hAnsi="Times New Roman" w:cs="Times New Roman"/>
                <w:sz w:val="24"/>
                <w:szCs w:val="24"/>
              </w:rPr>
              <w:t xml:space="preserve">В 2019 году </w:t>
            </w:r>
            <w:r w:rsidR="004E56E6" w:rsidRPr="00A417CE">
              <w:rPr>
                <w:rFonts w:ascii="Times New Roman" w:hAnsi="Times New Roman" w:cs="Times New Roman"/>
                <w:sz w:val="24"/>
                <w:szCs w:val="24"/>
              </w:rPr>
              <w:t>закуп</w:t>
            </w:r>
            <w:r w:rsidR="00CA6D7F">
              <w:rPr>
                <w:rFonts w:ascii="Times New Roman" w:hAnsi="Times New Roman" w:cs="Times New Roman"/>
                <w:sz w:val="24"/>
                <w:szCs w:val="24"/>
              </w:rPr>
              <w:t>ки</w:t>
            </w:r>
            <w:r w:rsidR="004E56E6" w:rsidRPr="00A417CE">
              <w:rPr>
                <w:rFonts w:ascii="Times New Roman" w:hAnsi="Times New Roman" w:cs="Times New Roman"/>
                <w:sz w:val="24"/>
                <w:szCs w:val="24"/>
              </w:rPr>
              <w:t xml:space="preserve"> конкурентными способами</w:t>
            </w:r>
            <w:r w:rsidR="00532531">
              <w:rPr>
                <w:rFonts w:ascii="Times New Roman" w:hAnsi="Times New Roman" w:cs="Times New Roman"/>
                <w:sz w:val="24"/>
                <w:szCs w:val="24"/>
              </w:rPr>
              <w:t xml:space="preserve"> </w:t>
            </w:r>
            <w:r w:rsidR="00CA6D7F">
              <w:rPr>
                <w:rFonts w:ascii="Times New Roman" w:hAnsi="Times New Roman" w:cs="Times New Roman"/>
                <w:sz w:val="24"/>
                <w:szCs w:val="24"/>
              </w:rPr>
              <w:t>увеличились на 3%</w:t>
            </w:r>
            <w:r w:rsidR="00F918FB">
              <w:rPr>
                <w:rFonts w:ascii="Times New Roman" w:hAnsi="Times New Roman" w:cs="Times New Roman"/>
                <w:sz w:val="24"/>
                <w:szCs w:val="24"/>
              </w:rPr>
              <w:t>, было проведено 172</w:t>
            </w:r>
            <w:r w:rsidR="00532531">
              <w:rPr>
                <w:rFonts w:ascii="Times New Roman" w:hAnsi="Times New Roman" w:cs="Times New Roman"/>
                <w:sz w:val="24"/>
                <w:szCs w:val="24"/>
              </w:rPr>
              <w:t xml:space="preserve"> </w:t>
            </w:r>
            <w:r w:rsidR="00F918FB">
              <w:rPr>
                <w:rFonts w:ascii="Times New Roman" w:hAnsi="Times New Roman" w:cs="Times New Roman"/>
                <w:sz w:val="24"/>
                <w:szCs w:val="24"/>
              </w:rPr>
              <w:t>процедуры</w:t>
            </w:r>
            <w:r w:rsidR="00E67130">
              <w:rPr>
                <w:rFonts w:ascii="Times New Roman" w:hAnsi="Times New Roman" w:cs="Times New Roman"/>
                <w:sz w:val="24"/>
                <w:szCs w:val="24"/>
              </w:rPr>
              <w:t xml:space="preserve">, </w:t>
            </w:r>
            <w:r w:rsidR="00E67130" w:rsidRPr="00E67130">
              <w:rPr>
                <w:rFonts w:ascii="Times New Roman" w:hAnsi="Times New Roman" w:cs="Times New Roman"/>
                <w:sz w:val="24"/>
                <w:szCs w:val="24"/>
              </w:rPr>
              <w:t xml:space="preserve">в том </w:t>
            </w:r>
            <w:r w:rsidR="00E67130" w:rsidRPr="00692155">
              <w:rPr>
                <w:rFonts w:ascii="Times New Roman" w:hAnsi="Times New Roman" w:cs="Times New Roman"/>
                <w:sz w:val="24"/>
                <w:szCs w:val="24"/>
              </w:rPr>
              <w:t xml:space="preserve">числе </w:t>
            </w:r>
            <w:r w:rsidR="00692155">
              <w:rPr>
                <w:rFonts w:ascii="Times New Roman" w:hAnsi="Times New Roman" w:cs="Times New Roman"/>
                <w:sz w:val="24"/>
                <w:szCs w:val="24"/>
              </w:rPr>
              <w:t>8</w:t>
            </w:r>
            <w:r w:rsidR="00E67130" w:rsidRPr="00E67130">
              <w:rPr>
                <w:rFonts w:ascii="Times New Roman" w:hAnsi="Times New Roman" w:cs="Times New Roman"/>
                <w:sz w:val="24"/>
                <w:szCs w:val="24"/>
              </w:rPr>
              <w:t xml:space="preserve"> совместных аукционов</w:t>
            </w:r>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rsidTr="009C148A">
        <w:trPr>
          <w:trHeight w:val="159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E4035E" w:rsidRDefault="00B6602A" w:rsidP="00E67130">
            <w:pPr>
              <w:ind w:right="-31"/>
              <w:jc w:val="both"/>
              <w:rPr>
                <w:rFonts w:ascii="Times New Roman" w:hAnsi="Times New Roman" w:cs="Times New Roman"/>
                <w:sz w:val="24"/>
                <w:szCs w:val="24"/>
              </w:rPr>
            </w:pPr>
            <w:r>
              <w:rPr>
                <w:rFonts w:ascii="Times New Roman" w:hAnsi="Times New Roman" w:cs="Times New Roman"/>
                <w:sz w:val="24"/>
                <w:szCs w:val="24"/>
              </w:rPr>
              <w:t>В 2019 году был</w:t>
            </w:r>
            <w:r w:rsidR="004F4240">
              <w:rPr>
                <w:rFonts w:ascii="Times New Roman" w:hAnsi="Times New Roman" w:cs="Times New Roman"/>
                <w:sz w:val="24"/>
                <w:szCs w:val="24"/>
              </w:rPr>
              <w:t>а</w:t>
            </w:r>
            <w:r>
              <w:rPr>
                <w:rFonts w:ascii="Times New Roman" w:hAnsi="Times New Roman" w:cs="Times New Roman"/>
                <w:sz w:val="24"/>
                <w:szCs w:val="24"/>
              </w:rPr>
              <w:t xml:space="preserve"> проведен</w:t>
            </w:r>
            <w:r w:rsidR="004F4240">
              <w:rPr>
                <w:rFonts w:ascii="Times New Roman" w:hAnsi="Times New Roman" w:cs="Times New Roman"/>
                <w:sz w:val="24"/>
                <w:szCs w:val="24"/>
              </w:rPr>
              <w:t>а</w:t>
            </w:r>
            <w:r>
              <w:rPr>
                <w:rFonts w:ascii="Times New Roman" w:hAnsi="Times New Roman" w:cs="Times New Roman"/>
                <w:sz w:val="24"/>
                <w:szCs w:val="24"/>
              </w:rPr>
              <w:t xml:space="preserve"> 71 процедура</w:t>
            </w:r>
            <w:r w:rsidR="004F4240" w:rsidRPr="00B965F4">
              <w:rPr>
                <w:rFonts w:ascii="Times New Roman" w:hAnsi="Times New Roman" w:cs="Times New Roman"/>
                <w:sz w:val="24"/>
                <w:szCs w:val="24"/>
              </w:rPr>
              <w:t xml:space="preserve"> </w:t>
            </w:r>
            <w:r w:rsidR="004F4240">
              <w:rPr>
                <w:rFonts w:ascii="Times New Roman" w:hAnsi="Times New Roman" w:cs="Times New Roman"/>
                <w:sz w:val="24"/>
                <w:szCs w:val="24"/>
              </w:rPr>
              <w:t>для</w:t>
            </w:r>
            <w:r w:rsidR="004F4240" w:rsidRPr="00B965F4">
              <w:rPr>
                <w:rFonts w:ascii="Times New Roman" w:hAnsi="Times New Roman" w:cs="Times New Roman"/>
                <w:sz w:val="24"/>
                <w:szCs w:val="24"/>
              </w:rPr>
              <w:t xml:space="preserve"> субъек</w:t>
            </w:r>
            <w:r w:rsidR="00E67130">
              <w:rPr>
                <w:rFonts w:ascii="Times New Roman" w:hAnsi="Times New Roman" w:cs="Times New Roman"/>
                <w:sz w:val="24"/>
                <w:szCs w:val="24"/>
              </w:rPr>
              <w:t>тов малого предпринимательства</w:t>
            </w:r>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4.3.</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autoSpaceDE w:val="0"/>
              <w:autoSpaceDN w:val="0"/>
              <w:adjustRightInd w:val="0"/>
              <w:rPr>
                <w:rFonts w:ascii="Times New Roman" w:hAnsi="Times New Roman" w:cs="Times New Roman"/>
                <w:sz w:val="24"/>
                <w:szCs w:val="24"/>
              </w:rPr>
            </w:pPr>
            <w:r w:rsidRPr="00B965F4">
              <w:rPr>
                <w:rFonts w:ascii="Times New Roman" w:hAnsi="Times New Roman" w:cs="Times New Roman"/>
                <w:sz w:val="24"/>
                <w:szCs w:val="24"/>
              </w:rPr>
              <w:t xml:space="preserve">Проведение закупок малого объема                               для муниципальных нужд с использованием Электронного </w:t>
            </w:r>
            <w:proofErr w:type="spellStart"/>
            <w:r w:rsidRPr="00B965F4">
              <w:rPr>
                <w:rFonts w:ascii="Times New Roman" w:hAnsi="Times New Roman" w:cs="Times New Roman"/>
                <w:sz w:val="24"/>
                <w:szCs w:val="24"/>
              </w:rPr>
              <w:t>маркета</w:t>
            </w:r>
            <w:proofErr w:type="spellEnd"/>
            <w:r w:rsidRPr="00B965F4">
              <w:rPr>
                <w:rFonts w:ascii="Times New Roman" w:hAnsi="Times New Roman" w:cs="Times New Roman"/>
                <w:sz w:val="24"/>
                <w:szCs w:val="24"/>
              </w:rPr>
              <w:t xml:space="preserve"> (магазина) Белгородской области для «малых закупок»</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58452F" w:rsidRDefault="00E4035E" w:rsidP="007C3B4E">
            <w:pPr>
              <w:ind w:right="-31"/>
              <w:jc w:val="center"/>
              <w:rPr>
                <w:rFonts w:ascii="Times New Roman" w:hAnsi="Times New Roman" w:cs="Times New Roman"/>
                <w:b/>
                <w:color w:val="FF0000"/>
                <w:sz w:val="24"/>
                <w:szCs w:val="24"/>
                <w:highlight w:val="green"/>
              </w:rPr>
            </w:pPr>
            <w:r>
              <w:rPr>
                <w:rFonts w:ascii="Times New Roman" w:hAnsi="Times New Roman" w:cs="Times New Roman"/>
                <w:sz w:val="24"/>
                <w:szCs w:val="24"/>
              </w:rPr>
              <w:t>В 2019 году был</w:t>
            </w:r>
            <w:r w:rsidR="007C3B4E">
              <w:rPr>
                <w:rFonts w:ascii="Times New Roman" w:hAnsi="Times New Roman" w:cs="Times New Roman"/>
                <w:sz w:val="24"/>
                <w:szCs w:val="24"/>
              </w:rPr>
              <w:t>о</w:t>
            </w:r>
            <w:r>
              <w:rPr>
                <w:rFonts w:ascii="Times New Roman" w:hAnsi="Times New Roman" w:cs="Times New Roman"/>
                <w:sz w:val="24"/>
                <w:szCs w:val="24"/>
              </w:rPr>
              <w:t xml:space="preserve"> проведен</w:t>
            </w:r>
            <w:r w:rsidR="007C3B4E">
              <w:rPr>
                <w:rFonts w:ascii="Times New Roman" w:hAnsi="Times New Roman" w:cs="Times New Roman"/>
                <w:sz w:val="24"/>
                <w:szCs w:val="24"/>
              </w:rPr>
              <w:t xml:space="preserve">о 658 </w:t>
            </w:r>
            <w:r>
              <w:rPr>
                <w:rFonts w:ascii="Times New Roman" w:hAnsi="Times New Roman" w:cs="Times New Roman"/>
                <w:sz w:val="24"/>
                <w:szCs w:val="24"/>
              </w:rPr>
              <w:t>процедур</w:t>
            </w:r>
            <w:r w:rsidRPr="00B965F4">
              <w:rPr>
                <w:rFonts w:ascii="Times New Roman" w:hAnsi="Times New Roman" w:cs="Times New Roman"/>
                <w:sz w:val="24"/>
                <w:szCs w:val="24"/>
              </w:rPr>
              <w:t xml:space="preserve"> </w:t>
            </w:r>
            <w:r w:rsidR="007C3B4E" w:rsidRPr="00B965F4">
              <w:rPr>
                <w:rFonts w:ascii="Times New Roman" w:hAnsi="Times New Roman" w:cs="Times New Roman"/>
                <w:sz w:val="24"/>
                <w:szCs w:val="24"/>
              </w:rPr>
              <w:t xml:space="preserve">с использованием Электронного </w:t>
            </w:r>
            <w:proofErr w:type="spellStart"/>
            <w:r w:rsidR="007C3B4E" w:rsidRPr="00B965F4">
              <w:rPr>
                <w:rFonts w:ascii="Times New Roman" w:hAnsi="Times New Roman" w:cs="Times New Roman"/>
                <w:sz w:val="24"/>
                <w:szCs w:val="24"/>
              </w:rPr>
              <w:t>маркета</w:t>
            </w:r>
            <w:proofErr w:type="spellEnd"/>
            <w:r w:rsidR="007C3B4E" w:rsidRPr="00B965F4">
              <w:rPr>
                <w:rFonts w:ascii="Times New Roman" w:hAnsi="Times New Roman" w:cs="Times New Roman"/>
                <w:sz w:val="24"/>
                <w:szCs w:val="24"/>
              </w:rPr>
              <w:t xml:space="preserve"> (магазина)</w:t>
            </w:r>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rsidTr="009C148A">
        <w:trPr>
          <w:trHeight w:val="127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4.4.</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rPr>
                <w:rFonts w:ascii="Times New Roman" w:hAnsi="Times New Roman" w:cs="Times New Roman"/>
                <w:sz w:val="24"/>
                <w:szCs w:val="24"/>
              </w:rPr>
            </w:pPr>
            <w:r w:rsidRPr="00B965F4">
              <w:rPr>
                <w:rFonts w:ascii="Times New Roman" w:hAnsi="Times New Roman" w:cs="Times New Roman"/>
                <w:sz w:val="24"/>
                <w:szCs w:val="24"/>
              </w:rPr>
              <w:t>Внедрение и использование региональной автоматизированной системы мониторинга исполнения контрактов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035BD4" w:rsidRDefault="00A04BAA" w:rsidP="00A04BAA">
            <w:pPr>
              <w:jc w:val="both"/>
              <w:rPr>
                <w:rFonts w:ascii="Times New Roman" w:hAnsi="Times New Roman" w:cs="Times New Roman"/>
                <w:sz w:val="24"/>
                <w:szCs w:val="24"/>
                <w:highlight w:val="green"/>
              </w:rPr>
            </w:pPr>
            <w:r>
              <w:rPr>
                <w:rFonts w:ascii="Times New Roman" w:hAnsi="Times New Roman" w:cs="Times New Roman"/>
                <w:sz w:val="24"/>
                <w:szCs w:val="24"/>
              </w:rPr>
              <w:t>С</w:t>
            </w:r>
            <w:r w:rsidR="00035BD4" w:rsidRPr="00035BD4">
              <w:rPr>
                <w:rFonts w:ascii="Times New Roman" w:hAnsi="Times New Roman" w:cs="Times New Roman"/>
                <w:sz w:val="24"/>
                <w:szCs w:val="24"/>
              </w:rPr>
              <w:t xml:space="preserve"> ноябр</w:t>
            </w:r>
            <w:r>
              <w:rPr>
                <w:rFonts w:ascii="Times New Roman" w:hAnsi="Times New Roman" w:cs="Times New Roman"/>
                <w:sz w:val="24"/>
                <w:szCs w:val="24"/>
              </w:rPr>
              <w:t>я</w:t>
            </w:r>
            <w:r w:rsidR="00035BD4" w:rsidRPr="00035BD4">
              <w:rPr>
                <w:rFonts w:ascii="Times New Roman" w:hAnsi="Times New Roman" w:cs="Times New Roman"/>
                <w:sz w:val="24"/>
                <w:szCs w:val="24"/>
              </w:rPr>
              <w:t xml:space="preserve"> 2019 года </w:t>
            </w:r>
            <w:r w:rsidR="00035BD4">
              <w:rPr>
                <w:rFonts w:ascii="Times New Roman" w:hAnsi="Times New Roman" w:cs="Times New Roman"/>
                <w:sz w:val="24"/>
                <w:szCs w:val="24"/>
              </w:rPr>
              <w:t xml:space="preserve">заказчики </w:t>
            </w:r>
            <w:r>
              <w:rPr>
                <w:rFonts w:ascii="Times New Roman" w:hAnsi="Times New Roman" w:cs="Times New Roman"/>
                <w:sz w:val="24"/>
                <w:szCs w:val="24"/>
              </w:rPr>
              <w:t xml:space="preserve">Яковлевского городского округа работают </w:t>
            </w:r>
            <w:r w:rsidR="00D37F59">
              <w:rPr>
                <w:rFonts w:ascii="Times New Roman" w:hAnsi="Times New Roman" w:cs="Times New Roman"/>
                <w:sz w:val="24"/>
                <w:szCs w:val="24"/>
              </w:rPr>
              <w:t>в системе МИК по контрактам, заключенным по п.4,5 ст. 93 ФЗ №</w:t>
            </w:r>
            <w:r w:rsidR="00D37F59" w:rsidRPr="00B965F4">
              <w:rPr>
                <w:rFonts w:ascii="Times New Roman" w:eastAsia="Calibri" w:hAnsi="Times New Roman" w:cs="Times New Roman"/>
                <w:sz w:val="24"/>
                <w:szCs w:val="24"/>
              </w:rPr>
              <w:t>44-ФЗ</w:t>
            </w:r>
            <w:r w:rsidR="00911CB8">
              <w:rPr>
                <w:rFonts w:ascii="Times New Roman" w:eastAsia="Calibri" w:hAnsi="Times New Roman" w:cs="Times New Roman"/>
                <w:sz w:val="24"/>
                <w:szCs w:val="24"/>
              </w:rPr>
              <w:t>. Переход полностью на систему МИК с 01.01.2020 года</w:t>
            </w:r>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965744" w:rsidRPr="00B965F4" w:rsidTr="008C5F44">
        <w:trPr>
          <w:trHeight w:val="3968"/>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965744"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4.5.</w:t>
            </w:r>
          </w:p>
        </w:tc>
        <w:tc>
          <w:tcPr>
            <w:tcW w:w="4819" w:type="dxa"/>
            <w:tcBorders>
              <w:top w:val="single" w:sz="4" w:space="0" w:color="auto"/>
              <w:left w:val="nil"/>
              <w:bottom w:val="single" w:sz="4" w:space="0" w:color="auto"/>
              <w:right w:val="single" w:sz="4" w:space="0" w:color="auto"/>
            </w:tcBorders>
            <w:shd w:val="clear" w:color="auto" w:fill="auto"/>
            <w:vAlign w:val="center"/>
          </w:tcPr>
          <w:p w:rsidR="000E6912" w:rsidRPr="00B965F4" w:rsidRDefault="00965744" w:rsidP="00C038CF">
            <w:pPr>
              <w:rPr>
                <w:rFonts w:ascii="Times New Roman" w:hAnsi="Times New Roman" w:cs="Times New Roman"/>
                <w:sz w:val="24"/>
                <w:szCs w:val="24"/>
              </w:rPr>
            </w:pPr>
            <w:proofErr w:type="gramStart"/>
            <w:r w:rsidRPr="00B965F4">
              <w:rPr>
                <w:rFonts w:ascii="Times New Roman" w:eastAsia="Calibri" w:hAnsi="Times New Roman" w:cs="Times New Roman"/>
                <w:sz w:val="24"/>
                <w:szCs w:val="24"/>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B965F4">
              <w:rPr>
                <w:rFonts w:ascii="Times New Roman" w:hAnsi="Times New Roman" w:cs="Times New Roman"/>
                <w:sz w:val="24"/>
                <w:szCs w:val="24"/>
              </w:rPr>
              <w:t>по</w:t>
            </w:r>
            <w:proofErr w:type="gramEnd"/>
            <w:r w:rsidRPr="00B965F4">
              <w:rPr>
                <w:rFonts w:ascii="Times New Roman" w:hAnsi="Times New Roman" w:cs="Times New Roman"/>
                <w:sz w:val="24"/>
                <w:szCs w:val="24"/>
              </w:rPr>
              <w:t xml:space="preserve"> вопросу участия субъектов МСП в закупках крупнейших заказчиков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965744" w:rsidRPr="00B965F4" w:rsidRDefault="00965744"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B529F9" w:rsidRPr="00AB2E0B" w:rsidRDefault="008D2EEF" w:rsidP="00AB2E0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В 2019 году </w:t>
            </w:r>
            <w:r w:rsidR="0032052A">
              <w:rPr>
                <w:rFonts w:ascii="Times New Roman" w:hAnsi="Times New Roman" w:cs="Times New Roman"/>
                <w:sz w:val="24"/>
                <w:szCs w:val="24"/>
              </w:rPr>
              <w:t xml:space="preserve">заказчики Яковлевского городского округа совместно с уполномоченным органом </w:t>
            </w:r>
            <w:r>
              <w:rPr>
                <w:rFonts w:ascii="Times New Roman" w:hAnsi="Times New Roman" w:cs="Times New Roman"/>
                <w:sz w:val="24"/>
                <w:szCs w:val="24"/>
              </w:rPr>
              <w:t xml:space="preserve">приняли участие в 7 семинарах и 5 </w:t>
            </w:r>
            <w:proofErr w:type="spellStart"/>
            <w:r>
              <w:rPr>
                <w:rFonts w:ascii="Times New Roman" w:hAnsi="Times New Roman" w:cs="Times New Roman"/>
                <w:sz w:val="24"/>
                <w:szCs w:val="24"/>
              </w:rPr>
              <w:t>вебинарах</w:t>
            </w:r>
            <w:proofErr w:type="spellEnd"/>
            <w:r w:rsidR="0032052A">
              <w:rPr>
                <w:rFonts w:ascii="Times New Roman" w:hAnsi="Times New Roman" w:cs="Times New Roman"/>
                <w:sz w:val="24"/>
                <w:szCs w:val="24"/>
              </w:rPr>
              <w:t xml:space="preserve"> </w:t>
            </w:r>
            <w:r w:rsidR="0032052A" w:rsidRPr="00B965F4">
              <w:rPr>
                <w:rFonts w:ascii="Times New Roman" w:eastAsia="Calibri" w:hAnsi="Times New Roman" w:cs="Times New Roman"/>
                <w:sz w:val="24"/>
                <w:szCs w:val="24"/>
              </w:rPr>
              <w:t>по вопросам закупок, осуществляемых в соответствии                         с Федеральным законом от 5</w:t>
            </w:r>
            <w:r w:rsidR="003D2196">
              <w:rPr>
                <w:rFonts w:ascii="Times New Roman" w:eastAsia="Calibri" w:hAnsi="Times New Roman" w:cs="Times New Roman"/>
                <w:sz w:val="24"/>
                <w:szCs w:val="24"/>
              </w:rPr>
              <w:t>.04.</w:t>
            </w:r>
            <w:r w:rsidR="0032052A" w:rsidRPr="00B965F4">
              <w:rPr>
                <w:rFonts w:ascii="Times New Roman" w:eastAsia="Calibri" w:hAnsi="Times New Roman" w:cs="Times New Roman"/>
                <w:sz w:val="24"/>
                <w:szCs w:val="24"/>
              </w:rPr>
              <w:t>2013 года №44-ФЗ «О контрактной системе в сфере закупок товаров, работ, услуг                        для обеспечения государственных                                              и муниципальных нужд», Федеральным законом от 18</w:t>
            </w:r>
            <w:r w:rsidR="003D2196">
              <w:rPr>
                <w:rFonts w:ascii="Times New Roman" w:eastAsia="Calibri" w:hAnsi="Times New Roman" w:cs="Times New Roman"/>
                <w:sz w:val="24"/>
                <w:szCs w:val="24"/>
              </w:rPr>
              <w:t>.07.2</w:t>
            </w:r>
            <w:r w:rsidR="0032052A" w:rsidRPr="00B965F4">
              <w:rPr>
                <w:rFonts w:ascii="Times New Roman" w:eastAsia="Calibri" w:hAnsi="Times New Roman" w:cs="Times New Roman"/>
                <w:sz w:val="24"/>
                <w:szCs w:val="24"/>
              </w:rPr>
              <w:t>011 года №223-ФЗ                       «О закупках товаров, работ, услуг отдельными видами</w:t>
            </w:r>
            <w:proofErr w:type="gramEnd"/>
            <w:r w:rsidR="0032052A" w:rsidRPr="00B965F4">
              <w:rPr>
                <w:rFonts w:ascii="Times New Roman" w:eastAsia="Calibri" w:hAnsi="Times New Roman" w:cs="Times New Roman"/>
                <w:sz w:val="24"/>
                <w:szCs w:val="24"/>
              </w:rPr>
              <w:t xml:space="preserve"> юридических лиц»,                                    в том числе </w:t>
            </w:r>
            <w:r w:rsidR="0032052A" w:rsidRPr="00B965F4">
              <w:rPr>
                <w:rFonts w:ascii="Times New Roman" w:hAnsi="Times New Roman" w:cs="Times New Roman"/>
                <w:sz w:val="24"/>
                <w:szCs w:val="24"/>
              </w:rPr>
              <w:t>по вопросу участия субъектов МСП в закупках крупнейших заказчиков</w:t>
            </w:r>
            <w:r w:rsidR="00667250">
              <w:rPr>
                <w:rFonts w:ascii="Times New Roman" w:hAnsi="Times New Roman" w:cs="Times New Roman"/>
                <w:sz w:val="24"/>
                <w:szCs w:val="24"/>
              </w:rPr>
              <w:t>.</w:t>
            </w:r>
            <w:r w:rsidR="00D40C38">
              <w:rPr>
                <w:rFonts w:ascii="Times New Roman" w:hAnsi="Times New Roman" w:cs="Times New Roman"/>
                <w:sz w:val="24"/>
                <w:szCs w:val="24"/>
              </w:rPr>
              <w:t xml:space="preserve"> </w:t>
            </w:r>
          </w:p>
        </w:tc>
        <w:tc>
          <w:tcPr>
            <w:tcW w:w="2914" w:type="dxa"/>
            <w:tcBorders>
              <w:top w:val="single" w:sz="4" w:space="0" w:color="auto"/>
              <w:left w:val="nil"/>
              <w:bottom w:val="single" w:sz="4" w:space="0" w:color="auto"/>
              <w:right w:val="single" w:sz="4" w:space="0" w:color="auto"/>
            </w:tcBorders>
            <w:shd w:val="clear" w:color="auto" w:fill="auto"/>
            <w:vAlign w:val="center"/>
          </w:tcPr>
          <w:p w:rsidR="00965744" w:rsidRPr="00B965F4" w:rsidRDefault="00FD1FB0"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rsidTr="003D2196">
        <w:trPr>
          <w:trHeight w:val="1267"/>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4.</w:t>
            </w:r>
            <w:r w:rsidR="008E5FA5" w:rsidRPr="00B965F4">
              <w:rPr>
                <w:rFonts w:ascii="Times New Roman" w:eastAsia="Times New Roman" w:hAnsi="Times New Roman" w:cs="Times New Roman"/>
                <w:bCs/>
                <w:sz w:val="24"/>
                <w:szCs w:val="24"/>
                <w:lang w:eastAsia="ru-RU"/>
              </w:rPr>
              <w:t>6</w:t>
            </w:r>
            <w:r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spacing w:line="235" w:lineRule="auto"/>
              <w:rPr>
                <w:rFonts w:ascii="Times New Roman" w:hAnsi="Times New Roman" w:cs="Times New Roman"/>
                <w:sz w:val="24"/>
                <w:szCs w:val="24"/>
              </w:rPr>
            </w:pPr>
            <w:r w:rsidRPr="00B965F4">
              <w:rPr>
                <w:rStyle w:val="0pt"/>
                <w:rFonts w:eastAsiaTheme="minorHAnsi"/>
                <w:b w:val="0"/>
                <w:color w:val="auto"/>
                <w:sz w:val="24"/>
                <w:szCs w:val="24"/>
              </w:rPr>
              <w:t>Разработка типовых описаний объектов закупок, стандартизация требований                          в рамках нормирования в сфере закупок                           для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spacing w:line="235" w:lineRule="auto"/>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646C46" w:rsidRPr="007A51BD" w:rsidRDefault="007A51BD" w:rsidP="00692155">
            <w:pPr>
              <w:spacing w:line="235" w:lineRule="auto"/>
              <w:ind w:right="-31"/>
              <w:jc w:val="both"/>
              <w:rPr>
                <w:rFonts w:ascii="Times New Roman" w:hAnsi="Times New Roman" w:cs="Times New Roman"/>
                <w:sz w:val="24"/>
                <w:szCs w:val="24"/>
                <w:highlight w:val="green"/>
              </w:rPr>
            </w:pPr>
            <w:r w:rsidRPr="007A51BD">
              <w:rPr>
                <w:rFonts w:ascii="Times New Roman" w:hAnsi="Times New Roman" w:cs="Times New Roman"/>
                <w:sz w:val="24"/>
                <w:szCs w:val="24"/>
              </w:rPr>
              <w:t xml:space="preserve">В </w:t>
            </w:r>
            <w:r>
              <w:rPr>
                <w:rFonts w:ascii="Times New Roman" w:hAnsi="Times New Roman" w:cs="Times New Roman"/>
                <w:sz w:val="24"/>
                <w:szCs w:val="24"/>
              </w:rPr>
              <w:t xml:space="preserve">1 полугодии 2020 года планируется проведение мониторинга по проведению </w:t>
            </w:r>
            <w:r w:rsidR="00154EC8">
              <w:rPr>
                <w:rFonts w:ascii="Times New Roman" w:hAnsi="Times New Roman" w:cs="Times New Roman"/>
                <w:sz w:val="24"/>
                <w:szCs w:val="24"/>
              </w:rPr>
              <w:t>единообразных закупочных процедур, а также разработка рекомендуемых требований к товарам, работам, услугам</w:t>
            </w:r>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4E56E6"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6E6" w:rsidRPr="0058452F" w:rsidRDefault="004E56E6" w:rsidP="008B23DB">
            <w:pPr>
              <w:jc w:val="center"/>
              <w:rPr>
                <w:rFonts w:ascii="Times New Roman" w:hAnsi="Times New Roman" w:cs="Times New Roman"/>
                <w:sz w:val="24"/>
                <w:szCs w:val="24"/>
              </w:rPr>
            </w:pPr>
            <w:r w:rsidRPr="0058452F">
              <w:rPr>
                <w:rFonts w:ascii="Times New Roman" w:hAnsi="Times New Roman" w:cs="Times New Roman"/>
                <w:b/>
                <w:sz w:val="24"/>
                <w:szCs w:val="24"/>
              </w:rPr>
              <w:t>5.Развитие конкуренции в социальной сфере</w:t>
            </w:r>
          </w:p>
        </w:tc>
      </w:tr>
      <w:tr w:rsidR="004E56E6" w:rsidRPr="00B965F4" w:rsidTr="0026712F">
        <w:trPr>
          <w:trHeight w:val="240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5.1.</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Разработка и утверждение нормативных правовых актов в сфере </w:t>
            </w:r>
            <w:proofErr w:type="spellStart"/>
            <w:r w:rsidRPr="00B965F4">
              <w:rPr>
                <w:rFonts w:ascii="Times New Roman" w:hAnsi="Times New Roman" w:cs="Times New Roman"/>
                <w:sz w:val="24"/>
                <w:szCs w:val="24"/>
              </w:rPr>
              <w:t>муниципально-частного</w:t>
            </w:r>
            <w:proofErr w:type="spellEnd"/>
            <w:r w:rsidRPr="00B965F4">
              <w:rPr>
                <w:rFonts w:ascii="Times New Roman" w:hAnsi="Times New Roman" w:cs="Times New Roman"/>
                <w:sz w:val="24"/>
                <w:szCs w:val="24"/>
              </w:rPr>
              <w:t xml:space="preserve"> партнерства в соответствии                                           с </w:t>
            </w:r>
            <w:proofErr w:type="gramStart"/>
            <w:r w:rsidRPr="00B965F4">
              <w:rPr>
                <w:rFonts w:ascii="Times New Roman" w:hAnsi="Times New Roman" w:cs="Times New Roman"/>
                <w:sz w:val="24"/>
                <w:szCs w:val="24"/>
              </w:rPr>
              <w:t>действующим</w:t>
            </w:r>
            <w:proofErr w:type="gramEnd"/>
            <w:r w:rsidRPr="00B965F4">
              <w:rPr>
                <w:rFonts w:ascii="Times New Roman" w:hAnsi="Times New Roman" w:cs="Times New Roman"/>
                <w:sz w:val="24"/>
                <w:szCs w:val="24"/>
              </w:rPr>
              <w:t xml:space="preserve"> федеральным </w:t>
            </w:r>
            <w:proofErr w:type="spellStart"/>
            <w:r w:rsidR="00BF6F76" w:rsidRPr="00B965F4">
              <w:rPr>
                <w:rFonts w:ascii="Times New Roman" w:hAnsi="Times New Roman" w:cs="Times New Roman"/>
                <w:sz w:val="24"/>
                <w:szCs w:val="24"/>
              </w:rPr>
              <w:t>законно-</w:t>
            </w:r>
            <w:r w:rsidRPr="00B965F4">
              <w:rPr>
                <w:rFonts w:ascii="Times New Roman" w:hAnsi="Times New Roman" w:cs="Times New Roman"/>
                <w:sz w:val="24"/>
                <w:szCs w:val="24"/>
              </w:rPr>
              <w:t>дательством</w:t>
            </w:r>
            <w:proofErr w:type="spellEnd"/>
            <w:r w:rsidRPr="00B965F4">
              <w:rPr>
                <w:rFonts w:ascii="Times New Roman" w:hAnsi="Times New Roman" w:cs="Times New Roman"/>
                <w:sz w:val="24"/>
                <w:szCs w:val="24"/>
              </w:rPr>
              <w:t xml:space="preserve"> о </w:t>
            </w:r>
            <w:proofErr w:type="spellStart"/>
            <w:r w:rsidRPr="00B965F4">
              <w:rPr>
                <w:rFonts w:ascii="Times New Roman" w:hAnsi="Times New Roman" w:cs="Times New Roman"/>
                <w:sz w:val="24"/>
                <w:szCs w:val="24"/>
              </w:rPr>
              <w:t>муниципально-частном</w:t>
            </w:r>
            <w:proofErr w:type="spellEnd"/>
            <w:r w:rsidRPr="00B965F4">
              <w:rPr>
                <w:rFonts w:ascii="Times New Roman" w:hAnsi="Times New Roman" w:cs="Times New Roman"/>
                <w:sz w:val="24"/>
                <w:szCs w:val="24"/>
              </w:rPr>
              <w:t xml:space="preserve"> партнерстве</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82547E" w:rsidRDefault="00862BFD" w:rsidP="003D0D84">
            <w:pPr>
              <w:pStyle w:val="4"/>
              <w:spacing w:before="0"/>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 xml:space="preserve">Разработаны и </w:t>
            </w:r>
            <w:r w:rsidRPr="0082547E">
              <w:rPr>
                <w:rFonts w:ascii="Times New Roman" w:hAnsi="Times New Roman" w:cs="Times New Roman"/>
                <w:b w:val="0"/>
                <w:i w:val="0"/>
                <w:color w:val="auto"/>
                <w:sz w:val="24"/>
                <w:szCs w:val="24"/>
              </w:rPr>
              <w:t>утвержд</w:t>
            </w:r>
            <w:r w:rsidR="0082547E" w:rsidRPr="0082547E">
              <w:rPr>
                <w:rFonts w:ascii="Times New Roman" w:hAnsi="Times New Roman" w:cs="Times New Roman"/>
                <w:b w:val="0"/>
                <w:i w:val="0"/>
                <w:color w:val="auto"/>
                <w:sz w:val="24"/>
                <w:szCs w:val="24"/>
              </w:rPr>
              <w:t xml:space="preserve">ены </w:t>
            </w:r>
            <w:r w:rsidRPr="0082547E">
              <w:rPr>
                <w:rFonts w:ascii="Times New Roman" w:hAnsi="Times New Roman" w:cs="Times New Roman"/>
                <w:b w:val="0"/>
                <w:i w:val="0"/>
                <w:color w:val="auto"/>
                <w:sz w:val="24"/>
                <w:szCs w:val="24"/>
              </w:rPr>
              <w:t xml:space="preserve"> </w:t>
            </w:r>
            <w:r w:rsidR="0082547E" w:rsidRPr="0082547E">
              <w:rPr>
                <w:rFonts w:ascii="Times New Roman" w:hAnsi="Times New Roman" w:cs="Times New Roman"/>
                <w:b w:val="0"/>
                <w:i w:val="0"/>
                <w:color w:val="auto"/>
                <w:sz w:val="24"/>
                <w:szCs w:val="24"/>
              </w:rPr>
              <w:t>нормативны</w:t>
            </w:r>
            <w:r w:rsidR="0082547E">
              <w:rPr>
                <w:rFonts w:ascii="Times New Roman" w:hAnsi="Times New Roman" w:cs="Times New Roman"/>
                <w:b w:val="0"/>
                <w:i w:val="0"/>
                <w:color w:val="auto"/>
                <w:sz w:val="24"/>
                <w:szCs w:val="24"/>
              </w:rPr>
              <w:t>е</w:t>
            </w:r>
            <w:r w:rsidR="0082547E" w:rsidRPr="0082547E">
              <w:rPr>
                <w:rFonts w:ascii="Times New Roman" w:hAnsi="Times New Roman" w:cs="Times New Roman"/>
                <w:b w:val="0"/>
                <w:i w:val="0"/>
                <w:color w:val="auto"/>
                <w:sz w:val="24"/>
                <w:szCs w:val="24"/>
              </w:rPr>
              <w:t xml:space="preserve"> правовы</w:t>
            </w:r>
            <w:r w:rsidR="0082547E">
              <w:rPr>
                <w:rFonts w:ascii="Times New Roman" w:hAnsi="Times New Roman" w:cs="Times New Roman"/>
                <w:b w:val="0"/>
                <w:i w:val="0"/>
                <w:color w:val="auto"/>
                <w:sz w:val="24"/>
                <w:szCs w:val="24"/>
              </w:rPr>
              <w:t>е акты</w:t>
            </w:r>
            <w:r w:rsidR="0082547E" w:rsidRPr="0082547E">
              <w:rPr>
                <w:rFonts w:ascii="Times New Roman" w:hAnsi="Times New Roman" w:cs="Times New Roman"/>
                <w:b w:val="0"/>
                <w:i w:val="0"/>
                <w:color w:val="auto"/>
                <w:sz w:val="24"/>
                <w:szCs w:val="24"/>
              </w:rPr>
              <w:t xml:space="preserve"> в сфере </w:t>
            </w:r>
            <w:proofErr w:type="spellStart"/>
            <w:r w:rsidR="0082547E" w:rsidRPr="0082547E">
              <w:rPr>
                <w:rFonts w:ascii="Times New Roman" w:hAnsi="Times New Roman" w:cs="Times New Roman"/>
                <w:b w:val="0"/>
                <w:i w:val="0"/>
                <w:color w:val="auto"/>
                <w:sz w:val="24"/>
                <w:szCs w:val="24"/>
              </w:rPr>
              <w:t>муниципально-частного</w:t>
            </w:r>
            <w:proofErr w:type="spellEnd"/>
            <w:r w:rsidR="0082547E" w:rsidRPr="0082547E">
              <w:rPr>
                <w:rFonts w:ascii="Times New Roman" w:hAnsi="Times New Roman" w:cs="Times New Roman"/>
                <w:b w:val="0"/>
                <w:i w:val="0"/>
                <w:color w:val="auto"/>
                <w:sz w:val="24"/>
                <w:szCs w:val="24"/>
              </w:rPr>
              <w:t xml:space="preserve"> партнерства</w:t>
            </w:r>
            <w:r w:rsidR="0082547E">
              <w:rPr>
                <w:rFonts w:ascii="Times New Roman" w:hAnsi="Times New Roman" w:cs="Times New Roman"/>
                <w:b w:val="0"/>
                <w:i w:val="0"/>
                <w:color w:val="auto"/>
                <w:sz w:val="24"/>
                <w:szCs w:val="24"/>
              </w:rPr>
              <w:t>:</w:t>
            </w:r>
          </w:p>
          <w:p w:rsidR="009A5BA3" w:rsidRPr="009A5BA3" w:rsidRDefault="00EB28B1" w:rsidP="003D0D84">
            <w:pPr>
              <w:pStyle w:val="4"/>
              <w:spacing w:before="0"/>
              <w:jc w:val="both"/>
              <w:rPr>
                <w:rFonts w:ascii="Times New Roman" w:hAnsi="Times New Roman" w:cs="Times New Roman"/>
                <w:b w:val="0"/>
                <w:i w:val="0"/>
                <w:color w:val="auto"/>
                <w:sz w:val="24"/>
                <w:szCs w:val="24"/>
              </w:rPr>
            </w:pPr>
            <w:hyperlink r:id="rId11" w:tgtFrame="_blank" w:tooltip="Решение Совета депутатов Яковлевского городского округа от 12.04.2019 г. №27" w:history="1">
              <w:r w:rsidR="009A5BA3" w:rsidRPr="0082547E">
                <w:rPr>
                  <w:rStyle w:val="ab"/>
                  <w:rFonts w:ascii="Times New Roman" w:hAnsi="Times New Roman" w:cs="Times New Roman"/>
                  <w:b w:val="0"/>
                  <w:i w:val="0"/>
                  <w:color w:val="auto"/>
                  <w:sz w:val="24"/>
                  <w:szCs w:val="24"/>
                  <w:u w:val="none"/>
                </w:rPr>
                <w:t xml:space="preserve">Решение Совета депутатов Яковлевского городского округа от 12.04.2019 г. №27 "Об определении уполномоченного органа в сфере </w:t>
              </w:r>
              <w:proofErr w:type="spellStart"/>
              <w:r w:rsidR="009A5BA3" w:rsidRPr="0082547E">
                <w:rPr>
                  <w:rStyle w:val="ab"/>
                  <w:rFonts w:ascii="Times New Roman" w:hAnsi="Times New Roman" w:cs="Times New Roman"/>
                  <w:b w:val="0"/>
                  <w:i w:val="0"/>
                  <w:color w:val="auto"/>
                  <w:sz w:val="24"/>
                  <w:szCs w:val="24"/>
                  <w:u w:val="none"/>
                </w:rPr>
                <w:t>муниципально-частного</w:t>
              </w:r>
              <w:proofErr w:type="spellEnd"/>
              <w:r w:rsidR="009A5BA3" w:rsidRPr="0082547E">
                <w:rPr>
                  <w:rStyle w:val="ab"/>
                  <w:rFonts w:ascii="Times New Roman" w:hAnsi="Times New Roman" w:cs="Times New Roman"/>
                  <w:b w:val="0"/>
                  <w:i w:val="0"/>
                  <w:color w:val="auto"/>
                  <w:sz w:val="24"/>
                  <w:szCs w:val="24"/>
                  <w:u w:val="none"/>
                </w:rPr>
                <w:t xml:space="preserve"> партнерства"</w:t>
              </w:r>
            </w:hyperlink>
            <w:r w:rsidR="003D0D84">
              <w:rPr>
                <w:rFonts w:ascii="Times New Roman" w:hAnsi="Times New Roman" w:cs="Times New Roman"/>
                <w:b w:val="0"/>
                <w:i w:val="0"/>
                <w:color w:val="auto"/>
                <w:sz w:val="24"/>
                <w:szCs w:val="24"/>
              </w:rPr>
              <w:t>;</w:t>
            </w:r>
            <w:r w:rsidR="009A5BA3">
              <w:t xml:space="preserve"> </w:t>
            </w:r>
            <w:hyperlink r:id="rId12" w:tgtFrame="_blank" w:tooltip="Постановление администрации Яковлевского городского округа от 14.02.2019 года № 50" w:history="1">
              <w:r w:rsidR="009A5BA3" w:rsidRPr="009A5BA3">
                <w:rPr>
                  <w:rStyle w:val="ab"/>
                  <w:rFonts w:ascii="Times New Roman" w:hAnsi="Times New Roman" w:cs="Times New Roman"/>
                  <w:b w:val="0"/>
                  <w:i w:val="0"/>
                  <w:color w:val="auto"/>
                  <w:sz w:val="24"/>
                  <w:szCs w:val="24"/>
                  <w:u w:val="none"/>
                </w:rPr>
                <w:t xml:space="preserve">Постановление администрации Яковлевского городского округа от 14.02.2019 года № 50 "Об утверждении порядка </w:t>
              </w:r>
              <w:proofErr w:type="spellStart"/>
              <w:proofErr w:type="gramStart"/>
              <w:r w:rsidR="009A5BA3" w:rsidRPr="009A5BA3">
                <w:rPr>
                  <w:rStyle w:val="ab"/>
                  <w:rFonts w:ascii="Times New Roman" w:hAnsi="Times New Roman" w:cs="Times New Roman"/>
                  <w:b w:val="0"/>
                  <w:i w:val="0"/>
                  <w:color w:val="auto"/>
                  <w:sz w:val="24"/>
                  <w:szCs w:val="24"/>
                  <w:u w:val="none"/>
                </w:rPr>
                <w:t>межведом</w:t>
              </w:r>
              <w:r w:rsidR="0026712F">
                <w:rPr>
                  <w:rStyle w:val="ab"/>
                  <w:rFonts w:ascii="Times New Roman" w:hAnsi="Times New Roman" w:cs="Times New Roman"/>
                  <w:b w:val="0"/>
                  <w:i w:val="0"/>
                  <w:color w:val="auto"/>
                  <w:sz w:val="24"/>
                  <w:szCs w:val="24"/>
                  <w:u w:val="none"/>
                </w:rPr>
                <w:t>-</w:t>
              </w:r>
              <w:r w:rsidR="009A5BA3" w:rsidRPr="009A5BA3">
                <w:rPr>
                  <w:rStyle w:val="ab"/>
                  <w:rFonts w:ascii="Times New Roman" w:hAnsi="Times New Roman" w:cs="Times New Roman"/>
                  <w:b w:val="0"/>
                  <w:i w:val="0"/>
                  <w:color w:val="auto"/>
                  <w:sz w:val="24"/>
                  <w:szCs w:val="24"/>
                  <w:u w:val="none"/>
                </w:rPr>
                <w:t>ственного</w:t>
              </w:r>
              <w:proofErr w:type="spellEnd"/>
              <w:proofErr w:type="gramEnd"/>
              <w:r w:rsidR="009A5BA3" w:rsidRPr="009A5BA3">
                <w:rPr>
                  <w:rStyle w:val="ab"/>
                  <w:rFonts w:ascii="Times New Roman" w:hAnsi="Times New Roman" w:cs="Times New Roman"/>
                  <w:b w:val="0"/>
                  <w:i w:val="0"/>
                  <w:color w:val="auto"/>
                  <w:sz w:val="24"/>
                  <w:szCs w:val="24"/>
                  <w:u w:val="none"/>
                </w:rPr>
                <w:t xml:space="preserve"> взаимодействия при подготовке и </w:t>
              </w:r>
              <w:r w:rsidR="009A5BA3" w:rsidRPr="009A5BA3">
                <w:rPr>
                  <w:rStyle w:val="ab"/>
                  <w:rFonts w:ascii="Times New Roman" w:hAnsi="Times New Roman" w:cs="Times New Roman"/>
                  <w:b w:val="0"/>
                  <w:i w:val="0"/>
                  <w:color w:val="auto"/>
                  <w:sz w:val="24"/>
                  <w:szCs w:val="24"/>
                  <w:u w:val="none"/>
                </w:rPr>
                <w:lastRenderedPageBreak/>
                <w:t xml:space="preserve">реализации проектов </w:t>
              </w:r>
              <w:proofErr w:type="spellStart"/>
              <w:r w:rsidR="009A5BA3" w:rsidRPr="009A5BA3">
                <w:rPr>
                  <w:rStyle w:val="ab"/>
                  <w:rFonts w:ascii="Times New Roman" w:hAnsi="Times New Roman" w:cs="Times New Roman"/>
                  <w:b w:val="0"/>
                  <w:i w:val="0"/>
                  <w:color w:val="auto"/>
                  <w:sz w:val="24"/>
                  <w:szCs w:val="24"/>
                  <w:u w:val="none"/>
                </w:rPr>
                <w:t>муниципально-частного</w:t>
              </w:r>
              <w:proofErr w:type="spellEnd"/>
              <w:r w:rsidR="009A5BA3" w:rsidRPr="009A5BA3">
                <w:rPr>
                  <w:rStyle w:val="ab"/>
                  <w:rFonts w:ascii="Times New Roman" w:hAnsi="Times New Roman" w:cs="Times New Roman"/>
                  <w:b w:val="0"/>
                  <w:i w:val="0"/>
                  <w:color w:val="auto"/>
                  <w:sz w:val="24"/>
                  <w:szCs w:val="24"/>
                  <w:u w:val="none"/>
                </w:rPr>
                <w:t xml:space="preserve"> партнерства на территории Яковлевского городского округа"</w:t>
              </w:r>
            </w:hyperlink>
            <w:r w:rsidR="003D0D84">
              <w:rPr>
                <w:rFonts w:ascii="Times New Roman" w:hAnsi="Times New Roman" w:cs="Times New Roman"/>
                <w:b w:val="0"/>
                <w:i w:val="0"/>
                <w:color w:val="auto"/>
                <w:sz w:val="24"/>
                <w:szCs w:val="24"/>
              </w:rPr>
              <w:t>;</w:t>
            </w:r>
          </w:p>
          <w:p w:rsidR="004E56E6" w:rsidRPr="009C148A" w:rsidRDefault="00EB28B1" w:rsidP="003D0D84">
            <w:pPr>
              <w:pStyle w:val="4"/>
              <w:spacing w:before="0"/>
              <w:jc w:val="both"/>
              <w:rPr>
                <w:rFonts w:ascii="Times New Roman" w:hAnsi="Times New Roman" w:cs="Times New Roman"/>
                <w:color w:val="FF0000"/>
                <w:sz w:val="24"/>
                <w:szCs w:val="24"/>
              </w:rPr>
            </w:pPr>
            <w:hyperlink r:id="rId13" w:tgtFrame="_blank" w:tooltip="Постановление администрации Яковлевского городского округа от 25.04.2019 года №175" w:history="1">
              <w:r w:rsidR="009A5BA3" w:rsidRPr="009A5BA3">
                <w:rPr>
                  <w:rStyle w:val="ab"/>
                  <w:rFonts w:ascii="Times New Roman" w:hAnsi="Times New Roman" w:cs="Times New Roman"/>
                  <w:b w:val="0"/>
                  <w:i w:val="0"/>
                  <w:color w:val="auto"/>
                  <w:sz w:val="24"/>
                  <w:szCs w:val="24"/>
                  <w:u w:val="none"/>
                </w:rPr>
                <w:t xml:space="preserve">Постановление администрации Яковлевского городского округа от 25.04.2019 года №175 "О внесение изменений в постановление администрации Яковлевского городского округа от 14 февраля 2019 года №50" </w:t>
              </w:r>
            </w:hyperlink>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экономического развития администрации Яковлевского  городского округа</w:t>
            </w:r>
          </w:p>
        </w:tc>
      </w:tr>
      <w:tr w:rsidR="004E56E6" w:rsidRPr="00B965F4" w:rsidTr="00692155">
        <w:trPr>
          <w:trHeight w:val="338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4E56E6"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5.2.</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C038CF">
            <w:pPr>
              <w:ind w:right="-31"/>
              <w:rPr>
                <w:rFonts w:ascii="Times New Roman" w:hAnsi="Times New Roman" w:cs="Times New Roman"/>
                <w:sz w:val="24"/>
                <w:szCs w:val="24"/>
              </w:rPr>
            </w:pPr>
            <w:r w:rsidRPr="00B965F4">
              <w:rPr>
                <w:rFonts w:ascii="Times New Roman" w:hAnsi="Times New Roman" w:cs="Times New Roman"/>
                <w:sz w:val="24"/>
                <w:szCs w:val="24"/>
              </w:rPr>
              <w:t xml:space="preserve">Участие в обучающих семинарах, конференциях по вопросам использования механизмов </w:t>
            </w:r>
            <w:proofErr w:type="spellStart"/>
            <w:r w:rsidRPr="00B965F4">
              <w:rPr>
                <w:rFonts w:ascii="Times New Roman" w:hAnsi="Times New Roman" w:cs="Times New Roman"/>
                <w:sz w:val="24"/>
                <w:szCs w:val="24"/>
              </w:rPr>
              <w:t>муниципально-частного</w:t>
            </w:r>
            <w:proofErr w:type="spellEnd"/>
            <w:r w:rsidRPr="00B965F4">
              <w:rPr>
                <w:rFonts w:ascii="Times New Roman" w:hAnsi="Times New Roman" w:cs="Times New Roman"/>
                <w:sz w:val="24"/>
                <w:szCs w:val="24"/>
              </w:rPr>
              <w:t xml:space="preserve"> партнерства, в том числе практики заключения концессионных соглашений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ind w:right="-31"/>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0B10DD" w:rsidRDefault="00B10BB7" w:rsidP="000B10DD">
            <w:pPr>
              <w:ind w:right="-31"/>
              <w:jc w:val="both"/>
              <w:rPr>
                <w:rFonts w:ascii="Times New Roman" w:hAnsi="Times New Roman" w:cs="Times New Roman"/>
                <w:sz w:val="24"/>
                <w:szCs w:val="24"/>
              </w:rPr>
            </w:pPr>
            <w:r w:rsidRPr="009348A9">
              <w:rPr>
                <w:rFonts w:ascii="Times New Roman" w:hAnsi="Times New Roman" w:cs="Times New Roman"/>
                <w:sz w:val="24"/>
                <w:szCs w:val="24"/>
              </w:rPr>
              <w:t>В декабре 2019 года сотрудники администрации Я</w:t>
            </w:r>
            <w:r w:rsidR="00E62285" w:rsidRPr="009348A9">
              <w:rPr>
                <w:rFonts w:ascii="Times New Roman" w:hAnsi="Times New Roman" w:cs="Times New Roman"/>
                <w:sz w:val="24"/>
                <w:szCs w:val="24"/>
              </w:rPr>
              <w:t xml:space="preserve">ковлевского городского округа </w:t>
            </w:r>
            <w:r w:rsidRPr="009348A9">
              <w:rPr>
                <w:rFonts w:ascii="Times New Roman" w:hAnsi="Times New Roman" w:cs="Times New Roman"/>
                <w:sz w:val="24"/>
                <w:szCs w:val="24"/>
              </w:rPr>
              <w:t>приняли участие в обучающем семинаре на тему</w:t>
            </w:r>
            <w:r w:rsidR="00996346" w:rsidRPr="009348A9">
              <w:rPr>
                <w:rFonts w:ascii="Times New Roman" w:hAnsi="Times New Roman" w:cs="Times New Roman"/>
                <w:sz w:val="24"/>
                <w:szCs w:val="24"/>
              </w:rPr>
              <w:t xml:space="preserve"> «Отбор проектов с использованием </w:t>
            </w:r>
            <w:proofErr w:type="spellStart"/>
            <w:r w:rsidR="00996346" w:rsidRPr="009348A9">
              <w:rPr>
                <w:rFonts w:ascii="Times New Roman" w:hAnsi="Times New Roman" w:cs="Times New Roman"/>
                <w:sz w:val="24"/>
                <w:szCs w:val="24"/>
              </w:rPr>
              <w:t>ГЧП-фильтра</w:t>
            </w:r>
            <w:proofErr w:type="spellEnd"/>
            <w:r w:rsidR="00996346" w:rsidRPr="009348A9">
              <w:rPr>
                <w:rFonts w:ascii="Times New Roman" w:hAnsi="Times New Roman" w:cs="Times New Roman"/>
                <w:sz w:val="24"/>
                <w:szCs w:val="24"/>
              </w:rPr>
              <w:t>. Порядок ведения реестров в сфере ГЧП».</w:t>
            </w:r>
            <w:r w:rsidR="0045390B" w:rsidRPr="009348A9">
              <w:rPr>
                <w:rFonts w:ascii="Times New Roman" w:hAnsi="Times New Roman" w:cs="Times New Roman"/>
                <w:sz w:val="24"/>
                <w:szCs w:val="24"/>
              </w:rPr>
              <w:t xml:space="preserve"> </w:t>
            </w:r>
          </w:p>
          <w:p w:rsidR="004E56E6" w:rsidRPr="009348A9" w:rsidRDefault="000E2445" w:rsidP="000B10DD">
            <w:pPr>
              <w:ind w:right="-31"/>
              <w:jc w:val="both"/>
              <w:rPr>
                <w:rFonts w:ascii="Times New Roman" w:hAnsi="Times New Roman" w:cs="Times New Roman"/>
                <w:sz w:val="24"/>
                <w:szCs w:val="24"/>
              </w:rPr>
            </w:pPr>
            <w:r w:rsidRPr="009348A9">
              <w:rPr>
                <w:rFonts w:ascii="Times New Roman" w:hAnsi="Times New Roman" w:cs="Times New Roman"/>
                <w:sz w:val="24"/>
                <w:szCs w:val="24"/>
              </w:rPr>
              <w:t xml:space="preserve">На официальном сайте органов местного самоуправления размещена </w:t>
            </w:r>
            <w:r w:rsidR="009348A9" w:rsidRPr="009348A9">
              <w:rPr>
                <w:rFonts w:ascii="Times New Roman" w:hAnsi="Times New Roman" w:cs="Times New Roman"/>
                <w:sz w:val="24"/>
                <w:szCs w:val="24"/>
              </w:rPr>
              <w:t xml:space="preserve">презентация </w:t>
            </w:r>
            <w:proofErr w:type="spellStart"/>
            <w:r w:rsidR="009348A9" w:rsidRPr="009348A9">
              <w:rPr>
                <w:rFonts w:ascii="Times New Roman" w:hAnsi="Times New Roman" w:cs="Times New Roman"/>
                <w:sz w:val="24"/>
                <w:szCs w:val="24"/>
              </w:rPr>
              <w:t>ГЧП-фильтра</w:t>
            </w:r>
            <w:proofErr w:type="spellEnd"/>
            <w:r w:rsidR="009348A9" w:rsidRPr="009348A9">
              <w:rPr>
                <w:rFonts w:ascii="Times New Roman" w:hAnsi="Times New Roman" w:cs="Times New Roman"/>
                <w:sz w:val="24"/>
                <w:szCs w:val="24"/>
              </w:rPr>
              <w:t xml:space="preserve"> и памятка по его применению </w:t>
            </w:r>
            <w:r w:rsidR="000B10DD">
              <w:rPr>
                <w:rFonts w:ascii="Times New Roman" w:hAnsi="Times New Roman" w:cs="Times New Roman"/>
                <w:sz w:val="24"/>
                <w:szCs w:val="24"/>
              </w:rPr>
              <w:t>(</w:t>
            </w:r>
            <w:r w:rsidR="009348A9" w:rsidRPr="009348A9">
              <w:rPr>
                <w:rFonts w:ascii="Times New Roman" w:hAnsi="Times New Roman" w:cs="Times New Roman"/>
                <w:sz w:val="24"/>
                <w:szCs w:val="24"/>
              </w:rPr>
              <w:t>http://yakovl-adm.ru/investoru/municipalno-chastnoe-partnerstvo/</w:t>
            </w:r>
            <w:r w:rsidR="000B10DD">
              <w:rPr>
                <w:rFonts w:ascii="Times New Roman" w:hAnsi="Times New Roman" w:cs="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rsidR="001E7E9F" w:rsidRPr="00B965F4" w:rsidRDefault="004E56E6" w:rsidP="00A47FE3">
            <w:pPr>
              <w:jc w:val="center"/>
              <w:rPr>
                <w:rFonts w:ascii="Times New Roman" w:hAnsi="Times New Roman" w:cs="Times New Roman"/>
                <w:sz w:val="24"/>
                <w:szCs w:val="24"/>
              </w:rPr>
            </w:pPr>
            <w:r w:rsidRPr="00B965F4">
              <w:rPr>
                <w:rFonts w:ascii="Times New Roman" w:hAnsi="Times New Roman" w:cs="Times New Roman"/>
                <w:sz w:val="24"/>
                <w:szCs w:val="24"/>
              </w:rPr>
              <w:t>Управлени</w:t>
            </w:r>
            <w:r w:rsidR="004034C3" w:rsidRPr="00B965F4">
              <w:rPr>
                <w:rFonts w:ascii="Times New Roman" w:hAnsi="Times New Roman" w:cs="Times New Roman"/>
                <w:sz w:val="24"/>
                <w:szCs w:val="24"/>
              </w:rPr>
              <w:t>е</w:t>
            </w:r>
            <w:r w:rsidRPr="00B965F4">
              <w:rPr>
                <w:rFonts w:ascii="Times New Roman" w:hAnsi="Times New Roman" w:cs="Times New Roman"/>
                <w:sz w:val="24"/>
                <w:szCs w:val="24"/>
              </w:rPr>
              <w:t xml:space="preserve"> экономического развития </w:t>
            </w:r>
            <w:r w:rsidR="004034C3" w:rsidRPr="00B965F4">
              <w:rPr>
                <w:rFonts w:ascii="Times New Roman" w:hAnsi="Times New Roman" w:cs="Times New Roman"/>
                <w:sz w:val="24"/>
                <w:szCs w:val="24"/>
              </w:rPr>
              <w:t xml:space="preserve">администрации Яковлевского  городского округа; </w:t>
            </w:r>
            <w:r w:rsidR="00B0403F"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4E56E6" w:rsidRPr="00B965F4" w:rsidTr="00720C4A">
        <w:trPr>
          <w:trHeight w:val="2831"/>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4E56E6" w:rsidRPr="00B965F4" w:rsidRDefault="008E5FA5" w:rsidP="009C148A">
            <w:pPr>
              <w:tabs>
                <w:tab w:val="left" w:pos="0"/>
              </w:tabs>
              <w:ind w:left="-15" w:right="-108" w:hanging="126"/>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5.3</w:t>
            </w:r>
            <w:r w:rsidR="004E56E6" w:rsidRPr="00B965F4">
              <w:rPr>
                <w:rFonts w:ascii="Times New Roman" w:eastAsia="Times New Roman" w:hAnsi="Times New Roman" w:cs="Times New Roman"/>
                <w:bCs/>
                <w:sz w:val="24"/>
                <w:szCs w:val="24"/>
                <w:lang w:eastAsia="ru-RU"/>
              </w:rPr>
              <w:t>.</w:t>
            </w:r>
          </w:p>
        </w:tc>
        <w:tc>
          <w:tcPr>
            <w:tcW w:w="4819"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297822">
            <w:pPr>
              <w:rPr>
                <w:rFonts w:ascii="Times New Roman" w:hAnsi="Times New Roman" w:cs="Times New Roman"/>
                <w:sz w:val="24"/>
                <w:szCs w:val="24"/>
              </w:rPr>
            </w:pPr>
            <w:r w:rsidRPr="00B965F4">
              <w:rPr>
                <w:rFonts w:ascii="Times New Roman" w:hAnsi="Times New Roman" w:cs="Times New Roman"/>
                <w:sz w:val="24"/>
                <w:szCs w:val="24"/>
              </w:rPr>
              <w:t xml:space="preserve">Создание материально-технической базы для реализации основных и дополнительных общеобразовательных программ цифрового, </w:t>
            </w:r>
            <w:proofErr w:type="spellStart"/>
            <w:proofErr w:type="gramStart"/>
            <w:r w:rsidRPr="00B965F4">
              <w:rPr>
                <w:rFonts w:ascii="Times New Roman" w:hAnsi="Times New Roman" w:cs="Times New Roman"/>
                <w:sz w:val="24"/>
                <w:szCs w:val="24"/>
              </w:rPr>
              <w:t>естественно-научного</w:t>
            </w:r>
            <w:proofErr w:type="spellEnd"/>
            <w:proofErr w:type="gramEnd"/>
            <w:r w:rsidRPr="00B965F4">
              <w:rPr>
                <w:rFonts w:ascii="Times New Roman" w:hAnsi="Times New Roman" w:cs="Times New Roman"/>
                <w:sz w:val="24"/>
                <w:szCs w:val="24"/>
              </w:rPr>
              <w:t>, технического и гуманитарного профилей в образовательных организациях, расположенных в сельской местности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4E56E6" w:rsidRPr="009C148A" w:rsidRDefault="00792CD0" w:rsidP="00792CD0">
            <w:pPr>
              <w:jc w:val="both"/>
              <w:rPr>
                <w:rFonts w:ascii="Times New Roman" w:hAnsi="Times New Roman" w:cs="Times New Roman"/>
                <w:color w:val="FF0000"/>
                <w:sz w:val="24"/>
                <w:szCs w:val="24"/>
              </w:rPr>
            </w:pPr>
            <w:proofErr w:type="gramStart"/>
            <w:r>
              <w:rPr>
                <w:rFonts w:ascii="Times New Roman" w:hAnsi="Times New Roman" w:cs="Times New Roman"/>
                <w:color w:val="000000" w:themeColor="text1"/>
                <w:sz w:val="24"/>
                <w:szCs w:val="24"/>
              </w:rPr>
              <w:t>24 сентября 2019 года н</w:t>
            </w:r>
            <w:r w:rsidRPr="00FC29E7">
              <w:rPr>
                <w:rFonts w:ascii="Times New Roman" w:hAnsi="Times New Roman" w:cs="Times New Roman"/>
                <w:color w:val="000000" w:themeColor="text1"/>
                <w:sz w:val="24"/>
                <w:szCs w:val="24"/>
              </w:rPr>
              <w:t>а базе МБОУ «</w:t>
            </w:r>
            <w:proofErr w:type="spellStart"/>
            <w:r w:rsidRPr="00FC29E7">
              <w:rPr>
                <w:rFonts w:ascii="Times New Roman" w:hAnsi="Times New Roman" w:cs="Times New Roman"/>
                <w:color w:val="000000" w:themeColor="text1"/>
                <w:sz w:val="24"/>
                <w:szCs w:val="24"/>
              </w:rPr>
              <w:t>Гостищевская</w:t>
            </w:r>
            <w:proofErr w:type="spellEnd"/>
            <w:r w:rsidRPr="00FC29E7">
              <w:rPr>
                <w:rFonts w:ascii="Times New Roman" w:hAnsi="Times New Roman" w:cs="Times New Roman"/>
                <w:color w:val="000000" w:themeColor="text1"/>
                <w:sz w:val="24"/>
                <w:szCs w:val="24"/>
              </w:rPr>
              <w:t xml:space="preserve"> СОШ», МБОУ «Алексеевская СОШ», МБОУ «</w:t>
            </w:r>
            <w:proofErr w:type="spellStart"/>
            <w:r w:rsidRPr="00FC29E7">
              <w:rPr>
                <w:rFonts w:ascii="Times New Roman" w:hAnsi="Times New Roman" w:cs="Times New Roman"/>
                <w:color w:val="000000" w:themeColor="text1"/>
                <w:sz w:val="24"/>
                <w:szCs w:val="24"/>
              </w:rPr>
              <w:t>Кустовская</w:t>
            </w:r>
            <w:proofErr w:type="spellEnd"/>
            <w:r w:rsidRPr="00FC29E7">
              <w:rPr>
                <w:rFonts w:ascii="Times New Roman" w:hAnsi="Times New Roman" w:cs="Times New Roman"/>
                <w:color w:val="000000" w:themeColor="text1"/>
                <w:sz w:val="24"/>
                <w:szCs w:val="24"/>
              </w:rPr>
              <w:t xml:space="preserve"> СОШ»  открыты Центры цифрового и гуманитарного профилей «Точка роста», </w:t>
            </w:r>
            <w:r>
              <w:rPr>
                <w:rFonts w:ascii="Times New Roman" w:hAnsi="Times New Roman" w:cs="Times New Roman"/>
                <w:color w:val="000000" w:themeColor="text1"/>
                <w:sz w:val="24"/>
                <w:szCs w:val="24"/>
              </w:rPr>
              <w:t xml:space="preserve">в которых реализуются дополнительные  программы </w:t>
            </w:r>
            <w:r w:rsidRPr="00FC29E7">
              <w:rPr>
                <w:rFonts w:ascii="Times New Roman" w:hAnsi="Times New Roman" w:cs="Times New Roman"/>
                <w:color w:val="000000" w:themeColor="text1"/>
                <w:sz w:val="24"/>
                <w:szCs w:val="24"/>
              </w:rPr>
              <w:t xml:space="preserve">                                                          цифрового, </w:t>
            </w:r>
            <w:proofErr w:type="spellStart"/>
            <w:r w:rsidRPr="00FC29E7">
              <w:rPr>
                <w:rFonts w:ascii="Times New Roman" w:hAnsi="Times New Roman" w:cs="Times New Roman"/>
                <w:color w:val="000000" w:themeColor="text1"/>
                <w:sz w:val="24"/>
                <w:szCs w:val="24"/>
              </w:rPr>
              <w:t>естественно-научного</w:t>
            </w:r>
            <w:proofErr w:type="spellEnd"/>
            <w:r w:rsidRPr="00FC29E7">
              <w:rPr>
                <w:rFonts w:ascii="Times New Roman" w:hAnsi="Times New Roman" w:cs="Times New Roman"/>
                <w:color w:val="000000" w:themeColor="text1"/>
                <w:sz w:val="24"/>
                <w:szCs w:val="24"/>
              </w:rPr>
              <w:t xml:space="preserve">, технического и гуманитарного профилей                                          </w:t>
            </w:r>
            <w:proofErr w:type="gramEnd"/>
          </w:p>
        </w:tc>
        <w:tc>
          <w:tcPr>
            <w:tcW w:w="2914" w:type="dxa"/>
            <w:tcBorders>
              <w:top w:val="single" w:sz="4" w:space="0" w:color="auto"/>
              <w:left w:val="nil"/>
              <w:bottom w:val="single" w:sz="4" w:space="0" w:color="auto"/>
              <w:right w:val="single" w:sz="4" w:space="0" w:color="auto"/>
            </w:tcBorders>
            <w:shd w:val="clear" w:color="auto" w:fill="auto"/>
            <w:vAlign w:val="center"/>
          </w:tcPr>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4E56E6" w:rsidRPr="00B965F4" w:rsidRDefault="004E56E6" w:rsidP="009C148A">
            <w:pPr>
              <w:jc w:val="center"/>
              <w:rPr>
                <w:rFonts w:ascii="Times New Roman" w:hAnsi="Times New Roman" w:cs="Times New Roman"/>
                <w:sz w:val="24"/>
                <w:szCs w:val="24"/>
              </w:rPr>
            </w:pPr>
            <w:r w:rsidRPr="00B965F4">
              <w:rPr>
                <w:rFonts w:ascii="Times New Roman" w:hAnsi="Times New Roman" w:cs="Times New Roman"/>
                <w:sz w:val="24"/>
                <w:szCs w:val="24"/>
              </w:rPr>
              <w:t>образования администрации Яковлевского  городского округа</w:t>
            </w:r>
          </w:p>
        </w:tc>
      </w:tr>
      <w:tr w:rsidR="00D20079" w:rsidRPr="00B965F4"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0079" w:rsidRPr="004C2DAB" w:rsidRDefault="00D20079" w:rsidP="008C5F44">
            <w:pPr>
              <w:jc w:val="center"/>
              <w:rPr>
                <w:rFonts w:ascii="Times New Roman" w:hAnsi="Times New Roman" w:cs="Times New Roman"/>
                <w:sz w:val="24"/>
                <w:szCs w:val="24"/>
              </w:rPr>
            </w:pPr>
            <w:r w:rsidRPr="004C2DAB">
              <w:rPr>
                <w:rFonts w:ascii="Times New Roman" w:eastAsia="Times New Roman" w:hAnsi="Times New Roman" w:cs="Times New Roman"/>
                <w:b/>
                <w:bCs/>
                <w:sz w:val="24"/>
                <w:szCs w:val="24"/>
                <w:lang w:eastAsia="ru-RU"/>
              </w:rPr>
              <w:lastRenderedPageBreak/>
              <w:t>6. Развитие кадрового и трудового потенциалов</w:t>
            </w:r>
          </w:p>
        </w:tc>
      </w:tr>
      <w:tr w:rsidR="00D20079" w:rsidRPr="00B965F4" w:rsidTr="00363BCA">
        <w:trPr>
          <w:trHeight w:val="234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6.1.</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 xml:space="preserve">Содействие вовлечению работодателей – субъектов малого и среднего бизнеса в переговорные процессы по заключению отраслевых тарифных соглашений, коллективных договоров, созданию профсоюзных организаций с целью обеспечения социальных гарантий </w:t>
            </w:r>
            <w:proofErr w:type="gramStart"/>
            <w:r w:rsidRPr="00B965F4">
              <w:rPr>
                <w:rFonts w:ascii="Times New Roman" w:hAnsi="Times New Roman" w:cs="Times New Roman"/>
                <w:sz w:val="24"/>
                <w:szCs w:val="24"/>
              </w:rPr>
              <w:t>работающим</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bCs/>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D20079" w:rsidRPr="00B164C2" w:rsidRDefault="00BB0DDF" w:rsidP="004B7DE8">
            <w:pPr>
              <w:pStyle w:val="33"/>
              <w:shd w:val="clear" w:color="auto" w:fill="auto"/>
              <w:ind w:firstLine="0"/>
              <w:jc w:val="both"/>
              <w:rPr>
                <w:rFonts w:ascii="Times New Roman" w:hAnsi="Times New Roman" w:cs="Times New Roman"/>
                <w:b w:val="0"/>
                <w:sz w:val="24"/>
                <w:szCs w:val="24"/>
              </w:rPr>
            </w:pPr>
            <w:proofErr w:type="gramStart"/>
            <w:r>
              <w:rPr>
                <w:rFonts w:ascii="Times New Roman" w:hAnsi="Times New Roman" w:cs="Times New Roman"/>
                <w:b w:val="0"/>
                <w:sz w:val="24"/>
                <w:szCs w:val="24"/>
              </w:rPr>
              <w:t>З</w:t>
            </w:r>
            <w:r w:rsidRPr="00B164C2">
              <w:rPr>
                <w:rFonts w:ascii="Times New Roman" w:hAnsi="Times New Roman" w:cs="Times New Roman"/>
                <w:b w:val="0"/>
                <w:sz w:val="24"/>
                <w:szCs w:val="24"/>
              </w:rPr>
              <w:t>аключени</w:t>
            </w:r>
            <w:r>
              <w:rPr>
                <w:rFonts w:ascii="Times New Roman" w:hAnsi="Times New Roman" w:cs="Times New Roman"/>
                <w:b w:val="0"/>
                <w:sz w:val="24"/>
                <w:szCs w:val="24"/>
              </w:rPr>
              <w:t>е</w:t>
            </w:r>
            <w:r w:rsidRPr="00B164C2">
              <w:rPr>
                <w:rFonts w:ascii="Times New Roman" w:hAnsi="Times New Roman" w:cs="Times New Roman"/>
                <w:b w:val="0"/>
                <w:sz w:val="24"/>
                <w:szCs w:val="24"/>
              </w:rPr>
              <w:t xml:space="preserve"> отраслевых тарифных соглашений, коллективных договоров, создани</w:t>
            </w:r>
            <w:r>
              <w:rPr>
                <w:rFonts w:ascii="Times New Roman" w:hAnsi="Times New Roman" w:cs="Times New Roman"/>
                <w:b w:val="0"/>
                <w:sz w:val="24"/>
                <w:szCs w:val="24"/>
              </w:rPr>
              <w:t>е</w:t>
            </w:r>
            <w:r w:rsidRPr="00B164C2">
              <w:rPr>
                <w:rFonts w:ascii="Times New Roman" w:hAnsi="Times New Roman" w:cs="Times New Roman"/>
                <w:b w:val="0"/>
                <w:sz w:val="24"/>
                <w:szCs w:val="24"/>
              </w:rPr>
              <w:t xml:space="preserve"> профсоюзных организаций </w:t>
            </w:r>
            <w:r w:rsidR="004B7DE8">
              <w:rPr>
                <w:rFonts w:ascii="Times New Roman" w:hAnsi="Times New Roman" w:cs="Times New Roman"/>
                <w:b w:val="0"/>
                <w:sz w:val="24"/>
                <w:szCs w:val="24"/>
              </w:rPr>
              <w:t>у</w:t>
            </w:r>
            <w:r>
              <w:rPr>
                <w:rFonts w:ascii="Times New Roman" w:hAnsi="Times New Roman" w:cs="Times New Roman"/>
                <w:b w:val="0"/>
                <w:sz w:val="24"/>
                <w:szCs w:val="24"/>
              </w:rPr>
              <w:t xml:space="preserve"> </w:t>
            </w:r>
            <w:r w:rsidR="00B164C2" w:rsidRPr="00B164C2">
              <w:rPr>
                <w:rFonts w:ascii="Times New Roman" w:hAnsi="Times New Roman" w:cs="Times New Roman"/>
                <w:b w:val="0"/>
                <w:sz w:val="24"/>
                <w:szCs w:val="24"/>
              </w:rPr>
              <w:t>субъект</w:t>
            </w:r>
            <w:r>
              <w:rPr>
                <w:rFonts w:ascii="Times New Roman" w:hAnsi="Times New Roman" w:cs="Times New Roman"/>
                <w:b w:val="0"/>
                <w:sz w:val="24"/>
                <w:szCs w:val="24"/>
              </w:rPr>
              <w:t>ах</w:t>
            </w:r>
            <w:r w:rsidR="00B164C2" w:rsidRPr="00B164C2">
              <w:rPr>
                <w:rFonts w:ascii="Times New Roman" w:hAnsi="Times New Roman" w:cs="Times New Roman"/>
                <w:b w:val="0"/>
                <w:sz w:val="24"/>
                <w:szCs w:val="24"/>
              </w:rPr>
              <w:t xml:space="preserve"> малого и среднего бизнеса </w:t>
            </w:r>
            <w:r w:rsidR="004B7DE8">
              <w:rPr>
                <w:rFonts w:ascii="Times New Roman" w:hAnsi="Times New Roman" w:cs="Times New Roman"/>
                <w:b w:val="0"/>
                <w:sz w:val="24"/>
                <w:szCs w:val="24"/>
              </w:rPr>
              <w:t xml:space="preserve">определено </w:t>
            </w:r>
            <w:r w:rsidR="00EE4E7B" w:rsidRPr="00EE4E7B">
              <w:rPr>
                <w:rFonts w:ascii="Times New Roman" w:eastAsia="MS Mincho" w:hAnsi="Times New Roman" w:cs="Times New Roman"/>
                <w:b w:val="0"/>
                <w:sz w:val="24"/>
                <w:szCs w:val="24"/>
              </w:rPr>
              <w:t xml:space="preserve">в трехстороннем соглашении </w:t>
            </w:r>
            <w:r w:rsidR="00EE4E7B" w:rsidRPr="00EE4E7B">
              <w:rPr>
                <w:rFonts w:ascii="Times New Roman" w:hAnsi="Times New Roman" w:cs="Times New Roman"/>
                <w:b w:val="0"/>
                <w:sz w:val="24"/>
                <w:szCs w:val="24"/>
              </w:rPr>
              <w:t xml:space="preserve">между администрацией Яковлевского района, объединением организаций  профсоюзов  Яковлевского  района   и  объединением  работодателей  на 2017 - 2019 годы. </w:t>
            </w:r>
            <w:proofErr w:type="gramEnd"/>
          </w:p>
        </w:tc>
        <w:tc>
          <w:tcPr>
            <w:tcW w:w="2914"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20079"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6.2.</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Организация временного трудоустройства несовершеннолетних граждан в возрасте              от 14 до 18 лет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bCs/>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D20079" w:rsidRPr="00373E3C" w:rsidRDefault="00373E3C" w:rsidP="00373E3C">
            <w:pPr>
              <w:pStyle w:val="af6"/>
              <w:jc w:val="both"/>
              <w:rPr>
                <w:rFonts w:ascii="Times New Roman" w:eastAsia="MS Mincho" w:hAnsi="Times New Roman"/>
                <w:sz w:val="24"/>
                <w:szCs w:val="24"/>
              </w:rPr>
            </w:pPr>
            <w:r w:rsidRPr="00373E3C">
              <w:rPr>
                <w:rFonts w:ascii="Times New Roman" w:eastAsia="MS Mincho" w:hAnsi="Times New Roman"/>
                <w:sz w:val="24"/>
                <w:szCs w:val="24"/>
              </w:rPr>
              <w:t>Работа по временному трудоустройству несовершеннолетних граждан  осуществляется в соответствии с Постановлением администрации Яковлевского городского округа «Об организации временного трудоустройства граждан в возрасте от 14 до 18 лет», в целях занятости несовершеннолетних граждан в свободное от учебы время и во время летних каникул, профилактики безнадзорности и правонарушений несовершеннолетних.  В 2019 году трудоустроено  479 человек, при плановой цифре 477.  Для материальной поддержки несовершеннолетних,  в период временного трудоустройства  в  2019 году, ОКУ  «Яковлевский районный центр занятости населения»  выделено 307 тысяч рублей</w:t>
            </w:r>
            <w:r w:rsidR="0042434A">
              <w:rPr>
                <w:rFonts w:ascii="Times New Roman" w:eastAsia="MS Mincho" w:hAnsi="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sz w:val="24"/>
                <w:szCs w:val="24"/>
              </w:rPr>
              <w:t>экономического развития администрации Яковлевского  городского округа</w:t>
            </w:r>
          </w:p>
        </w:tc>
      </w:tr>
      <w:tr w:rsidR="00D20079" w:rsidRPr="00B965F4"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6.3.</w:t>
            </w:r>
          </w:p>
        </w:tc>
        <w:tc>
          <w:tcPr>
            <w:tcW w:w="4819"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C038CF">
            <w:pPr>
              <w:rPr>
                <w:rFonts w:ascii="Times New Roman" w:hAnsi="Times New Roman" w:cs="Times New Roman"/>
                <w:sz w:val="24"/>
                <w:szCs w:val="24"/>
              </w:rPr>
            </w:pPr>
            <w:r w:rsidRPr="00B965F4">
              <w:rPr>
                <w:rFonts w:ascii="Times New Roman" w:hAnsi="Times New Roman" w:cs="Times New Roman"/>
                <w:sz w:val="24"/>
                <w:szCs w:val="24"/>
              </w:rPr>
              <w:t>Организация временного трудоустройства безработных граждан, испытывающих трудности в поиске работы</w:t>
            </w:r>
          </w:p>
        </w:tc>
        <w:tc>
          <w:tcPr>
            <w:tcW w:w="1701"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bCs/>
                <w:sz w:val="24"/>
                <w:szCs w:val="24"/>
              </w:rPr>
            </w:pPr>
            <w:r w:rsidRPr="00B965F4">
              <w:rPr>
                <w:rFonts w:ascii="Times New Roman" w:hAnsi="Times New Roman" w:cs="Times New Roman"/>
                <w:bCs/>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1265FA" w:rsidRDefault="001265FA" w:rsidP="001265FA">
            <w:pPr>
              <w:pStyle w:val="af6"/>
              <w:jc w:val="both"/>
              <w:rPr>
                <w:rFonts w:ascii="Times New Roman" w:eastAsia="MS Mincho" w:hAnsi="Times New Roman"/>
                <w:sz w:val="24"/>
                <w:szCs w:val="24"/>
              </w:rPr>
            </w:pPr>
            <w:r w:rsidRPr="00B965F4">
              <w:rPr>
                <w:rFonts w:ascii="Times New Roman" w:hAnsi="Times New Roman"/>
                <w:sz w:val="24"/>
                <w:szCs w:val="24"/>
              </w:rPr>
              <w:t>Организация временного трудоустройства безработных граждан</w:t>
            </w:r>
            <w:r w:rsidRPr="0042434A">
              <w:rPr>
                <w:rFonts w:ascii="Times New Roman" w:eastAsia="MS Mincho" w:hAnsi="Times New Roman"/>
                <w:sz w:val="24"/>
                <w:szCs w:val="24"/>
              </w:rPr>
              <w:t xml:space="preserve"> </w:t>
            </w:r>
            <w:r>
              <w:rPr>
                <w:rFonts w:ascii="Times New Roman" w:eastAsia="MS Mincho" w:hAnsi="Times New Roman"/>
                <w:sz w:val="24"/>
                <w:szCs w:val="24"/>
              </w:rPr>
              <w:t>о</w:t>
            </w:r>
            <w:r w:rsidR="0042434A" w:rsidRPr="0042434A">
              <w:rPr>
                <w:rFonts w:ascii="Times New Roman" w:eastAsia="MS Mincho" w:hAnsi="Times New Roman"/>
                <w:sz w:val="24"/>
                <w:szCs w:val="24"/>
              </w:rPr>
              <w:t xml:space="preserve">существляется через ОКУ «Яковлевский районный центр занятости населения»,  в соответствии с </w:t>
            </w:r>
            <w:r w:rsidR="0042434A" w:rsidRPr="0042434A">
              <w:rPr>
                <w:rFonts w:ascii="Times New Roman" w:eastAsia="MS Mincho" w:hAnsi="Times New Roman"/>
                <w:sz w:val="24"/>
                <w:szCs w:val="24"/>
              </w:rPr>
              <w:lastRenderedPageBreak/>
              <w:t xml:space="preserve">постановлением «Об организации проведения оплачиваемых общественных работ».  </w:t>
            </w:r>
          </w:p>
          <w:p w:rsidR="00D20079" w:rsidRPr="0042434A" w:rsidRDefault="0042434A" w:rsidP="001265FA">
            <w:pPr>
              <w:pStyle w:val="af6"/>
              <w:jc w:val="both"/>
              <w:rPr>
                <w:rFonts w:ascii="Times New Roman" w:eastAsia="MS Mincho" w:hAnsi="Times New Roman"/>
                <w:sz w:val="24"/>
                <w:szCs w:val="24"/>
              </w:rPr>
            </w:pPr>
            <w:r w:rsidRPr="0042434A">
              <w:rPr>
                <w:rFonts w:ascii="Times New Roman" w:eastAsia="MS Mincho" w:hAnsi="Times New Roman"/>
                <w:sz w:val="24"/>
                <w:szCs w:val="24"/>
              </w:rPr>
              <w:t>В 2019 году было трудоустроено 98 человек, израсходовано для  оплаты  работ  168 т</w:t>
            </w:r>
            <w:proofErr w:type="gramStart"/>
            <w:r w:rsidR="001265FA">
              <w:rPr>
                <w:rFonts w:ascii="Times New Roman" w:eastAsia="MS Mincho" w:hAnsi="Times New Roman"/>
                <w:sz w:val="24"/>
                <w:szCs w:val="24"/>
              </w:rPr>
              <w:t>.</w:t>
            </w:r>
            <w:r w:rsidRPr="0042434A">
              <w:rPr>
                <w:rFonts w:ascii="Times New Roman" w:eastAsia="MS Mincho" w:hAnsi="Times New Roman"/>
                <w:sz w:val="24"/>
                <w:szCs w:val="24"/>
              </w:rPr>
              <w:t>р</w:t>
            </w:r>
            <w:proofErr w:type="gramEnd"/>
            <w:r w:rsidRPr="0042434A">
              <w:rPr>
                <w:rFonts w:ascii="Times New Roman" w:eastAsia="MS Mincho" w:hAnsi="Times New Roman"/>
                <w:sz w:val="24"/>
                <w:szCs w:val="24"/>
              </w:rPr>
              <w:t>уб</w:t>
            </w:r>
            <w:r w:rsidR="001265FA">
              <w:rPr>
                <w:rFonts w:ascii="Times New Roman" w:eastAsia="MS Mincho" w:hAnsi="Times New Roman"/>
                <w:sz w:val="24"/>
                <w:szCs w:val="24"/>
              </w:rPr>
              <w:t>.</w:t>
            </w:r>
          </w:p>
        </w:tc>
        <w:tc>
          <w:tcPr>
            <w:tcW w:w="2914" w:type="dxa"/>
            <w:tcBorders>
              <w:top w:val="single" w:sz="4" w:space="0" w:color="auto"/>
              <w:left w:val="nil"/>
              <w:bottom w:val="single" w:sz="4" w:space="0" w:color="auto"/>
              <w:right w:val="single" w:sz="4" w:space="0" w:color="auto"/>
            </w:tcBorders>
            <w:shd w:val="clear" w:color="auto" w:fill="auto"/>
            <w:vAlign w:val="center"/>
          </w:tcPr>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D20079" w:rsidRPr="00B965F4" w:rsidRDefault="00D20079" w:rsidP="009C148A">
            <w:pPr>
              <w:jc w:val="center"/>
              <w:rPr>
                <w:rFonts w:ascii="Times New Roman" w:hAnsi="Times New Roman" w:cs="Times New Roman"/>
                <w:sz w:val="24"/>
                <w:szCs w:val="24"/>
              </w:rPr>
            </w:pPr>
            <w:r w:rsidRPr="00B965F4">
              <w:rPr>
                <w:rFonts w:ascii="Times New Roman" w:hAnsi="Times New Roman" w:cs="Times New Roman"/>
                <w:sz w:val="24"/>
                <w:szCs w:val="24"/>
              </w:rPr>
              <w:t xml:space="preserve">экономического развития администрации Яковлевского  городского </w:t>
            </w:r>
            <w:r w:rsidRPr="00B965F4">
              <w:rPr>
                <w:rFonts w:ascii="Times New Roman" w:hAnsi="Times New Roman" w:cs="Times New Roman"/>
                <w:sz w:val="24"/>
                <w:szCs w:val="24"/>
              </w:rPr>
              <w:lastRenderedPageBreak/>
              <w:t>округа</w:t>
            </w:r>
          </w:p>
        </w:tc>
      </w:tr>
      <w:tr w:rsidR="006A7A93" w:rsidRPr="006A7A93" w:rsidTr="009C148A">
        <w:trPr>
          <w:trHeight w:val="315"/>
          <w:jc w:val="center"/>
        </w:trPr>
        <w:tc>
          <w:tcPr>
            <w:tcW w:w="150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7A93" w:rsidRPr="004C2DAB" w:rsidRDefault="006A7A93" w:rsidP="00363BCA">
            <w:pPr>
              <w:jc w:val="center"/>
              <w:rPr>
                <w:rFonts w:ascii="Times New Roman" w:hAnsi="Times New Roman" w:cs="Times New Roman"/>
                <w:sz w:val="24"/>
                <w:szCs w:val="24"/>
              </w:rPr>
            </w:pPr>
            <w:r w:rsidRPr="004C2DAB">
              <w:rPr>
                <w:rFonts w:ascii="Times New Roman" w:hAnsi="Times New Roman" w:cs="Times New Roman"/>
                <w:b/>
                <w:sz w:val="24"/>
                <w:szCs w:val="24"/>
              </w:rPr>
              <w:lastRenderedPageBreak/>
              <w:t>7. Развитие инновационного потенциала</w:t>
            </w:r>
          </w:p>
        </w:tc>
      </w:tr>
      <w:tr w:rsidR="006A7A93" w:rsidRPr="006A7A93" w:rsidTr="00E67130">
        <w:trPr>
          <w:trHeight w:val="3799"/>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7.1</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C038CF">
            <w:pPr>
              <w:rPr>
                <w:rFonts w:ascii="Times New Roman" w:hAnsi="Times New Roman" w:cs="Times New Roman"/>
                <w:sz w:val="24"/>
                <w:szCs w:val="24"/>
              </w:rPr>
            </w:pPr>
            <w:r w:rsidRPr="006A7A93">
              <w:rPr>
                <w:rFonts w:ascii="Times New Roman" w:hAnsi="Times New Roman" w:cs="Times New Roman"/>
                <w:sz w:val="24"/>
                <w:szCs w:val="24"/>
              </w:rPr>
              <w:t>Участие в Форуме «Предпринимательство: Инновации  и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год</w:t>
            </w:r>
          </w:p>
        </w:tc>
        <w:tc>
          <w:tcPr>
            <w:tcW w:w="4961" w:type="dxa"/>
            <w:tcBorders>
              <w:top w:val="single" w:sz="4" w:space="0" w:color="auto"/>
              <w:left w:val="nil"/>
              <w:bottom w:val="single" w:sz="4" w:space="0" w:color="auto"/>
              <w:right w:val="single" w:sz="4" w:space="0" w:color="auto"/>
            </w:tcBorders>
            <w:shd w:val="clear" w:color="auto" w:fill="auto"/>
            <w:vAlign w:val="center"/>
          </w:tcPr>
          <w:p w:rsidR="00E67130" w:rsidRPr="00E67130" w:rsidRDefault="00E67130" w:rsidP="00E67130">
            <w:pPr>
              <w:ind w:right="-33"/>
              <w:jc w:val="both"/>
              <w:rPr>
                <w:rFonts w:ascii="Times New Roman" w:hAnsi="Times New Roman" w:cs="Times New Roman"/>
                <w:sz w:val="24"/>
                <w:szCs w:val="24"/>
              </w:rPr>
            </w:pPr>
            <w:r w:rsidRPr="00E67130">
              <w:rPr>
                <w:rFonts w:ascii="Times New Roman" w:hAnsi="Times New Roman" w:cs="Times New Roman"/>
                <w:sz w:val="24"/>
                <w:szCs w:val="24"/>
              </w:rPr>
              <w:t xml:space="preserve">22 – 24 мая 2019 г. проведен XV Белгородский Форум «Малый и средний бизнес </w:t>
            </w:r>
            <w:proofErr w:type="spellStart"/>
            <w:r w:rsidRPr="00E67130">
              <w:rPr>
                <w:rFonts w:ascii="Times New Roman" w:hAnsi="Times New Roman" w:cs="Times New Roman"/>
                <w:sz w:val="24"/>
                <w:szCs w:val="24"/>
              </w:rPr>
              <w:t>Белгородчины</w:t>
            </w:r>
            <w:proofErr w:type="spellEnd"/>
            <w:r w:rsidRPr="00E67130">
              <w:rPr>
                <w:rFonts w:ascii="Times New Roman" w:hAnsi="Times New Roman" w:cs="Times New Roman"/>
                <w:sz w:val="24"/>
                <w:szCs w:val="24"/>
              </w:rPr>
              <w:t>».</w:t>
            </w:r>
          </w:p>
          <w:p w:rsidR="00E67130" w:rsidRPr="00E67130" w:rsidRDefault="00E67130" w:rsidP="00E67130">
            <w:pPr>
              <w:ind w:right="-33"/>
              <w:jc w:val="both"/>
              <w:rPr>
                <w:rFonts w:ascii="Times New Roman" w:hAnsi="Times New Roman" w:cs="Times New Roman"/>
                <w:sz w:val="24"/>
                <w:szCs w:val="24"/>
              </w:rPr>
            </w:pPr>
            <w:r w:rsidRPr="00E67130">
              <w:rPr>
                <w:rFonts w:ascii="Times New Roman" w:hAnsi="Times New Roman" w:cs="Times New Roman"/>
                <w:sz w:val="24"/>
                <w:szCs w:val="24"/>
              </w:rPr>
              <w:t>В работе Форума принимали участие представители законодательной и исполнительной власти Белгородской области, местного самоуправления, предпринимательского и научного сообщества, Уполномоченный по защите прав предп</w:t>
            </w:r>
            <w:r>
              <w:rPr>
                <w:rFonts w:ascii="Times New Roman" w:hAnsi="Times New Roman" w:cs="Times New Roman"/>
                <w:sz w:val="24"/>
                <w:szCs w:val="24"/>
              </w:rPr>
              <w:t xml:space="preserve">ринимателей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Белгородской </w:t>
            </w:r>
            <w:proofErr w:type="spellStart"/>
            <w:r>
              <w:rPr>
                <w:rFonts w:ascii="Times New Roman" w:hAnsi="Times New Roman" w:cs="Times New Roman"/>
                <w:sz w:val="24"/>
                <w:szCs w:val="24"/>
              </w:rPr>
              <w:t>оюласти</w:t>
            </w:r>
            <w:proofErr w:type="spellEnd"/>
            <w:r>
              <w:rPr>
                <w:rFonts w:ascii="Times New Roman" w:hAnsi="Times New Roman" w:cs="Times New Roman"/>
                <w:sz w:val="24"/>
                <w:szCs w:val="24"/>
              </w:rPr>
              <w:t>.</w:t>
            </w:r>
          </w:p>
          <w:p w:rsidR="00E74954" w:rsidRPr="00955C9F" w:rsidRDefault="00E74954" w:rsidP="00E67130">
            <w:pPr>
              <w:ind w:right="-33"/>
              <w:jc w:val="both"/>
              <w:rPr>
                <w:rFonts w:ascii="Times New Roman" w:hAnsi="Times New Roman" w:cs="Times New Roman"/>
                <w:color w:val="FF0000"/>
                <w:sz w:val="24"/>
                <w:szCs w:val="24"/>
                <w:highlight w:val="cyan"/>
              </w:rPr>
            </w:pPr>
            <w:r w:rsidRPr="00E74954">
              <w:rPr>
                <w:rFonts w:ascii="Times New Roman" w:hAnsi="Times New Roman" w:cs="Times New Roman"/>
                <w:sz w:val="24"/>
                <w:szCs w:val="24"/>
              </w:rPr>
              <w:t>Участие с/</w:t>
            </w:r>
            <w:proofErr w:type="spellStart"/>
            <w:r w:rsidRPr="00E74954">
              <w:rPr>
                <w:rFonts w:ascii="Times New Roman" w:hAnsi="Times New Roman" w:cs="Times New Roman"/>
                <w:sz w:val="24"/>
                <w:szCs w:val="24"/>
              </w:rPr>
              <w:t>х</w:t>
            </w:r>
            <w:proofErr w:type="spellEnd"/>
            <w:r w:rsidRPr="00E74954">
              <w:rPr>
                <w:rFonts w:ascii="Times New Roman" w:hAnsi="Times New Roman" w:cs="Times New Roman"/>
                <w:sz w:val="24"/>
                <w:szCs w:val="24"/>
              </w:rPr>
              <w:t xml:space="preserve"> производителей 30-31 октября 2019 в 8-ой международной отраслевой  конференции «</w:t>
            </w:r>
            <w:proofErr w:type="spellStart"/>
            <w:r w:rsidRPr="00E74954">
              <w:rPr>
                <w:rFonts w:ascii="Times New Roman" w:hAnsi="Times New Roman" w:cs="Times New Roman"/>
                <w:sz w:val="24"/>
                <w:szCs w:val="24"/>
              </w:rPr>
              <w:t>АгроУправление</w:t>
            </w:r>
            <w:proofErr w:type="spellEnd"/>
            <w:r w:rsidRPr="00E74954">
              <w:rPr>
                <w:rFonts w:ascii="Times New Roman" w:hAnsi="Times New Roman" w:cs="Times New Roman"/>
                <w:sz w:val="24"/>
                <w:szCs w:val="24"/>
              </w:rPr>
              <w:t xml:space="preserve"> 2019» на базе «Точки кипения»</w:t>
            </w:r>
          </w:p>
        </w:tc>
        <w:tc>
          <w:tcPr>
            <w:tcW w:w="2914" w:type="dxa"/>
            <w:tcBorders>
              <w:top w:val="single" w:sz="4" w:space="0" w:color="auto"/>
              <w:left w:val="nil"/>
              <w:bottom w:val="single" w:sz="4" w:space="0" w:color="auto"/>
              <w:right w:val="single" w:sz="4" w:space="0" w:color="auto"/>
            </w:tcBorders>
            <w:shd w:val="clear" w:color="auto" w:fill="auto"/>
            <w:vAlign w:val="center"/>
          </w:tcPr>
          <w:p w:rsidR="007C42C6" w:rsidRPr="00B965F4" w:rsidRDefault="007C42C6"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7C42C6" w:rsidRDefault="007C42C6" w:rsidP="009C148A">
            <w:pPr>
              <w:ind w:right="-31"/>
              <w:jc w:val="center"/>
              <w:rPr>
                <w:rFonts w:ascii="Times New Roman" w:eastAsia="Calibri" w:hAnsi="Times New Roman" w:cs="Times New Roman"/>
                <w:sz w:val="24"/>
                <w:szCs w:val="24"/>
              </w:rPr>
            </w:pPr>
            <w:r w:rsidRPr="00B965F4">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Я</w:t>
            </w:r>
            <w:r w:rsidRPr="00B965F4">
              <w:rPr>
                <w:rFonts w:ascii="Times New Roman" w:hAnsi="Times New Roman" w:cs="Times New Roman"/>
                <w:sz w:val="24"/>
                <w:szCs w:val="24"/>
              </w:rPr>
              <w:t>ковлевского  городского округа</w:t>
            </w:r>
            <w:r>
              <w:rPr>
                <w:rFonts w:ascii="Times New Roman" w:hAnsi="Times New Roman" w:cs="Times New Roman"/>
                <w:sz w:val="24"/>
                <w:szCs w:val="24"/>
              </w:rPr>
              <w:t>,</w:t>
            </w:r>
          </w:p>
          <w:p w:rsidR="006A7A93" w:rsidRPr="006A7A93" w:rsidRDefault="006A7A93" w:rsidP="009C148A">
            <w:pPr>
              <w:ind w:right="-31"/>
              <w:jc w:val="center"/>
              <w:rPr>
                <w:rFonts w:ascii="Times New Roman" w:hAnsi="Times New Roman" w:cs="Times New Roman"/>
                <w:sz w:val="24"/>
                <w:szCs w:val="24"/>
              </w:rPr>
            </w:pPr>
            <w:r w:rsidRPr="006A7A93">
              <w:rPr>
                <w:rFonts w:ascii="Times New Roman" w:eastAsia="Calibri" w:hAnsi="Times New Roman" w:cs="Times New Roman"/>
                <w:sz w:val="24"/>
                <w:szCs w:val="24"/>
              </w:rPr>
              <w:t xml:space="preserve">Управление АПК и </w:t>
            </w:r>
            <w:r w:rsidR="007C42C6">
              <w:rPr>
                <w:rFonts w:ascii="Times New Roman" w:eastAsia="Calibri" w:hAnsi="Times New Roman" w:cs="Times New Roman"/>
                <w:sz w:val="24"/>
                <w:szCs w:val="24"/>
              </w:rPr>
              <w:t>природопользования</w:t>
            </w:r>
            <w:r w:rsidRPr="006A7A93">
              <w:rPr>
                <w:rFonts w:ascii="Times New Roman" w:eastAsia="Calibri" w:hAnsi="Times New Roman" w:cs="Times New Roman"/>
                <w:sz w:val="24"/>
                <w:szCs w:val="24"/>
              </w:rPr>
              <w:t xml:space="preserve"> администрации </w:t>
            </w:r>
            <w:r w:rsidR="007C42C6">
              <w:rPr>
                <w:rFonts w:ascii="Times New Roman" w:eastAsia="Calibri" w:hAnsi="Times New Roman" w:cs="Times New Roman"/>
                <w:sz w:val="24"/>
                <w:szCs w:val="24"/>
              </w:rPr>
              <w:t>Яковлевского городского округа</w:t>
            </w:r>
          </w:p>
        </w:tc>
      </w:tr>
      <w:tr w:rsidR="006A7A93" w:rsidRPr="006A7A93" w:rsidTr="009C148A">
        <w:trPr>
          <w:trHeight w:val="3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6A7A93" w:rsidRPr="006A7A93" w:rsidRDefault="006A7A93" w:rsidP="009C148A">
            <w:pPr>
              <w:ind w:right="-31"/>
              <w:jc w:val="center"/>
              <w:rPr>
                <w:rFonts w:ascii="Times New Roman" w:hAnsi="Times New Roman" w:cs="Times New Roman"/>
                <w:sz w:val="24"/>
                <w:szCs w:val="24"/>
              </w:rPr>
            </w:pPr>
            <w:r w:rsidRPr="006A7A93">
              <w:rPr>
                <w:rFonts w:ascii="Times New Roman" w:hAnsi="Times New Roman" w:cs="Times New Roman"/>
                <w:sz w:val="24"/>
                <w:szCs w:val="24"/>
              </w:rPr>
              <w:t>7.2</w:t>
            </w:r>
          </w:p>
        </w:tc>
        <w:tc>
          <w:tcPr>
            <w:tcW w:w="4819"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C038CF">
            <w:pPr>
              <w:autoSpaceDE w:val="0"/>
              <w:autoSpaceDN w:val="0"/>
              <w:adjustRightInd w:val="0"/>
              <w:rPr>
                <w:rFonts w:ascii="Times New Roman" w:hAnsi="Times New Roman" w:cs="Times New Roman"/>
                <w:sz w:val="24"/>
                <w:szCs w:val="24"/>
              </w:rPr>
            </w:pPr>
            <w:r w:rsidRPr="006A7A93">
              <w:rPr>
                <w:rFonts w:ascii="Times New Roman" w:hAnsi="Times New Roman" w:cs="Times New Roman"/>
                <w:sz w:val="24"/>
                <w:szCs w:val="24"/>
              </w:rPr>
              <w:t xml:space="preserve">Популяризация  ярмарок проектов </w:t>
            </w:r>
            <w:proofErr w:type="spellStart"/>
            <w:r w:rsidRPr="006A7A93">
              <w:rPr>
                <w:rFonts w:ascii="Times New Roman" w:hAnsi="Times New Roman" w:cs="Times New Roman"/>
                <w:sz w:val="24"/>
                <w:szCs w:val="24"/>
              </w:rPr>
              <w:t>StartUp:Land</w:t>
            </w:r>
            <w:proofErr w:type="spellEnd"/>
            <w:r w:rsidRPr="006A7A93">
              <w:rPr>
                <w:rFonts w:ascii="Times New Roman" w:hAnsi="Times New Roman" w:cs="Times New Roman"/>
                <w:sz w:val="24"/>
                <w:szCs w:val="24"/>
              </w:rPr>
              <w:t xml:space="preserve"> по приоритетным направлениям технологического развития региона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6A7A93" w:rsidRPr="006A7A93" w:rsidRDefault="006A7A93" w:rsidP="009C148A">
            <w:pPr>
              <w:jc w:val="center"/>
              <w:rPr>
                <w:rFonts w:ascii="Times New Roman" w:hAnsi="Times New Roman" w:cs="Times New Roman"/>
                <w:sz w:val="24"/>
                <w:szCs w:val="24"/>
              </w:rPr>
            </w:pPr>
            <w:r w:rsidRPr="006A7A93">
              <w:rPr>
                <w:rFonts w:ascii="Times New Roman" w:hAnsi="Times New Roman" w:cs="Times New Roman"/>
                <w:sz w:val="24"/>
                <w:szCs w:val="24"/>
              </w:rPr>
              <w:t>2019 – 2021 годы</w:t>
            </w:r>
          </w:p>
        </w:tc>
        <w:tc>
          <w:tcPr>
            <w:tcW w:w="4961" w:type="dxa"/>
            <w:tcBorders>
              <w:top w:val="single" w:sz="4" w:space="0" w:color="auto"/>
              <w:left w:val="nil"/>
              <w:bottom w:val="single" w:sz="4" w:space="0" w:color="auto"/>
              <w:right w:val="single" w:sz="4" w:space="0" w:color="auto"/>
            </w:tcBorders>
            <w:shd w:val="clear" w:color="auto" w:fill="auto"/>
            <w:vAlign w:val="center"/>
          </w:tcPr>
          <w:p w:rsidR="006A7A93" w:rsidRPr="00377BC7" w:rsidRDefault="003C4DAB" w:rsidP="00377BC7">
            <w:pPr>
              <w:jc w:val="both"/>
              <w:rPr>
                <w:rFonts w:ascii="Times New Roman" w:hAnsi="Times New Roman" w:cs="Times New Roman"/>
                <w:sz w:val="24"/>
                <w:szCs w:val="24"/>
                <w:highlight w:val="cyan"/>
              </w:rPr>
            </w:pPr>
            <w:r w:rsidRPr="00377BC7">
              <w:rPr>
                <w:rFonts w:ascii="Times New Roman" w:hAnsi="Times New Roman" w:cs="Times New Roman"/>
                <w:sz w:val="24"/>
                <w:szCs w:val="24"/>
              </w:rPr>
              <w:t>Хозяй</w:t>
            </w:r>
            <w:r w:rsidR="00377BC7">
              <w:rPr>
                <w:rFonts w:ascii="Times New Roman" w:hAnsi="Times New Roman" w:cs="Times New Roman"/>
                <w:sz w:val="24"/>
                <w:szCs w:val="24"/>
              </w:rPr>
              <w:t>с</w:t>
            </w:r>
            <w:r w:rsidRPr="00377BC7">
              <w:rPr>
                <w:rFonts w:ascii="Times New Roman" w:hAnsi="Times New Roman" w:cs="Times New Roman"/>
                <w:sz w:val="24"/>
                <w:szCs w:val="24"/>
              </w:rPr>
              <w:t>твующ</w:t>
            </w:r>
            <w:r w:rsidR="00377BC7" w:rsidRPr="00377BC7">
              <w:rPr>
                <w:rFonts w:ascii="Times New Roman" w:hAnsi="Times New Roman" w:cs="Times New Roman"/>
                <w:sz w:val="24"/>
                <w:szCs w:val="24"/>
              </w:rPr>
              <w:t>ие</w:t>
            </w:r>
            <w:r w:rsidRPr="00377BC7">
              <w:rPr>
                <w:rFonts w:ascii="Times New Roman" w:hAnsi="Times New Roman" w:cs="Times New Roman"/>
                <w:sz w:val="24"/>
                <w:szCs w:val="24"/>
              </w:rPr>
              <w:t xml:space="preserve"> субъект</w:t>
            </w:r>
            <w:r w:rsidR="00377BC7" w:rsidRPr="00377BC7">
              <w:rPr>
                <w:rFonts w:ascii="Times New Roman" w:hAnsi="Times New Roman" w:cs="Times New Roman"/>
                <w:sz w:val="24"/>
                <w:szCs w:val="24"/>
              </w:rPr>
              <w:t>ы</w:t>
            </w:r>
            <w:r w:rsidRPr="00377BC7">
              <w:rPr>
                <w:rFonts w:ascii="Times New Roman" w:hAnsi="Times New Roman" w:cs="Times New Roman"/>
                <w:sz w:val="24"/>
                <w:szCs w:val="24"/>
              </w:rPr>
              <w:t xml:space="preserve"> </w:t>
            </w:r>
            <w:r w:rsidR="00377BC7" w:rsidRPr="00377BC7">
              <w:rPr>
                <w:rFonts w:ascii="Times New Roman" w:hAnsi="Times New Roman" w:cs="Times New Roman"/>
                <w:sz w:val="24"/>
                <w:szCs w:val="24"/>
              </w:rPr>
              <w:t>округа при</w:t>
            </w:r>
            <w:r w:rsidR="00377BC7">
              <w:rPr>
                <w:rFonts w:ascii="Times New Roman" w:hAnsi="Times New Roman" w:cs="Times New Roman"/>
                <w:sz w:val="24"/>
                <w:szCs w:val="24"/>
              </w:rPr>
              <w:t xml:space="preserve">нимают участие в </w:t>
            </w:r>
            <w:r w:rsidR="00377BC7" w:rsidRPr="006A7A93">
              <w:rPr>
                <w:rFonts w:ascii="Times New Roman" w:hAnsi="Times New Roman" w:cs="Times New Roman"/>
                <w:sz w:val="24"/>
                <w:szCs w:val="24"/>
              </w:rPr>
              <w:t>ярмар</w:t>
            </w:r>
            <w:r w:rsidR="00377BC7">
              <w:rPr>
                <w:rFonts w:ascii="Times New Roman" w:hAnsi="Times New Roman" w:cs="Times New Roman"/>
                <w:sz w:val="24"/>
                <w:szCs w:val="24"/>
              </w:rPr>
              <w:t>ках</w:t>
            </w:r>
            <w:r w:rsidR="00377BC7" w:rsidRPr="006A7A93">
              <w:rPr>
                <w:rFonts w:ascii="Times New Roman" w:hAnsi="Times New Roman" w:cs="Times New Roman"/>
                <w:sz w:val="24"/>
                <w:szCs w:val="24"/>
              </w:rPr>
              <w:t xml:space="preserve"> проектов </w:t>
            </w:r>
            <w:proofErr w:type="spellStart"/>
            <w:r w:rsidR="00377BC7" w:rsidRPr="006A7A93">
              <w:rPr>
                <w:rFonts w:ascii="Times New Roman" w:hAnsi="Times New Roman" w:cs="Times New Roman"/>
                <w:sz w:val="24"/>
                <w:szCs w:val="24"/>
              </w:rPr>
              <w:t>StartUp:Land</w:t>
            </w:r>
            <w:proofErr w:type="spellEnd"/>
            <w:r w:rsidR="00377BC7">
              <w:rPr>
                <w:rFonts w:ascii="Times New Roman" w:hAnsi="Times New Roman" w:cs="Times New Roman"/>
                <w:sz w:val="24"/>
                <w:szCs w:val="24"/>
              </w:rPr>
              <w:t xml:space="preserve"> на постоянной основе. </w:t>
            </w:r>
          </w:p>
        </w:tc>
        <w:tc>
          <w:tcPr>
            <w:tcW w:w="2914" w:type="dxa"/>
            <w:tcBorders>
              <w:top w:val="single" w:sz="4" w:space="0" w:color="auto"/>
              <w:left w:val="nil"/>
              <w:bottom w:val="single" w:sz="4" w:space="0" w:color="auto"/>
              <w:right w:val="single" w:sz="4" w:space="0" w:color="auto"/>
            </w:tcBorders>
            <w:shd w:val="clear" w:color="auto" w:fill="auto"/>
            <w:vAlign w:val="center"/>
          </w:tcPr>
          <w:p w:rsidR="00513ADB" w:rsidRPr="00B965F4" w:rsidRDefault="00513ADB" w:rsidP="009C148A">
            <w:pPr>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6A7A93" w:rsidRPr="006A7A93" w:rsidRDefault="00513ADB" w:rsidP="005412D5">
            <w:pPr>
              <w:ind w:right="-31"/>
              <w:jc w:val="center"/>
              <w:rPr>
                <w:rFonts w:ascii="Times New Roman" w:hAnsi="Times New Roman" w:cs="Times New Roman"/>
                <w:sz w:val="24"/>
                <w:szCs w:val="24"/>
              </w:rPr>
            </w:pPr>
            <w:r w:rsidRPr="00B965F4">
              <w:rPr>
                <w:rFonts w:ascii="Times New Roman" w:hAnsi="Times New Roman" w:cs="Times New Roman"/>
                <w:sz w:val="24"/>
                <w:szCs w:val="24"/>
              </w:rPr>
              <w:t xml:space="preserve">экономического развития администрации </w:t>
            </w:r>
            <w:r>
              <w:rPr>
                <w:rFonts w:ascii="Times New Roman" w:hAnsi="Times New Roman" w:cs="Times New Roman"/>
                <w:sz w:val="24"/>
                <w:szCs w:val="24"/>
              </w:rPr>
              <w:t>Я</w:t>
            </w:r>
            <w:r w:rsidRPr="00B965F4">
              <w:rPr>
                <w:rFonts w:ascii="Times New Roman" w:hAnsi="Times New Roman" w:cs="Times New Roman"/>
                <w:sz w:val="24"/>
                <w:szCs w:val="24"/>
              </w:rPr>
              <w:t>ковлевского  городского округа</w:t>
            </w:r>
          </w:p>
        </w:tc>
      </w:tr>
    </w:tbl>
    <w:p w:rsidR="00252364" w:rsidRDefault="00252364" w:rsidP="00502ECE">
      <w:pPr>
        <w:pStyle w:val="ConsPlusNormal"/>
        <w:jc w:val="center"/>
        <w:rPr>
          <w:rFonts w:ascii="Times New Roman" w:hAnsi="Times New Roman" w:cs="Times New Roman"/>
          <w:b/>
          <w:sz w:val="28"/>
          <w:szCs w:val="28"/>
        </w:rPr>
      </w:pPr>
    </w:p>
    <w:p w:rsidR="007D39AD" w:rsidRDefault="007D39AD" w:rsidP="00502ECE">
      <w:pPr>
        <w:pStyle w:val="ConsPlusNormal"/>
        <w:jc w:val="center"/>
        <w:rPr>
          <w:rFonts w:ascii="Times New Roman" w:hAnsi="Times New Roman" w:cs="Times New Roman"/>
          <w:b/>
          <w:sz w:val="28"/>
          <w:szCs w:val="28"/>
        </w:rPr>
      </w:pPr>
    </w:p>
    <w:p w:rsidR="007D39AD" w:rsidRDefault="007D39AD" w:rsidP="00502ECE">
      <w:pPr>
        <w:pStyle w:val="ConsPlusNormal"/>
        <w:jc w:val="center"/>
        <w:rPr>
          <w:rFonts w:ascii="Times New Roman" w:hAnsi="Times New Roman" w:cs="Times New Roman"/>
          <w:b/>
          <w:sz w:val="28"/>
          <w:szCs w:val="28"/>
        </w:rPr>
      </w:pPr>
    </w:p>
    <w:p w:rsidR="00E67130" w:rsidRDefault="00E67130" w:rsidP="00502ECE">
      <w:pPr>
        <w:pStyle w:val="ConsPlusNormal"/>
        <w:jc w:val="center"/>
        <w:rPr>
          <w:rFonts w:ascii="Times New Roman" w:hAnsi="Times New Roman" w:cs="Times New Roman"/>
          <w:b/>
          <w:sz w:val="28"/>
          <w:szCs w:val="28"/>
        </w:rPr>
      </w:pPr>
    </w:p>
    <w:p w:rsidR="00E67130" w:rsidRDefault="00E67130" w:rsidP="00502ECE">
      <w:pPr>
        <w:pStyle w:val="ConsPlusNormal"/>
        <w:jc w:val="center"/>
        <w:rPr>
          <w:rFonts w:ascii="Times New Roman" w:hAnsi="Times New Roman" w:cs="Times New Roman"/>
          <w:b/>
          <w:sz w:val="28"/>
          <w:szCs w:val="28"/>
        </w:rPr>
      </w:pPr>
    </w:p>
    <w:p w:rsidR="00E67130" w:rsidRDefault="00E67130" w:rsidP="00502ECE">
      <w:pPr>
        <w:pStyle w:val="ConsPlusNormal"/>
        <w:jc w:val="center"/>
        <w:rPr>
          <w:rFonts w:ascii="Times New Roman" w:hAnsi="Times New Roman" w:cs="Times New Roman"/>
          <w:b/>
          <w:sz w:val="28"/>
          <w:szCs w:val="28"/>
        </w:rPr>
      </w:pPr>
    </w:p>
    <w:p w:rsidR="00291945" w:rsidRPr="00B965F4" w:rsidRDefault="004661EA" w:rsidP="004661EA">
      <w:pPr>
        <w:ind w:left="-57"/>
        <w:jc w:val="center"/>
        <w:rPr>
          <w:rFonts w:ascii="Times New Roman" w:eastAsia="Calibri" w:hAnsi="Times New Roman" w:cs="Times New Roman"/>
          <w:b/>
          <w:sz w:val="28"/>
          <w:szCs w:val="28"/>
        </w:rPr>
      </w:pPr>
      <w:r w:rsidRPr="00B965F4">
        <w:rPr>
          <w:rFonts w:ascii="Times New Roman" w:hAnsi="Times New Roman"/>
          <w:b/>
          <w:sz w:val="28"/>
          <w:szCs w:val="28"/>
        </w:rPr>
        <w:lastRenderedPageBreak/>
        <w:t xml:space="preserve">Раздел </w:t>
      </w:r>
      <w:r w:rsidRPr="00B965F4">
        <w:rPr>
          <w:rFonts w:ascii="Times New Roman" w:hAnsi="Times New Roman"/>
          <w:b/>
          <w:sz w:val="28"/>
          <w:szCs w:val="28"/>
          <w:lang w:val="en-US"/>
        </w:rPr>
        <w:t>I</w:t>
      </w:r>
      <w:r w:rsidR="00332702" w:rsidRPr="00B965F4">
        <w:rPr>
          <w:rFonts w:ascii="Times New Roman" w:hAnsi="Times New Roman"/>
          <w:b/>
          <w:sz w:val="28"/>
          <w:szCs w:val="28"/>
          <w:lang w:val="en-US"/>
        </w:rPr>
        <w:t>I</w:t>
      </w:r>
      <w:r w:rsidRPr="00B965F4">
        <w:rPr>
          <w:rFonts w:ascii="Times New Roman" w:hAnsi="Times New Roman"/>
          <w:b/>
          <w:sz w:val="28"/>
          <w:szCs w:val="28"/>
          <w:lang w:val="en-US"/>
        </w:rPr>
        <w:t>I</w:t>
      </w:r>
      <w:r w:rsidRPr="00B965F4">
        <w:rPr>
          <w:rFonts w:ascii="Times New Roman" w:hAnsi="Times New Roman"/>
          <w:b/>
          <w:sz w:val="28"/>
          <w:szCs w:val="28"/>
        </w:rPr>
        <w:t>. Мероприятия по содействию развитию конкуренции на товарных рынках</w:t>
      </w:r>
      <w:r w:rsidRPr="00B965F4">
        <w:rPr>
          <w:rFonts w:ascii="Times New Roman" w:eastAsia="Calibri" w:hAnsi="Times New Roman" w:cs="Times New Roman"/>
          <w:b/>
          <w:sz w:val="28"/>
          <w:szCs w:val="28"/>
        </w:rPr>
        <w:t xml:space="preserve"> </w:t>
      </w:r>
    </w:p>
    <w:p w:rsidR="00B10C7F" w:rsidRPr="00B965F4" w:rsidRDefault="0001071C" w:rsidP="004661EA">
      <w:pPr>
        <w:ind w:left="-57"/>
        <w:jc w:val="center"/>
        <w:rPr>
          <w:rFonts w:ascii="Times New Roman" w:eastAsia="Calibri" w:hAnsi="Times New Roman" w:cs="Times New Roman"/>
          <w:b/>
          <w:sz w:val="28"/>
          <w:szCs w:val="28"/>
        </w:rPr>
      </w:pPr>
      <w:r w:rsidRPr="00B965F4">
        <w:rPr>
          <w:rFonts w:ascii="Times New Roman" w:eastAsia="Calibri" w:hAnsi="Times New Roman" w:cs="Times New Roman"/>
          <w:b/>
          <w:sz w:val="28"/>
          <w:szCs w:val="28"/>
        </w:rPr>
        <w:t>Яковлевского городского округа</w:t>
      </w:r>
    </w:p>
    <w:p w:rsidR="00644D6B" w:rsidRPr="0014372B" w:rsidRDefault="00644D6B" w:rsidP="00502ECE">
      <w:pPr>
        <w:ind w:firstLine="708"/>
        <w:jc w:val="center"/>
        <w:rPr>
          <w:rFonts w:ascii="Times New Roman" w:eastAsia="Calibri" w:hAnsi="Times New Roman" w:cs="Times New Roman"/>
          <w:b/>
          <w:sz w:val="24"/>
          <w:szCs w:val="24"/>
          <w:highlight w:val="yellow"/>
        </w:rPr>
      </w:pPr>
    </w:p>
    <w:tbl>
      <w:tblPr>
        <w:tblW w:w="15397" w:type="dxa"/>
        <w:jc w:val="center"/>
        <w:tblLayout w:type="fixed"/>
        <w:tblLook w:val="04A0"/>
      </w:tblPr>
      <w:tblGrid>
        <w:gridCol w:w="830"/>
        <w:gridCol w:w="4961"/>
        <w:gridCol w:w="1701"/>
        <w:gridCol w:w="4503"/>
        <w:gridCol w:w="3402"/>
      </w:tblGrid>
      <w:tr w:rsidR="0050110A" w:rsidRPr="00407EBD" w:rsidTr="006F34F9">
        <w:trPr>
          <w:trHeight w:val="315"/>
          <w:tblHeader/>
          <w:jc w:val="center"/>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w:t>
            </w:r>
          </w:p>
          <w:p w:rsidR="00B10C7F" w:rsidRPr="00407EBD" w:rsidRDefault="00B10C7F" w:rsidP="006F34F9">
            <w:pPr>
              <w:jc w:val="center"/>
              <w:rPr>
                <w:rFonts w:ascii="Times New Roman" w:eastAsia="Times New Roman" w:hAnsi="Times New Roman" w:cs="Times New Roman"/>
                <w:b/>
                <w:bCs/>
                <w:sz w:val="24"/>
                <w:szCs w:val="24"/>
                <w:lang w:eastAsia="ru-RU"/>
              </w:rPr>
            </w:pPr>
            <w:proofErr w:type="spellStart"/>
            <w:proofErr w:type="gramStart"/>
            <w:r w:rsidRPr="00407EBD">
              <w:rPr>
                <w:rFonts w:ascii="Times New Roman" w:eastAsia="Times New Roman" w:hAnsi="Times New Roman" w:cs="Times New Roman"/>
                <w:b/>
                <w:bCs/>
                <w:sz w:val="24"/>
                <w:szCs w:val="24"/>
                <w:lang w:eastAsia="ru-RU"/>
              </w:rPr>
              <w:t>п</w:t>
            </w:r>
            <w:proofErr w:type="spellEnd"/>
            <w:proofErr w:type="gramEnd"/>
            <w:r w:rsidRPr="00407EBD">
              <w:rPr>
                <w:rFonts w:ascii="Times New Roman" w:eastAsia="Times New Roman" w:hAnsi="Times New Roman" w:cs="Times New Roman"/>
                <w:b/>
                <w:bCs/>
                <w:sz w:val="24"/>
                <w:szCs w:val="24"/>
                <w:lang w:eastAsia="ru-RU"/>
              </w:rPr>
              <w:t>/</w:t>
            </w:r>
            <w:proofErr w:type="spellStart"/>
            <w:r w:rsidRPr="00407EBD">
              <w:rPr>
                <w:rFonts w:ascii="Times New Roman" w:eastAsia="Times New Roman" w:hAnsi="Times New Roman" w:cs="Times New Roman"/>
                <w:b/>
                <w:bCs/>
                <w:sz w:val="24"/>
                <w:szCs w:val="24"/>
                <w:lang w:eastAsia="ru-RU"/>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Срок реализации мероприятия</w:t>
            </w:r>
          </w:p>
        </w:tc>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Результат выполнения мероприятия</w:t>
            </w:r>
            <w:r w:rsidR="00407EBD" w:rsidRPr="00407EBD">
              <w:rPr>
                <w:rFonts w:ascii="Times New Roman" w:eastAsia="Times New Roman" w:hAnsi="Times New Roman" w:cs="Times New Roman"/>
                <w:b/>
                <w:bCs/>
                <w:sz w:val="24"/>
                <w:szCs w:val="24"/>
                <w:lang w:eastAsia="ru-RU"/>
              </w:rPr>
              <w:t xml:space="preserve"> по итогам 2019 г</w:t>
            </w:r>
            <w:r w:rsidR="00407EBD">
              <w:rPr>
                <w:rFonts w:ascii="Times New Roman" w:eastAsia="Times New Roman" w:hAnsi="Times New Roman" w:cs="Times New Roman"/>
                <w:b/>
                <w:bCs/>
                <w:sz w:val="24"/>
                <w:szCs w:val="24"/>
                <w:lang w:eastAsia="ru-RU"/>
              </w:rPr>
              <w:t>о</w:t>
            </w:r>
            <w:r w:rsidR="00407EBD" w:rsidRPr="00407EBD">
              <w:rPr>
                <w:rFonts w:ascii="Times New Roman" w:eastAsia="Times New Roman" w:hAnsi="Times New Roman" w:cs="Times New Roman"/>
                <w:b/>
                <w:bCs/>
                <w:sz w:val="24"/>
                <w:szCs w:val="24"/>
                <w:lang w:eastAsia="ru-RU"/>
              </w:rPr>
              <w:t>да</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C7F" w:rsidRPr="00407EBD" w:rsidRDefault="00B10C7F" w:rsidP="006F34F9">
            <w:pPr>
              <w:jc w:val="center"/>
              <w:rPr>
                <w:rFonts w:ascii="Times New Roman" w:eastAsia="Times New Roman" w:hAnsi="Times New Roman" w:cs="Times New Roman"/>
                <w:b/>
                <w:bCs/>
                <w:sz w:val="24"/>
                <w:szCs w:val="24"/>
                <w:lang w:eastAsia="ru-RU"/>
              </w:rPr>
            </w:pPr>
            <w:r w:rsidRPr="00407EBD">
              <w:rPr>
                <w:rFonts w:ascii="Times New Roman" w:eastAsia="Times New Roman" w:hAnsi="Times New Roman" w:cs="Times New Roman"/>
                <w:b/>
                <w:bCs/>
                <w:sz w:val="24"/>
                <w:szCs w:val="24"/>
                <w:lang w:eastAsia="ru-RU"/>
              </w:rPr>
              <w:t>Ответственные исполнители мероприятия</w:t>
            </w:r>
          </w:p>
        </w:tc>
      </w:tr>
      <w:tr w:rsidR="0050110A" w:rsidRPr="00B965F4" w:rsidTr="006F34F9">
        <w:trPr>
          <w:trHeight w:val="299"/>
          <w:tblHeader/>
          <w:jc w:val="center"/>
        </w:trPr>
        <w:tc>
          <w:tcPr>
            <w:tcW w:w="830"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c>
          <w:tcPr>
            <w:tcW w:w="4503" w:type="dxa"/>
            <w:vMerge/>
            <w:tcBorders>
              <w:top w:val="single" w:sz="4" w:space="0" w:color="auto"/>
              <w:left w:val="single" w:sz="4" w:space="0" w:color="auto"/>
              <w:bottom w:val="single" w:sz="4" w:space="0" w:color="auto"/>
              <w:right w:val="single" w:sz="4" w:space="0" w:color="auto"/>
            </w:tcBorders>
            <w:vAlign w:val="center"/>
            <w:hideMark/>
          </w:tcPr>
          <w:p w:rsidR="00644D6B" w:rsidRPr="006F34F9" w:rsidRDefault="00644D6B" w:rsidP="006F34F9">
            <w:pPr>
              <w:jc w:val="center"/>
              <w:rPr>
                <w:rFonts w:ascii="Times New Roman" w:eastAsia="Times New Roman" w:hAnsi="Times New Roman" w:cs="Times New Roman"/>
                <w:b/>
                <w:bCs/>
                <w:color w:val="FF0000"/>
                <w:sz w:val="24"/>
                <w:szCs w:val="24"/>
                <w:highlight w:val="yellow"/>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44D6B" w:rsidRPr="00B965F4" w:rsidRDefault="00644D6B" w:rsidP="006F34F9">
            <w:pPr>
              <w:jc w:val="center"/>
              <w:rPr>
                <w:rFonts w:ascii="Times New Roman" w:eastAsia="Times New Roman" w:hAnsi="Times New Roman" w:cs="Times New Roman"/>
                <w:b/>
                <w:bCs/>
                <w:sz w:val="24"/>
                <w:szCs w:val="24"/>
                <w:highlight w:val="yellow"/>
                <w:lang w:eastAsia="ru-RU"/>
              </w:rPr>
            </w:pPr>
          </w:p>
        </w:tc>
      </w:tr>
      <w:tr w:rsidR="0055577D" w:rsidRPr="00C53395"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hAnsi="Times New Roman" w:cs="Times New Roman"/>
                <w:b/>
                <w:sz w:val="24"/>
                <w:szCs w:val="24"/>
              </w:rPr>
            </w:pPr>
            <w:r w:rsidRPr="00C53395">
              <w:rPr>
                <w:rFonts w:ascii="Times New Roman" w:eastAsia="Times New Roman" w:hAnsi="Times New Roman" w:cs="Times New Roman"/>
                <w:b/>
                <w:bCs/>
                <w:sz w:val="24"/>
                <w:szCs w:val="24"/>
                <w:lang w:eastAsia="ru-RU"/>
              </w:rPr>
              <w:t>1.Образование</w:t>
            </w:r>
          </w:p>
        </w:tc>
      </w:tr>
      <w:tr w:rsidR="00137056" w:rsidRPr="00C53395" w:rsidTr="006F34F9">
        <w:trPr>
          <w:trHeight w:val="29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jc w:val="center"/>
              <w:rPr>
                <w:rFonts w:ascii="Times New Roman" w:eastAsia="Times New Roman" w:hAnsi="Times New Roman" w:cs="Times New Roman"/>
                <w:b/>
                <w:bCs/>
                <w:sz w:val="24"/>
                <w:szCs w:val="24"/>
                <w:lang w:eastAsia="ru-RU"/>
              </w:rPr>
            </w:pPr>
            <w:r w:rsidRPr="00C53395">
              <w:rPr>
                <w:rFonts w:ascii="Times New Roman" w:hAnsi="Times New Roman" w:cs="Times New Roman"/>
                <w:b/>
                <w:sz w:val="24"/>
                <w:szCs w:val="24"/>
              </w:rPr>
              <w:t>Рынок услуг дошкольного образования</w:t>
            </w:r>
          </w:p>
        </w:tc>
      </w:tr>
      <w:tr w:rsidR="00B82666" w:rsidRPr="00B965F4" w:rsidTr="00F55CED">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82666" w:rsidRPr="00B965F4" w:rsidRDefault="00291945"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w:t>
            </w:r>
            <w:r w:rsidR="00137056"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82666" w:rsidRPr="006F34F9" w:rsidRDefault="00792CD0" w:rsidP="00792CD0">
            <w:pPr>
              <w:pStyle w:val="ConsPlusNormal"/>
              <w:ind w:left="-57" w:right="-57" w:firstLine="0"/>
              <w:jc w:val="both"/>
              <w:rPr>
                <w:rFonts w:ascii="Times New Roman" w:hAnsi="Times New Roman" w:cs="Times New Roman"/>
                <w:color w:val="FF0000"/>
                <w:sz w:val="24"/>
                <w:szCs w:val="24"/>
              </w:rPr>
            </w:pPr>
            <w:r w:rsidRPr="007C68E3">
              <w:rPr>
                <w:rFonts w:ascii="Times New Roman" w:hAnsi="Times New Roman" w:cs="Times New Roman"/>
                <w:sz w:val="24"/>
                <w:szCs w:val="24"/>
              </w:rPr>
              <w:t xml:space="preserve">При наличии обращений </w:t>
            </w:r>
            <w:r w:rsidRPr="007C68E3">
              <w:rPr>
                <w:rFonts w:ascii="Times New Roman" w:hAnsi="Times New Roman" w:cs="Times New Roman"/>
                <w:sz w:val="24"/>
                <w:szCs w:val="24"/>
                <w:shd w:val="clear" w:color="auto" w:fill="FFFFFF"/>
              </w:rPr>
              <w:t xml:space="preserve">заинтересованных лиц по повышению информированности об открытии частных дошкольных образовательных </w:t>
            </w:r>
            <w:proofErr w:type="spellStart"/>
            <w:proofErr w:type="gramStart"/>
            <w:r w:rsidRPr="007C68E3">
              <w:rPr>
                <w:rFonts w:ascii="Times New Roman" w:hAnsi="Times New Roman" w:cs="Times New Roman"/>
                <w:sz w:val="24"/>
                <w:szCs w:val="24"/>
                <w:shd w:val="clear" w:color="auto" w:fill="FFFFFF"/>
              </w:rPr>
              <w:t>органи</w:t>
            </w:r>
            <w:r w:rsidR="002440DF">
              <w:rPr>
                <w:rFonts w:ascii="Times New Roman" w:hAnsi="Times New Roman" w:cs="Times New Roman"/>
                <w:sz w:val="24"/>
                <w:szCs w:val="24"/>
                <w:shd w:val="clear" w:color="auto" w:fill="FFFFFF"/>
              </w:rPr>
              <w:t>-</w:t>
            </w:r>
            <w:r w:rsidRPr="007C68E3">
              <w:rPr>
                <w:rFonts w:ascii="Times New Roman" w:hAnsi="Times New Roman" w:cs="Times New Roman"/>
                <w:sz w:val="24"/>
                <w:szCs w:val="24"/>
                <w:shd w:val="clear" w:color="auto" w:fill="FFFFFF"/>
              </w:rPr>
              <w:t>заций</w:t>
            </w:r>
            <w:proofErr w:type="spellEnd"/>
            <w:proofErr w:type="gramEnd"/>
            <w:r w:rsidRPr="007C68E3">
              <w:rPr>
                <w:rFonts w:ascii="Times New Roman" w:hAnsi="Times New Roman" w:cs="Times New Roman"/>
                <w:sz w:val="24"/>
                <w:szCs w:val="24"/>
              </w:rPr>
              <w:t xml:space="preserve"> специалистами управления образования предоставляется </w:t>
            </w:r>
            <w:proofErr w:type="spellStart"/>
            <w:r w:rsidRPr="007C68E3">
              <w:rPr>
                <w:rFonts w:ascii="Times New Roman" w:hAnsi="Times New Roman" w:cs="Times New Roman"/>
                <w:sz w:val="24"/>
                <w:szCs w:val="24"/>
              </w:rPr>
              <w:t>консульта</w:t>
            </w:r>
            <w:r w:rsidR="002440DF">
              <w:rPr>
                <w:rFonts w:ascii="Times New Roman" w:hAnsi="Times New Roman" w:cs="Times New Roman"/>
                <w:sz w:val="24"/>
                <w:szCs w:val="24"/>
              </w:rPr>
              <w:t>-</w:t>
            </w:r>
            <w:r w:rsidRPr="007C68E3">
              <w:rPr>
                <w:rFonts w:ascii="Times New Roman" w:hAnsi="Times New Roman" w:cs="Times New Roman"/>
                <w:sz w:val="24"/>
                <w:szCs w:val="24"/>
              </w:rPr>
              <w:t>тивная</w:t>
            </w:r>
            <w:proofErr w:type="spellEnd"/>
            <w:r w:rsidRPr="007C68E3">
              <w:rPr>
                <w:rFonts w:ascii="Times New Roman" w:hAnsi="Times New Roman" w:cs="Times New Roman"/>
                <w:sz w:val="24"/>
                <w:szCs w:val="24"/>
              </w:rPr>
              <w:t xml:space="preserve"> помощь негосударственным дошкольным организациям, </w:t>
            </w:r>
            <w:proofErr w:type="spellStart"/>
            <w:r w:rsidRPr="007C68E3">
              <w:rPr>
                <w:rFonts w:ascii="Times New Roman" w:hAnsi="Times New Roman" w:cs="Times New Roman"/>
                <w:sz w:val="24"/>
                <w:szCs w:val="24"/>
              </w:rPr>
              <w:t>расположен</w:t>
            </w:r>
            <w:r w:rsidR="002440DF">
              <w:rPr>
                <w:rFonts w:ascii="Times New Roman" w:hAnsi="Times New Roman" w:cs="Times New Roman"/>
                <w:sz w:val="24"/>
                <w:szCs w:val="24"/>
              </w:rPr>
              <w:t>-</w:t>
            </w:r>
            <w:r w:rsidRPr="007C68E3">
              <w:rPr>
                <w:rFonts w:ascii="Times New Roman" w:hAnsi="Times New Roman" w:cs="Times New Roman"/>
                <w:sz w:val="24"/>
                <w:szCs w:val="24"/>
              </w:rPr>
              <w:t>ным</w:t>
            </w:r>
            <w:proofErr w:type="spellEnd"/>
            <w:r w:rsidRPr="007C68E3">
              <w:rPr>
                <w:rFonts w:ascii="Times New Roman" w:hAnsi="Times New Roman" w:cs="Times New Roman"/>
                <w:sz w:val="24"/>
                <w:szCs w:val="24"/>
              </w:rPr>
              <w:t xml:space="preserve"> на территории района в регистрации и получении лицензии на образовательную деятельность.  </w:t>
            </w:r>
          </w:p>
        </w:tc>
        <w:tc>
          <w:tcPr>
            <w:tcW w:w="3402" w:type="dxa"/>
            <w:tcBorders>
              <w:top w:val="single" w:sz="4" w:space="0" w:color="auto"/>
              <w:left w:val="nil"/>
              <w:bottom w:val="single" w:sz="4" w:space="0" w:color="auto"/>
              <w:right w:val="single" w:sz="4" w:space="0" w:color="auto"/>
            </w:tcBorders>
            <w:shd w:val="clear" w:color="auto" w:fill="auto"/>
            <w:vAlign w:val="center"/>
          </w:tcPr>
          <w:p w:rsidR="00B82666" w:rsidRPr="00B965F4" w:rsidRDefault="00B82666"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82666" w:rsidRPr="00B965F4" w:rsidRDefault="00B82666"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 xml:space="preserve">образования </w:t>
            </w:r>
            <w:r w:rsidR="001A4A2B" w:rsidRPr="00B965F4">
              <w:rPr>
                <w:rFonts w:ascii="Times New Roman" w:hAnsi="Times New Roman" w:cs="Times New Roman"/>
                <w:sz w:val="24"/>
                <w:szCs w:val="24"/>
              </w:rPr>
              <w:t xml:space="preserve">Яковлевского </w:t>
            </w:r>
            <w:r w:rsidRPr="00B965F4">
              <w:rPr>
                <w:rFonts w:ascii="Times New Roman" w:hAnsi="Times New Roman" w:cs="Times New Roman"/>
                <w:sz w:val="24"/>
                <w:szCs w:val="24"/>
              </w:rPr>
              <w:t xml:space="preserve"> </w:t>
            </w:r>
            <w:r w:rsidR="001A4A2B" w:rsidRPr="00B965F4">
              <w:rPr>
                <w:rFonts w:ascii="Times New Roman" w:hAnsi="Times New Roman" w:cs="Times New Roman"/>
                <w:sz w:val="24"/>
                <w:szCs w:val="24"/>
              </w:rPr>
              <w:t>городского округа</w:t>
            </w:r>
          </w:p>
        </w:tc>
      </w:tr>
      <w:tr w:rsidR="002440DF" w:rsidRPr="00B965F4" w:rsidTr="002440DF">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440DF" w:rsidRPr="00B965F4" w:rsidRDefault="002440DF"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1.1.2.</w:t>
            </w:r>
          </w:p>
        </w:tc>
        <w:tc>
          <w:tcPr>
            <w:tcW w:w="4961" w:type="dxa"/>
            <w:tcBorders>
              <w:top w:val="single" w:sz="4" w:space="0" w:color="auto"/>
              <w:left w:val="nil"/>
              <w:bottom w:val="single" w:sz="4" w:space="0" w:color="auto"/>
              <w:right w:val="single" w:sz="4" w:space="0" w:color="auto"/>
            </w:tcBorders>
            <w:shd w:val="clear" w:color="auto" w:fill="auto"/>
            <w:vAlign w:val="center"/>
          </w:tcPr>
          <w:p w:rsidR="002440DF" w:rsidRPr="006109F5" w:rsidRDefault="002440DF" w:rsidP="006F34F9">
            <w:pPr>
              <w:pStyle w:val="ConsPlusNormal"/>
              <w:ind w:left="-57" w:right="-57" w:firstLine="0"/>
              <w:jc w:val="center"/>
              <w:rPr>
                <w:rFonts w:ascii="Times New Roman" w:hAnsi="Times New Roman" w:cs="Times New Roman"/>
                <w:sz w:val="24"/>
                <w:szCs w:val="24"/>
              </w:rPr>
            </w:pPr>
            <w:r w:rsidRPr="006109F5">
              <w:rPr>
                <w:rFonts w:ascii="Times New Roman" w:hAnsi="Times New Roman" w:cs="Times New Roman"/>
                <w:sz w:val="24"/>
                <w:szCs w:val="24"/>
              </w:rPr>
              <w:t>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0DF" w:rsidRPr="006109F5" w:rsidRDefault="002440DF" w:rsidP="006F34F9">
            <w:pPr>
              <w:ind w:left="-57" w:right="-57"/>
              <w:jc w:val="center"/>
              <w:rPr>
                <w:rFonts w:ascii="Times New Roman" w:eastAsia="Times New Roman" w:hAnsi="Times New Roman"/>
                <w:sz w:val="24"/>
                <w:szCs w:val="24"/>
              </w:rPr>
            </w:pPr>
            <w:r w:rsidRPr="006109F5">
              <w:rPr>
                <w:rFonts w:ascii="Times New Roman" w:eastAsia="Times New Roman" w:hAnsi="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2440DF" w:rsidRPr="006F34F9" w:rsidRDefault="002440DF" w:rsidP="00110FF0">
            <w:pPr>
              <w:pStyle w:val="ConsPlusNormal"/>
              <w:ind w:left="28" w:right="6" w:firstLine="0"/>
              <w:jc w:val="both"/>
              <w:rPr>
                <w:rFonts w:ascii="Times New Roman" w:hAnsi="Times New Roman" w:cs="Times New Roman"/>
                <w:color w:val="FF0000"/>
                <w:sz w:val="24"/>
                <w:szCs w:val="24"/>
              </w:rPr>
            </w:pPr>
            <w:proofErr w:type="gramStart"/>
            <w:r w:rsidRPr="007C68E3">
              <w:rPr>
                <w:rFonts w:ascii="Times New Roman" w:hAnsi="Times New Roman" w:cs="Times New Roman"/>
                <w:sz w:val="24"/>
                <w:szCs w:val="24"/>
              </w:rPr>
              <w:t xml:space="preserve">Руководящие и педагогические работники частного детского сада «Солнышко», осуществляющего </w:t>
            </w:r>
            <w:proofErr w:type="spellStart"/>
            <w:r w:rsidRPr="007C68E3">
              <w:rPr>
                <w:rFonts w:ascii="Times New Roman" w:hAnsi="Times New Roman" w:cs="Times New Roman"/>
                <w:sz w:val="24"/>
                <w:szCs w:val="24"/>
              </w:rPr>
              <w:t>образо</w:t>
            </w:r>
            <w:r w:rsidR="0010009E">
              <w:rPr>
                <w:rFonts w:ascii="Times New Roman" w:hAnsi="Times New Roman" w:cs="Times New Roman"/>
                <w:sz w:val="24"/>
                <w:szCs w:val="24"/>
              </w:rPr>
              <w:t>-</w:t>
            </w:r>
            <w:r w:rsidRPr="007C68E3">
              <w:rPr>
                <w:rFonts w:ascii="Times New Roman" w:hAnsi="Times New Roman" w:cs="Times New Roman"/>
                <w:sz w:val="24"/>
                <w:szCs w:val="24"/>
              </w:rPr>
              <w:t>вательную</w:t>
            </w:r>
            <w:proofErr w:type="spellEnd"/>
            <w:r w:rsidRPr="007C68E3">
              <w:rPr>
                <w:rFonts w:ascii="Times New Roman" w:hAnsi="Times New Roman" w:cs="Times New Roman"/>
                <w:sz w:val="24"/>
                <w:szCs w:val="24"/>
              </w:rPr>
              <w:t xml:space="preserve"> деятельность и деятельность по присмотру и уходу за детьми дошкольного возраста на территории Яковлевского </w:t>
            </w:r>
            <w:r>
              <w:rPr>
                <w:rFonts w:ascii="Times New Roman" w:hAnsi="Times New Roman" w:cs="Times New Roman"/>
                <w:sz w:val="24"/>
                <w:szCs w:val="24"/>
              </w:rPr>
              <w:t>городского округа</w:t>
            </w:r>
            <w:r w:rsidRPr="007C68E3">
              <w:rPr>
                <w:rFonts w:ascii="Times New Roman" w:hAnsi="Times New Roman" w:cs="Times New Roman"/>
                <w:sz w:val="24"/>
                <w:szCs w:val="24"/>
              </w:rPr>
              <w:t xml:space="preserve">   в течение отчетного периода участвовали в проведении муниципальных совещаний с заведующими дошкольных образовательных организаций </w:t>
            </w:r>
            <w:r>
              <w:rPr>
                <w:rFonts w:ascii="Times New Roman" w:hAnsi="Times New Roman" w:cs="Times New Roman"/>
                <w:sz w:val="24"/>
                <w:szCs w:val="24"/>
              </w:rPr>
              <w:t>округа</w:t>
            </w:r>
            <w:r w:rsidRPr="007C68E3">
              <w:rPr>
                <w:rFonts w:ascii="Times New Roman" w:hAnsi="Times New Roman" w:cs="Times New Roman"/>
                <w:sz w:val="24"/>
                <w:szCs w:val="24"/>
              </w:rPr>
              <w:t xml:space="preserve">, </w:t>
            </w:r>
            <w:r>
              <w:rPr>
                <w:rFonts w:ascii="Times New Roman" w:hAnsi="Times New Roman" w:cs="Times New Roman"/>
                <w:sz w:val="24"/>
                <w:szCs w:val="24"/>
              </w:rPr>
              <w:t xml:space="preserve">в заседании коллегии управления образования округа, </w:t>
            </w:r>
            <w:r w:rsidRPr="007C68E3">
              <w:rPr>
                <w:rFonts w:ascii="Times New Roman" w:hAnsi="Times New Roman" w:cs="Times New Roman"/>
                <w:sz w:val="24"/>
                <w:szCs w:val="24"/>
              </w:rPr>
              <w:t>в муниципальном методическом объединении  воспитателей групп раннего возраста.</w:t>
            </w:r>
            <w:proofErr w:type="gramEnd"/>
          </w:p>
        </w:tc>
        <w:tc>
          <w:tcPr>
            <w:tcW w:w="3402" w:type="dxa"/>
            <w:tcBorders>
              <w:top w:val="single" w:sz="4" w:space="0" w:color="auto"/>
              <w:left w:val="nil"/>
              <w:bottom w:val="single" w:sz="4" w:space="0" w:color="auto"/>
              <w:right w:val="single" w:sz="4" w:space="0" w:color="auto"/>
            </w:tcBorders>
            <w:shd w:val="clear" w:color="auto" w:fill="auto"/>
            <w:vAlign w:val="center"/>
          </w:tcPr>
          <w:p w:rsidR="002440DF" w:rsidRPr="006109F5" w:rsidRDefault="002440DF" w:rsidP="006F34F9">
            <w:pPr>
              <w:ind w:left="-108"/>
              <w:jc w:val="center"/>
              <w:rPr>
                <w:rFonts w:ascii="Times New Roman" w:hAnsi="Times New Roman" w:cs="Times New Roman"/>
                <w:sz w:val="24"/>
                <w:szCs w:val="24"/>
              </w:rPr>
            </w:pPr>
            <w:r w:rsidRPr="006109F5">
              <w:rPr>
                <w:rFonts w:ascii="Times New Roman" w:hAnsi="Times New Roman" w:cs="Times New Roman"/>
                <w:sz w:val="24"/>
                <w:szCs w:val="24"/>
              </w:rPr>
              <w:t>Управление</w:t>
            </w:r>
          </w:p>
          <w:p w:rsidR="002440DF" w:rsidRPr="006109F5" w:rsidRDefault="002440DF" w:rsidP="006F34F9">
            <w:pPr>
              <w:ind w:left="-108"/>
              <w:jc w:val="center"/>
              <w:rPr>
                <w:rFonts w:ascii="Times New Roman" w:hAnsi="Times New Roman" w:cs="Times New Roman"/>
                <w:sz w:val="24"/>
                <w:szCs w:val="24"/>
              </w:rPr>
            </w:pPr>
            <w:r w:rsidRPr="006109F5">
              <w:rPr>
                <w:rFonts w:ascii="Times New Roman" w:hAnsi="Times New Roman" w:cs="Times New Roman"/>
                <w:sz w:val="24"/>
                <w:szCs w:val="24"/>
              </w:rPr>
              <w:t>образования Яковлевского  городского округа</w:t>
            </w:r>
          </w:p>
        </w:tc>
      </w:tr>
      <w:tr w:rsidR="002440D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2440DF" w:rsidRPr="00B965F4" w:rsidRDefault="002440DF"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1.1.3.</w:t>
            </w:r>
          </w:p>
        </w:tc>
        <w:tc>
          <w:tcPr>
            <w:tcW w:w="4961" w:type="dxa"/>
            <w:tcBorders>
              <w:top w:val="single" w:sz="4" w:space="0" w:color="auto"/>
              <w:left w:val="nil"/>
              <w:bottom w:val="single" w:sz="4" w:space="0" w:color="auto"/>
              <w:right w:val="single" w:sz="4" w:space="0" w:color="auto"/>
            </w:tcBorders>
            <w:shd w:val="clear" w:color="auto" w:fill="auto"/>
            <w:vAlign w:val="center"/>
          </w:tcPr>
          <w:p w:rsidR="002440DF" w:rsidRPr="00B965F4" w:rsidRDefault="002440DF"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о деятельности частных дошкольных образовательных организаций и индивидуальных предпринимателей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0DF" w:rsidRPr="00B965F4" w:rsidRDefault="002440DF"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2440DF" w:rsidRPr="006F34F9" w:rsidRDefault="002440DF" w:rsidP="00110FF0">
            <w:pPr>
              <w:pStyle w:val="ConsPlusNormal"/>
              <w:ind w:left="28" w:right="6" w:firstLine="0"/>
              <w:jc w:val="both"/>
              <w:rPr>
                <w:rFonts w:ascii="Times New Roman" w:hAnsi="Times New Roman" w:cs="Times New Roman"/>
                <w:color w:val="FF0000"/>
                <w:sz w:val="24"/>
                <w:szCs w:val="24"/>
              </w:rPr>
            </w:pPr>
            <w:r w:rsidRPr="007C68E3">
              <w:rPr>
                <w:rFonts w:ascii="Times New Roman" w:hAnsi="Times New Roman" w:cs="Times New Roman"/>
                <w:sz w:val="24"/>
                <w:szCs w:val="24"/>
              </w:rPr>
              <w:t>Информация о деятельности негосударственных дошкольных организаций опубликована на официальном сайте управления, образования администрации Яковлевского</w:t>
            </w:r>
            <w:r>
              <w:rPr>
                <w:rFonts w:ascii="Times New Roman" w:hAnsi="Times New Roman" w:cs="Times New Roman"/>
                <w:sz w:val="24"/>
                <w:szCs w:val="24"/>
              </w:rPr>
              <w:t xml:space="preserve"> городского округа</w:t>
            </w:r>
            <w:r w:rsidRPr="007C68E3">
              <w:rPr>
                <w:rFonts w:ascii="Times New Roman" w:hAnsi="Times New Roman" w:cs="Times New Roman"/>
                <w:sz w:val="24"/>
                <w:szCs w:val="24"/>
              </w:rPr>
              <w:t>, учреждения имеют свои собственные  сайты в сети Интернет, информация на которых  постоянно обновляется.</w:t>
            </w:r>
          </w:p>
        </w:tc>
        <w:tc>
          <w:tcPr>
            <w:tcW w:w="3402" w:type="dxa"/>
            <w:tcBorders>
              <w:top w:val="single" w:sz="4" w:space="0" w:color="auto"/>
              <w:left w:val="nil"/>
              <w:bottom w:val="single" w:sz="4" w:space="0" w:color="auto"/>
              <w:right w:val="single" w:sz="4" w:space="0" w:color="auto"/>
            </w:tcBorders>
            <w:shd w:val="clear" w:color="auto" w:fill="auto"/>
            <w:vAlign w:val="center"/>
          </w:tcPr>
          <w:p w:rsidR="002440DF" w:rsidRPr="00B965F4" w:rsidRDefault="002440DF"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2440DF" w:rsidRPr="00B965F4" w:rsidRDefault="002440DF"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137056"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pStyle w:val="ConsPlusNormal"/>
              <w:tabs>
                <w:tab w:val="left" w:pos="6077"/>
              </w:tabs>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1.2.</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137056" w:rsidRPr="00C53395" w:rsidRDefault="00137056" w:rsidP="006F34F9">
            <w:pPr>
              <w:pStyle w:val="ConsPlusNormal"/>
              <w:tabs>
                <w:tab w:val="left" w:pos="6077"/>
              </w:tabs>
              <w:ind w:left="360" w:right="-57" w:firstLine="0"/>
              <w:jc w:val="center"/>
              <w:rPr>
                <w:rFonts w:ascii="Times New Roman" w:hAnsi="Times New Roman" w:cs="Times New Roman"/>
                <w:sz w:val="24"/>
                <w:szCs w:val="24"/>
              </w:rPr>
            </w:pPr>
            <w:r w:rsidRPr="00C53395">
              <w:rPr>
                <w:rFonts w:ascii="Times New Roman" w:hAnsi="Times New Roman" w:cs="Times New Roman"/>
                <w:b/>
                <w:sz w:val="24"/>
                <w:szCs w:val="24"/>
              </w:rPr>
              <w:t>Рынок услуг общего образования</w:t>
            </w:r>
          </w:p>
        </w:tc>
      </w:tr>
      <w:tr w:rsidR="004E674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1.2.1.</w:t>
            </w:r>
          </w:p>
        </w:tc>
        <w:tc>
          <w:tcPr>
            <w:tcW w:w="496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4E674C">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Создание и функционирование муниципальной рабочей группы и (или) консультационного пункта по поддержке развития </w:t>
            </w:r>
            <w:r w:rsidRPr="00B965F4">
              <w:rPr>
                <w:rFonts w:ascii="Times New Roman" w:eastAsia="Times New Roman" w:hAnsi="Times New Roman" w:cs="Times New Roman"/>
                <w:sz w:val="24"/>
                <w:szCs w:val="24"/>
                <w:lang w:eastAsia="ru-RU"/>
              </w:rPr>
              <w:t>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4E674C" w:rsidRPr="006F34F9" w:rsidRDefault="004E674C" w:rsidP="00110FF0">
            <w:pPr>
              <w:pStyle w:val="ConsPlusNormal"/>
              <w:ind w:left="28" w:right="6" w:firstLine="0"/>
              <w:jc w:val="both"/>
              <w:rPr>
                <w:rFonts w:ascii="Times New Roman" w:hAnsi="Times New Roman" w:cs="Times New Roman"/>
                <w:color w:val="FF0000"/>
                <w:sz w:val="24"/>
                <w:szCs w:val="24"/>
              </w:rPr>
            </w:pPr>
            <w:r w:rsidRPr="000C6EB1">
              <w:rPr>
                <w:rFonts w:ascii="Times New Roman" w:hAnsi="Times New Roman" w:cs="Times New Roman"/>
                <w:color w:val="000000" w:themeColor="text1"/>
                <w:sz w:val="24"/>
                <w:szCs w:val="24"/>
              </w:rPr>
              <w:t>На территории Яковлевского городского округа отсутствуют  частных общеобразовательных организаций</w:t>
            </w:r>
          </w:p>
        </w:tc>
        <w:tc>
          <w:tcPr>
            <w:tcW w:w="3402"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4E674C" w:rsidRPr="00B965F4" w:rsidTr="004E674C">
        <w:trPr>
          <w:trHeight w:val="10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1.2.2.</w:t>
            </w:r>
          </w:p>
        </w:tc>
        <w:tc>
          <w:tcPr>
            <w:tcW w:w="496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pStyle w:val="ConsPlusNormal"/>
              <w:spacing w:line="233"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Участие частных общеобразовательных организаций в независимой оценке качества предоставляемых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spacing w:line="233" w:lineRule="auto"/>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4E674C" w:rsidRPr="006F34F9" w:rsidRDefault="004E674C" w:rsidP="00110FF0">
            <w:pPr>
              <w:pStyle w:val="ConsPlusNormal"/>
              <w:spacing w:line="233" w:lineRule="auto"/>
              <w:ind w:left="28" w:right="6" w:firstLine="0"/>
              <w:jc w:val="both"/>
              <w:rPr>
                <w:rFonts w:ascii="Times New Roman" w:hAnsi="Times New Roman" w:cs="Times New Roman"/>
                <w:color w:val="FF0000"/>
                <w:sz w:val="24"/>
                <w:szCs w:val="24"/>
              </w:rPr>
            </w:pPr>
            <w:r w:rsidRPr="000C6EB1">
              <w:rPr>
                <w:rFonts w:ascii="Times New Roman" w:hAnsi="Times New Roman" w:cs="Times New Roman"/>
                <w:color w:val="000000" w:themeColor="text1"/>
                <w:sz w:val="24"/>
                <w:szCs w:val="24"/>
              </w:rPr>
              <w:t>На территории Яковлевского городского округа отсутствуют  частных общеобразовательных организаций</w:t>
            </w:r>
          </w:p>
        </w:tc>
        <w:tc>
          <w:tcPr>
            <w:tcW w:w="3402"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 образования Яковлевского  городского округа</w:t>
            </w:r>
          </w:p>
        </w:tc>
      </w:tr>
      <w:tr w:rsidR="004E674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4E674C" w:rsidRPr="00B965F4" w:rsidRDefault="004E674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1.2.3.</w:t>
            </w:r>
          </w:p>
        </w:tc>
        <w:tc>
          <w:tcPr>
            <w:tcW w:w="496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4E674C">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информации на официальном сайте Управления образования администрации Яковлевского городского округа о деятельности частных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ind w:left="-57" w:right="-57"/>
              <w:jc w:val="center"/>
              <w:rPr>
                <w:rFonts w:ascii="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4E674C" w:rsidRPr="006F34F9" w:rsidRDefault="004E674C" w:rsidP="00110FF0">
            <w:pPr>
              <w:pStyle w:val="ConsPlusNormal"/>
              <w:ind w:left="28" w:right="6" w:firstLine="0"/>
              <w:jc w:val="both"/>
              <w:rPr>
                <w:rFonts w:ascii="Times New Roman" w:hAnsi="Times New Roman" w:cs="Times New Roman"/>
                <w:color w:val="FF0000"/>
                <w:sz w:val="24"/>
                <w:szCs w:val="24"/>
              </w:rPr>
            </w:pPr>
            <w:r w:rsidRPr="000C6EB1">
              <w:rPr>
                <w:rFonts w:ascii="Times New Roman" w:hAnsi="Times New Roman" w:cs="Times New Roman"/>
                <w:color w:val="000000" w:themeColor="text1"/>
                <w:sz w:val="24"/>
                <w:szCs w:val="24"/>
              </w:rPr>
              <w:t>На территории Яковлевского городского округа</w:t>
            </w:r>
            <w:r>
              <w:rPr>
                <w:rFonts w:ascii="Times New Roman" w:hAnsi="Times New Roman" w:cs="Times New Roman"/>
                <w:color w:val="000000" w:themeColor="text1"/>
                <w:sz w:val="24"/>
                <w:szCs w:val="24"/>
              </w:rPr>
              <w:t xml:space="preserve"> отсутствуют </w:t>
            </w:r>
            <w:r w:rsidRPr="000C6EB1">
              <w:rPr>
                <w:rFonts w:ascii="Times New Roman" w:hAnsi="Times New Roman" w:cs="Times New Roman"/>
                <w:color w:val="000000" w:themeColor="text1"/>
                <w:sz w:val="24"/>
                <w:szCs w:val="24"/>
              </w:rPr>
              <w:t>частных общеобразовательных организаций</w:t>
            </w:r>
          </w:p>
        </w:tc>
        <w:tc>
          <w:tcPr>
            <w:tcW w:w="3402" w:type="dxa"/>
            <w:tcBorders>
              <w:top w:val="single" w:sz="4" w:space="0" w:color="auto"/>
              <w:left w:val="nil"/>
              <w:bottom w:val="single" w:sz="4" w:space="0" w:color="auto"/>
              <w:right w:val="single" w:sz="4" w:space="0" w:color="auto"/>
            </w:tcBorders>
            <w:shd w:val="clear" w:color="auto" w:fill="auto"/>
            <w:vAlign w:val="center"/>
          </w:tcPr>
          <w:p w:rsidR="004E674C" w:rsidRPr="00B965F4" w:rsidRDefault="004E674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4E674C" w:rsidRPr="00B965F4" w:rsidRDefault="004E674C" w:rsidP="006F34F9">
            <w:pPr>
              <w:ind w:left="-108"/>
              <w:jc w:val="center"/>
              <w:rPr>
                <w:rFonts w:ascii="Times New Roman" w:hAnsi="Times New Roman" w:cs="Times New Roman"/>
                <w:sz w:val="24"/>
                <w:szCs w:val="24"/>
              </w:rPr>
            </w:pPr>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Яковлевского  городского округа</w:t>
            </w:r>
          </w:p>
        </w:tc>
      </w:tr>
      <w:tr w:rsidR="00386B3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C53395" w:rsidRDefault="00386B3F"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1.3.</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386B3F" w:rsidRPr="00C53395" w:rsidRDefault="00386B3F" w:rsidP="006F34F9">
            <w:pPr>
              <w:ind w:left="-108"/>
              <w:jc w:val="center"/>
              <w:rPr>
                <w:rFonts w:ascii="Times New Roman" w:hAnsi="Times New Roman" w:cs="Times New Roman"/>
                <w:b/>
                <w:sz w:val="24"/>
                <w:szCs w:val="24"/>
              </w:rPr>
            </w:pPr>
            <w:r w:rsidRPr="00C53395">
              <w:rPr>
                <w:rFonts w:ascii="Times New Roman" w:hAnsi="Times New Roman"/>
                <w:b/>
                <w:sz w:val="24"/>
                <w:szCs w:val="24"/>
              </w:rPr>
              <w:t>Рынок услуг среднего профессионального образования</w:t>
            </w:r>
          </w:p>
        </w:tc>
      </w:tr>
      <w:tr w:rsidR="00386B3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1.3.1.</w:t>
            </w:r>
          </w:p>
        </w:tc>
        <w:tc>
          <w:tcPr>
            <w:tcW w:w="4961" w:type="dxa"/>
            <w:tcBorders>
              <w:top w:val="single" w:sz="4" w:space="0" w:color="auto"/>
              <w:left w:val="nil"/>
              <w:bottom w:val="single" w:sz="4" w:space="0" w:color="auto"/>
              <w:right w:val="single" w:sz="4" w:space="0" w:color="auto"/>
            </w:tcBorders>
            <w:shd w:val="clear" w:color="auto" w:fill="auto"/>
            <w:vAlign w:val="center"/>
          </w:tcPr>
          <w:p w:rsidR="00386B3F" w:rsidRPr="004B2BCD" w:rsidRDefault="00386B3F" w:rsidP="006F34F9">
            <w:pPr>
              <w:pStyle w:val="ConsPlusNormal"/>
              <w:ind w:left="-57" w:right="-57" w:firstLine="0"/>
              <w:jc w:val="center"/>
              <w:rPr>
                <w:rFonts w:ascii="Times New Roman" w:hAnsi="Times New Roman" w:cs="Times New Roman"/>
                <w:sz w:val="24"/>
                <w:szCs w:val="24"/>
                <w:lang w:eastAsia="en-US"/>
              </w:rPr>
            </w:pPr>
            <w:r w:rsidRPr="004B2BCD">
              <w:rPr>
                <w:rFonts w:ascii="Times New Roman" w:hAnsi="Times New Roman" w:cs="Times New Roman"/>
                <w:sz w:val="24"/>
                <w:szCs w:val="24"/>
                <w:lang w:eastAsia="en-US"/>
              </w:rPr>
              <w:t xml:space="preserve">Участие </w:t>
            </w:r>
            <w:r>
              <w:rPr>
                <w:rFonts w:ascii="Times New Roman" w:hAnsi="Times New Roman" w:cs="Times New Roman"/>
                <w:sz w:val="24"/>
                <w:szCs w:val="24"/>
                <w:lang w:eastAsia="en-US"/>
              </w:rPr>
              <w:t>учебного учреждения</w:t>
            </w:r>
            <w:r w:rsidRPr="004B2BCD">
              <w:rPr>
                <w:rFonts w:ascii="Times New Roman" w:hAnsi="Times New Roman" w:cs="Times New Roman"/>
                <w:sz w:val="24"/>
                <w:szCs w:val="24"/>
                <w:lang w:eastAsia="en-US"/>
              </w:rPr>
              <w:t xml:space="preserve"> в ежегодном публичном конкурсе  по распределению контрольных цифр приема на </w:t>
            </w:r>
            <w:proofErr w:type="gramStart"/>
            <w:r w:rsidRPr="004B2BCD">
              <w:rPr>
                <w:rFonts w:ascii="Times New Roman" w:hAnsi="Times New Roman" w:cs="Times New Roman"/>
                <w:sz w:val="24"/>
                <w:szCs w:val="24"/>
                <w:lang w:eastAsia="en-US"/>
              </w:rPr>
              <w:t>обучение по профессиям</w:t>
            </w:r>
            <w:proofErr w:type="gramEnd"/>
            <w:r w:rsidRPr="004B2BCD">
              <w:rPr>
                <w:rFonts w:ascii="Times New Roman" w:hAnsi="Times New Roman" w:cs="Times New Roman"/>
                <w:sz w:val="24"/>
                <w:szCs w:val="24"/>
                <w:lang w:eastAsia="en-US"/>
              </w:rPr>
              <w:t xml:space="preserve">, специальностям (или) укрупненным группам профессий, специальностей за счет бюджетных </w:t>
            </w:r>
            <w:r>
              <w:rPr>
                <w:rFonts w:ascii="Times New Roman" w:hAnsi="Times New Roman" w:cs="Times New Roman"/>
                <w:sz w:val="24"/>
                <w:szCs w:val="24"/>
                <w:lang w:eastAsia="en-US"/>
              </w:rPr>
              <w:lastRenderedPageBreak/>
              <w:t>а</w:t>
            </w:r>
            <w:r w:rsidRPr="004B2BCD">
              <w:rPr>
                <w:rFonts w:ascii="Times New Roman" w:hAnsi="Times New Roman" w:cs="Times New Roman"/>
                <w:sz w:val="24"/>
                <w:szCs w:val="24"/>
                <w:lang w:eastAsia="en-US"/>
              </w:rPr>
              <w:t>ссигнований в частных образовательных организациях, реализующих программы среднего профессионального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386B3F" w:rsidRPr="004B2BCD" w:rsidRDefault="00386B3F" w:rsidP="006F34F9">
            <w:pPr>
              <w:ind w:left="-57" w:right="-57"/>
              <w:jc w:val="center"/>
              <w:rPr>
                <w:rFonts w:ascii="Times New Roman" w:hAnsi="Times New Roman"/>
                <w:sz w:val="24"/>
                <w:szCs w:val="24"/>
              </w:rPr>
            </w:pPr>
            <w:r w:rsidRPr="004B2BCD">
              <w:rPr>
                <w:rFonts w:ascii="Times New Roman" w:hAnsi="Times New Roman"/>
                <w:sz w:val="24"/>
                <w:szCs w:val="24"/>
              </w:rPr>
              <w:lastRenderedPageBreak/>
              <w:t>2019</w:t>
            </w:r>
            <w:r w:rsidRPr="004B2BCD">
              <w:rPr>
                <w:rFonts w:ascii="Times New Roman" w:eastAsia="Times New Roman" w:hAnsi="Times New Roman"/>
                <w:sz w:val="24"/>
                <w:szCs w:val="24"/>
              </w:rPr>
              <w:t xml:space="preserve"> – </w:t>
            </w:r>
            <w:r w:rsidRPr="004B2BCD">
              <w:rPr>
                <w:rFonts w:ascii="Times New Roman" w:hAnsi="Times New Roman"/>
                <w:sz w:val="24"/>
                <w:szCs w:val="24"/>
              </w:rPr>
              <w:t>2021</w:t>
            </w:r>
          </w:p>
          <w:p w:rsidR="00386B3F" w:rsidRPr="004B2BCD" w:rsidRDefault="00386B3F" w:rsidP="006F34F9">
            <w:pPr>
              <w:ind w:left="-57" w:right="-57"/>
              <w:jc w:val="center"/>
              <w:rPr>
                <w:rFonts w:ascii="Times New Roman" w:hAnsi="Times New Roman"/>
                <w:sz w:val="24"/>
                <w:szCs w:val="24"/>
              </w:rPr>
            </w:pPr>
            <w:r w:rsidRPr="004B2BCD">
              <w:rPr>
                <w:rFonts w:ascii="Times New Roman" w:hAnsi="Times New Roman"/>
                <w:sz w:val="24"/>
                <w:szCs w:val="24"/>
              </w:rPr>
              <w:t>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8401F" w:rsidRPr="00DB2724" w:rsidRDefault="0098401F" w:rsidP="0098401F">
            <w:pPr>
              <w:pStyle w:val="ConsPlusNormal"/>
              <w:ind w:left="-57" w:right="-57" w:firstLine="0"/>
              <w:jc w:val="both"/>
              <w:rPr>
                <w:rFonts w:ascii="Times New Roman" w:hAnsi="Times New Roman" w:cs="Times New Roman"/>
                <w:sz w:val="24"/>
                <w:szCs w:val="24"/>
              </w:rPr>
            </w:pPr>
            <w:r w:rsidRPr="00DB2724">
              <w:rPr>
                <w:rFonts w:ascii="Times New Roman" w:hAnsi="Times New Roman"/>
                <w:sz w:val="24"/>
                <w:szCs w:val="24"/>
              </w:rPr>
              <w:t>Областное государственное автономное профессиональное образовательное учреждение</w:t>
            </w:r>
            <w:r w:rsidRPr="004165A7">
              <w:rPr>
                <w:rFonts w:ascii="Times New Roman" w:hAnsi="Times New Roman"/>
                <w:sz w:val="24"/>
                <w:szCs w:val="24"/>
              </w:rPr>
              <w:t xml:space="preserve"> «Яковлевский </w:t>
            </w:r>
            <w:proofErr w:type="spellStart"/>
            <w:proofErr w:type="gramStart"/>
            <w:r w:rsidRPr="004165A7">
              <w:rPr>
                <w:rFonts w:ascii="Times New Roman" w:hAnsi="Times New Roman"/>
                <w:sz w:val="24"/>
                <w:szCs w:val="24"/>
              </w:rPr>
              <w:t>педагоги</w:t>
            </w:r>
            <w:r>
              <w:rPr>
                <w:rFonts w:ascii="Times New Roman" w:hAnsi="Times New Roman"/>
                <w:sz w:val="24"/>
                <w:szCs w:val="24"/>
              </w:rPr>
              <w:t>-</w:t>
            </w:r>
            <w:r w:rsidRPr="004165A7">
              <w:rPr>
                <w:rFonts w:ascii="Times New Roman" w:hAnsi="Times New Roman"/>
                <w:sz w:val="24"/>
                <w:szCs w:val="24"/>
              </w:rPr>
              <w:t>ческий</w:t>
            </w:r>
            <w:proofErr w:type="spellEnd"/>
            <w:proofErr w:type="gramEnd"/>
            <w:r w:rsidRPr="004165A7">
              <w:rPr>
                <w:rFonts w:ascii="Times New Roman" w:hAnsi="Times New Roman"/>
                <w:sz w:val="24"/>
                <w:szCs w:val="24"/>
              </w:rPr>
              <w:t xml:space="preserve"> колледж»</w:t>
            </w:r>
            <w:r>
              <w:rPr>
                <w:rFonts w:ascii="Times New Roman" w:hAnsi="Times New Roman" w:cs="Times New Roman"/>
                <w:sz w:val="24"/>
                <w:szCs w:val="24"/>
              </w:rPr>
              <w:t xml:space="preserve"> в </w:t>
            </w:r>
            <w:r w:rsidRPr="00DB2724">
              <w:rPr>
                <w:rFonts w:ascii="Times New Roman" w:hAnsi="Times New Roman" w:cs="Times New Roman"/>
                <w:sz w:val="24"/>
                <w:szCs w:val="24"/>
              </w:rPr>
              <w:t xml:space="preserve">2019 принял участие </w:t>
            </w:r>
            <w:r w:rsidRPr="00DB2724">
              <w:rPr>
                <w:rFonts w:ascii="Times New Roman" w:hAnsi="Times New Roman" w:cs="Times New Roman"/>
                <w:sz w:val="24"/>
                <w:szCs w:val="24"/>
                <w:lang w:eastAsia="en-US"/>
              </w:rPr>
              <w:t xml:space="preserve">в ежегодном публичном конкурсе по распределению контрольных цифр приема </w:t>
            </w:r>
            <w:r w:rsidRPr="00DB2724">
              <w:rPr>
                <w:rFonts w:ascii="Times New Roman" w:hAnsi="Times New Roman" w:cs="Times New Roman"/>
                <w:sz w:val="24"/>
                <w:szCs w:val="24"/>
                <w:lang w:eastAsia="en-US"/>
              </w:rPr>
              <w:lastRenderedPageBreak/>
              <w:t xml:space="preserve">на обучение по специальностям за счет бюджетных ассигнований. </w:t>
            </w:r>
          </w:p>
          <w:p w:rsidR="0098401F" w:rsidRPr="00DB2724" w:rsidRDefault="0098401F" w:rsidP="0098401F">
            <w:pPr>
              <w:pStyle w:val="ConsPlusNormal"/>
              <w:ind w:left="-57" w:right="-57" w:firstLine="0"/>
              <w:jc w:val="both"/>
              <w:rPr>
                <w:rFonts w:ascii="Times New Roman" w:hAnsi="Times New Roman" w:cs="Times New Roman"/>
                <w:sz w:val="24"/>
                <w:szCs w:val="24"/>
              </w:rPr>
            </w:pPr>
            <w:r w:rsidRPr="00DB2724">
              <w:rPr>
                <w:rFonts w:ascii="Times New Roman" w:hAnsi="Times New Roman" w:cs="Times New Roman"/>
                <w:sz w:val="24"/>
                <w:szCs w:val="24"/>
                <w:lang w:eastAsia="en-US"/>
              </w:rPr>
              <w:t xml:space="preserve">По итогам конкурса колледжу были утверждены КЦП на 2019 год в объеме 120 человек (4 специальности очной формы обучения по 25 человек, 1 специальность заочной формы обучения – 20 человек) </w:t>
            </w:r>
          </w:p>
          <w:p w:rsidR="00386B3F" w:rsidRPr="006F34F9" w:rsidRDefault="00386B3F" w:rsidP="006F34F9">
            <w:pPr>
              <w:pStyle w:val="ConsPlusNormal"/>
              <w:ind w:left="-57" w:right="-57" w:firstLine="0"/>
              <w:jc w:val="center"/>
              <w:rPr>
                <w:rFonts w:ascii="Times New Roman" w:hAnsi="Times New Roman" w:cs="Times New Roman"/>
                <w:color w:val="FF0000"/>
                <w:sz w:val="24"/>
                <w:szCs w:val="24"/>
                <w:lang w:eastAsia="en-US"/>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D714E" w:rsidRDefault="00213B80" w:rsidP="006F34F9">
            <w:pPr>
              <w:ind w:left="-57" w:right="-57"/>
              <w:jc w:val="center"/>
              <w:rPr>
                <w:rFonts w:ascii="Times New Roman" w:hAnsi="Times New Roman"/>
                <w:sz w:val="24"/>
                <w:szCs w:val="24"/>
              </w:rPr>
            </w:pPr>
            <w:r>
              <w:rPr>
                <w:rFonts w:ascii="Times New Roman" w:hAnsi="Times New Roman"/>
                <w:sz w:val="24"/>
                <w:szCs w:val="24"/>
              </w:rPr>
              <w:lastRenderedPageBreak/>
              <w:t>Областное государс</w:t>
            </w:r>
            <w:r w:rsidR="00386B3F" w:rsidRPr="004B2BCD">
              <w:rPr>
                <w:rFonts w:ascii="Times New Roman" w:hAnsi="Times New Roman"/>
                <w:sz w:val="24"/>
                <w:szCs w:val="24"/>
              </w:rPr>
              <w:t>твенное автономное профессиональное образовательное учреждение</w:t>
            </w:r>
            <w:r w:rsidR="004D714E">
              <w:rPr>
                <w:rFonts w:ascii="Times New Roman" w:hAnsi="Times New Roman"/>
                <w:sz w:val="24"/>
                <w:szCs w:val="24"/>
              </w:rPr>
              <w:t xml:space="preserve"> «Яковлевский педагогический колледж»,</w:t>
            </w:r>
          </w:p>
          <w:p w:rsidR="00AA42E8"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00AA42E8" w:rsidRPr="004B2BCD">
              <w:rPr>
                <w:rFonts w:ascii="Times New Roman" w:hAnsi="Times New Roman"/>
                <w:sz w:val="24"/>
                <w:szCs w:val="24"/>
              </w:rPr>
              <w:t xml:space="preserve">венное </w:t>
            </w:r>
            <w:r w:rsidR="00AA42E8" w:rsidRPr="004B2BCD">
              <w:rPr>
                <w:rFonts w:ascii="Times New Roman" w:hAnsi="Times New Roman"/>
                <w:sz w:val="24"/>
                <w:szCs w:val="24"/>
              </w:rPr>
              <w:lastRenderedPageBreak/>
              <w:t>автономное профессиональное образовательное учреждение</w:t>
            </w:r>
            <w:r w:rsidR="00AA42E8">
              <w:rPr>
                <w:rFonts w:ascii="Times New Roman" w:hAnsi="Times New Roman"/>
                <w:sz w:val="24"/>
                <w:szCs w:val="24"/>
              </w:rPr>
              <w:t xml:space="preserve"> «Яковлевский Политехнический техникум»,</w:t>
            </w:r>
          </w:p>
          <w:p w:rsidR="00C53657" w:rsidRPr="004B2BCD" w:rsidRDefault="00213B80" w:rsidP="00A8547C">
            <w:pPr>
              <w:ind w:left="-57" w:right="-57"/>
              <w:jc w:val="center"/>
              <w:rPr>
                <w:rFonts w:ascii="Times New Roman" w:hAnsi="Times New Roman"/>
                <w:sz w:val="24"/>
                <w:szCs w:val="24"/>
              </w:rPr>
            </w:pPr>
            <w:r>
              <w:rPr>
                <w:rFonts w:ascii="Times New Roman" w:hAnsi="Times New Roman"/>
                <w:sz w:val="24"/>
                <w:szCs w:val="24"/>
              </w:rPr>
              <w:t>Областное госуда</w:t>
            </w:r>
            <w:r w:rsidR="004D714E" w:rsidRPr="004B2BCD">
              <w:rPr>
                <w:rFonts w:ascii="Times New Roman" w:hAnsi="Times New Roman"/>
                <w:sz w:val="24"/>
                <w:szCs w:val="24"/>
              </w:rPr>
              <w:t>р</w:t>
            </w:r>
            <w:r>
              <w:rPr>
                <w:rFonts w:ascii="Times New Roman" w:hAnsi="Times New Roman"/>
                <w:sz w:val="24"/>
                <w:szCs w:val="24"/>
              </w:rPr>
              <w:t>ст</w:t>
            </w:r>
            <w:r w:rsidR="004D714E" w:rsidRPr="004B2BCD">
              <w:rPr>
                <w:rFonts w:ascii="Times New Roman" w:hAnsi="Times New Roman"/>
                <w:sz w:val="24"/>
                <w:szCs w:val="24"/>
              </w:rPr>
              <w:t xml:space="preserve">венное автономное профессиональное образовательное учреждение </w:t>
            </w:r>
            <w:r w:rsidR="00386B3F" w:rsidRPr="004B2BCD">
              <w:rPr>
                <w:rFonts w:ascii="Times New Roman" w:hAnsi="Times New Roman"/>
                <w:sz w:val="24"/>
                <w:szCs w:val="24"/>
              </w:rPr>
              <w:t>«</w:t>
            </w:r>
            <w:r w:rsidR="004D714E">
              <w:rPr>
                <w:rFonts w:ascii="Times New Roman" w:hAnsi="Times New Roman"/>
                <w:sz w:val="24"/>
                <w:szCs w:val="24"/>
              </w:rPr>
              <w:t>Дмитриевский сельскохозяйственный</w:t>
            </w:r>
            <w:r w:rsidR="00386B3F" w:rsidRPr="004B2BCD">
              <w:rPr>
                <w:rFonts w:ascii="Times New Roman" w:hAnsi="Times New Roman"/>
                <w:sz w:val="24"/>
                <w:szCs w:val="24"/>
              </w:rPr>
              <w:t xml:space="preserve"> техникум»</w:t>
            </w:r>
          </w:p>
        </w:tc>
      </w:tr>
      <w:tr w:rsidR="00386B3F"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386B3F" w:rsidRPr="00B965F4" w:rsidRDefault="004D345C"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1.3.2.</w:t>
            </w:r>
          </w:p>
        </w:tc>
        <w:tc>
          <w:tcPr>
            <w:tcW w:w="4961" w:type="dxa"/>
            <w:tcBorders>
              <w:top w:val="single" w:sz="4" w:space="0" w:color="auto"/>
              <w:left w:val="nil"/>
              <w:bottom w:val="single" w:sz="4" w:space="0" w:color="auto"/>
              <w:right w:val="single" w:sz="4" w:space="0" w:color="auto"/>
            </w:tcBorders>
            <w:shd w:val="clear" w:color="auto" w:fill="auto"/>
            <w:vAlign w:val="center"/>
          </w:tcPr>
          <w:p w:rsidR="00386B3F" w:rsidRPr="005B37E0" w:rsidRDefault="00386B3F" w:rsidP="006F34F9">
            <w:pPr>
              <w:pStyle w:val="ConsPlusNormal"/>
              <w:spacing w:line="233" w:lineRule="auto"/>
              <w:ind w:left="-57" w:right="-57" w:firstLine="0"/>
              <w:jc w:val="center"/>
              <w:rPr>
                <w:rFonts w:ascii="Times New Roman" w:hAnsi="Times New Roman" w:cs="Times New Roman"/>
                <w:sz w:val="24"/>
                <w:szCs w:val="24"/>
                <w:lang w:eastAsia="en-US"/>
              </w:rPr>
            </w:pPr>
            <w:r w:rsidRPr="005B37E0">
              <w:rPr>
                <w:rFonts w:ascii="Times New Roman" w:hAnsi="Times New Roman" w:cs="Times New Roman"/>
                <w:sz w:val="24"/>
                <w:szCs w:val="24"/>
                <w:lang w:eastAsia="en-US"/>
              </w:rPr>
              <w:t>Оказание содействия в получении мер материальной поддержки в виде стипендии Губернатора области для лучших студентов и стипендии Правительства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386B3F" w:rsidRPr="005B37E0" w:rsidRDefault="00386B3F" w:rsidP="006F34F9">
            <w:pPr>
              <w:spacing w:line="233" w:lineRule="auto"/>
              <w:ind w:left="-57" w:right="-57"/>
              <w:jc w:val="center"/>
              <w:rPr>
                <w:rFonts w:ascii="Times New Roman" w:hAnsi="Times New Roman"/>
                <w:sz w:val="24"/>
                <w:szCs w:val="24"/>
              </w:rPr>
            </w:pPr>
            <w:r w:rsidRPr="005B37E0">
              <w:rPr>
                <w:rFonts w:ascii="Times New Roman" w:hAnsi="Times New Roman"/>
                <w:sz w:val="24"/>
                <w:szCs w:val="24"/>
              </w:rPr>
              <w:t>2019</w:t>
            </w:r>
            <w:r w:rsidRPr="005B37E0">
              <w:rPr>
                <w:rFonts w:ascii="Times New Roman" w:eastAsia="Times New Roman" w:hAnsi="Times New Roman"/>
                <w:sz w:val="24"/>
                <w:szCs w:val="24"/>
              </w:rPr>
              <w:t xml:space="preserve"> – </w:t>
            </w:r>
            <w:r w:rsidRPr="005B37E0">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98401F" w:rsidRPr="001B1870" w:rsidRDefault="0098401F" w:rsidP="0098401F">
            <w:pPr>
              <w:pStyle w:val="ConsPlusNormal"/>
              <w:spacing w:line="233" w:lineRule="auto"/>
              <w:ind w:left="-57" w:right="-57" w:firstLine="0"/>
              <w:jc w:val="both"/>
              <w:rPr>
                <w:rFonts w:ascii="Times New Roman" w:eastAsia="Calibri" w:hAnsi="Times New Roman" w:cs="Times New Roman"/>
                <w:sz w:val="24"/>
                <w:szCs w:val="24"/>
                <w:lang w:eastAsia="en-US"/>
              </w:rPr>
            </w:pPr>
            <w:r w:rsidRPr="001B1870">
              <w:rPr>
                <w:rFonts w:ascii="Times New Roman" w:eastAsia="Calibri" w:hAnsi="Times New Roman" w:cs="Times New Roman"/>
                <w:sz w:val="24"/>
                <w:szCs w:val="24"/>
                <w:lang w:eastAsia="en-US"/>
              </w:rPr>
              <w:t>3 стипендиата Губернатора Белгородской области для лучших студентов, обучающихся по укрупнённой группе специальностей и направлений подготовки «Образование и педагогика»;</w:t>
            </w:r>
          </w:p>
          <w:p w:rsidR="0098401F" w:rsidRDefault="0098401F" w:rsidP="0098401F">
            <w:pPr>
              <w:pStyle w:val="ConsPlusNormal"/>
              <w:spacing w:line="233" w:lineRule="auto"/>
              <w:ind w:left="-57" w:right="-57" w:firstLine="0"/>
              <w:jc w:val="both"/>
              <w:rPr>
                <w:rFonts w:ascii="Times New Roman" w:eastAsia="Calibri" w:hAnsi="Times New Roman" w:cs="Times New Roman"/>
                <w:sz w:val="24"/>
                <w:szCs w:val="24"/>
                <w:lang w:eastAsia="en-US"/>
              </w:rPr>
            </w:pPr>
            <w:r w:rsidRPr="001B1870">
              <w:rPr>
                <w:rFonts w:ascii="Times New Roman" w:eastAsia="Calibri" w:hAnsi="Times New Roman" w:cs="Times New Roman"/>
                <w:sz w:val="24"/>
                <w:szCs w:val="24"/>
                <w:lang w:eastAsia="en-US"/>
              </w:rPr>
              <w:t>1 стипендиат Губернатора Белгородской области для лучших студентов, обучающихся в ОГАПОУ ЯПК.</w:t>
            </w:r>
          </w:p>
          <w:p w:rsidR="00386B3F" w:rsidRPr="006F34F9" w:rsidRDefault="0098401F" w:rsidP="0098401F">
            <w:pPr>
              <w:pStyle w:val="ConsPlusNormal"/>
              <w:spacing w:line="233" w:lineRule="auto"/>
              <w:ind w:left="-57" w:right="-57" w:firstLine="0"/>
              <w:jc w:val="both"/>
              <w:rPr>
                <w:rFonts w:ascii="Times New Roman" w:hAnsi="Times New Roman" w:cs="Times New Roman"/>
                <w:color w:val="FF0000"/>
                <w:sz w:val="24"/>
                <w:szCs w:val="24"/>
                <w:lang w:eastAsia="en-US"/>
              </w:rPr>
            </w:pPr>
            <w:r w:rsidRPr="004165A7">
              <w:rPr>
                <w:rFonts w:ascii="Times New Roman" w:hAnsi="Times New Roman" w:cs="Times New Roman"/>
                <w:sz w:val="24"/>
                <w:szCs w:val="24"/>
                <w:lang w:eastAsia="en-US"/>
              </w:rPr>
              <w:t>Обеспечение равных условий обучения в образовательных организациях, реализующих программы среднего профессионального образования</w:t>
            </w:r>
            <w:r w:rsidR="00F060AA">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w:t>
            </w:r>
            <w:r w:rsidRPr="004B2BCD">
              <w:rPr>
                <w:rFonts w:ascii="Times New Roman" w:hAnsi="Times New Roman"/>
                <w:sz w:val="24"/>
                <w:szCs w:val="24"/>
              </w:rPr>
              <w:t>твенное автономное профессиональное образовательное учреждение</w:t>
            </w:r>
            <w:r>
              <w:rPr>
                <w:rFonts w:ascii="Times New Roman" w:hAnsi="Times New Roman"/>
                <w:sz w:val="24"/>
                <w:szCs w:val="24"/>
              </w:rPr>
              <w:t xml:space="preserve"> «Яковлевский педагогический колледж»,</w:t>
            </w:r>
          </w:p>
          <w:p w:rsidR="00213B80" w:rsidRDefault="00213B80" w:rsidP="006F34F9">
            <w:pPr>
              <w:ind w:left="-57" w:right="-57"/>
              <w:jc w:val="center"/>
              <w:rPr>
                <w:rFonts w:ascii="Times New Roman" w:hAnsi="Times New Roman"/>
                <w:sz w:val="24"/>
                <w:szCs w:val="24"/>
              </w:rPr>
            </w:pPr>
            <w:r>
              <w:rPr>
                <w:rFonts w:ascii="Times New Roman" w:hAnsi="Times New Roman"/>
                <w:sz w:val="24"/>
                <w:szCs w:val="24"/>
              </w:rPr>
              <w:t>Областное государст</w:t>
            </w:r>
            <w:r w:rsidRPr="004B2BCD">
              <w:rPr>
                <w:rFonts w:ascii="Times New Roman" w:hAnsi="Times New Roman"/>
                <w:sz w:val="24"/>
                <w:szCs w:val="24"/>
              </w:rPr>
              <w:t>венное автономное профессиональное образовательное учреждение</w:t>
            </w:r>
            <w:r>
              <w:rPr>
                <w:rFonts w:ascii="Times New Roman" w:hAnsi="Times New Roman"/>
                <w:sz w:val="24"/>
                <w:szCs w:val="24"/>
              </w:rPr>
              <w:t xml:space="preserve"> «Яковлевский Политехнический техникум»,</w:t>
            </w:r>
          </w:p>
          <w:p w:rsidR="00386B3F" w:rsidRPr="001E2C62" w:rsidRDefault="00213B80" w:rsidP="006F34F9">
            <w:pPr>
              <w:spacing w:line="233" w:lineRule="auto"/>
              <w:ind w:left="-57" w:right="-57"/>
              <w:jc w:val="center"/>
              <w:rPr>
                <w:rFonts w:ascii="Times New Roman" w:hAnsi="Times New Roman"/>
                <w:b/>
                <w:i/>
                <w:color w:val="FF0000"/>
                <w:sz w:val="24"/>
                <w:szCs w:val="24"/>
              </w:rPr>
            </w:pPr>
            <w:r>
              <w:rPr>
                <w:rFonts w:ascii="Times New Roman" w:hAnsi="Times New Roman"/>
                <w:sz w:val="24"/>
                <w:szCs w:val="24"/>
              </w:rPr>
              <w:t>Областное госуда</w:t>
            </w:r>
            <w:r w:rsidRPr="004B2BCD">
              <w:rPr>
                <w:rFonts w:ascii="Times New Roman" w:hAnsi="Times New Roman"/>
                <w:sz w:val="24"/>
                <w:szCs w:val="24"/>
              </w:rPr>
              <w:t>р</w:t>
            </w:r>
            <w:r>
              <w:rPr>
                <w:rFonts w:ascii="Times New Roman" w:hAnsi="Times New Roman"/>
                <w:sz w:val="24"/>
                <w:szCs w:val="24"/>
              </w:rPr>
              <w:t>ст</w:t>
            </w:r>
            <w:r w:rsidRPr="004B2BCD">
              <w:rPr>
                <w:rFonts w:ascii="Times New Roman" w:hAnsi="Times New Roman"/>
                <w:sz w:val="24"/>
                <w:szCs w:val="24"/>
              </w:rPr>
              <w:t>венное автономное профессиональное образовательное учреждение «</w:t>
            </w:r>
            <w:r>
              <w:rPr>
                <w:rFonts w:ascii="Times New Roman" w:hAnsi="Times New Roman"/>
                <w:sz w:val="24"/>
                <w:szCs w:val="24"/>
              </w:rPr>
              <w:t>Дмитриевский сельскохозяйственный</w:t>
            </w:r>
            <w:r w:rsidRPr="004B2BCD">
              <w:rPr>
                <w:rFonts w:ascii="Times New Roman" w:hAnsi="Times New Roman"/>
                <w:sz w:val="24"/>
                <w:szCs w:val="24"/>
              </w:rPr>
              <w:t xml:space="preserve"> техникум»</w:t>
            </w:r>
          </w:p>
        </w:tc>
      </w:tr>
      <w:tr w:rsidR="0055577D"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5577D" w:rsidRPr="00C53395" w:rsidRDefault="0055577D"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1.</w:t>
            </w:r>
            <w:r w:rsidR="00CF6F5F" w:rsidRPr="00C53395">
              <w:rPr>
                <w:rFonts w:ascii="Times New Roman" w:eastAsia="Times New Roman" w:hAnsi="Times New Roman" w:cs="Times New Roman"/>
                <w:b/>
                <w:bCs/>
                <w:sz w:val="24"/>
                <w:szCs w:val="24"/>
                <w:lang w:eastAsia="ru-RU"/>
              </w:rPr>
              <w:t>4</w:t>
            </w:r>
            <w:r w:rsidRPr="00C53395">
              <w:rPr>
                <w:rFonts w:ascii="Times New Roman" w:eastAsia="Times New Roman" w:hAnsi="Times New Roman" w:cs="Times New Roman"/>
                <w:b/>
                <w:bCs/>
                <w:sz w:val="24"/>
                <w:szCs w:val="24"/>
                <w:lang w:eastAsia="ru-RU"/>
              </w:rPr>
              <w:t>.</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55577D" w:rsidRPr="00C53395" w:rsidRDefault="0055577D" w:rsidP="006F34F9">
            <w:pPr>
              <w:ind w:left="-108"/>
              <w:jc w:val="center"/>
              <w:rPr>
                <w:rFonts w:ascii="Times New Roman" w:hAnsi="Times New Roman" w:cs="Times New Roman"/>
                <w:sz w:val="24"/>
                <w:szCs w:val="24"/>
              </w:rPr>
            </w:pPr>
            <w:r w:rsidRPr="00C53395">
              <w:rPr>
                <w:rFonts w:ascii="Times New Roman" w:hAnsi="Times New Roman" w:cs="Times New Roman"/>
                <w:b/>
                <w:sz w:val="24"/>
                <w:szCs w:val="24"/>
              </w:rPr>
              <w:t>Рынок услуг дополнительного образования детей</w:t>
            </w:r>
          </w:p>
        </w:tc>
      </w:tr>
      <w:tr w:rsidR="00A8547C" w:rsidRPr="00B965F4" w:rsidTr="0010009E">
        <w:trPr>
          <w:trHeight w:val="56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3" w:lineRule="auto"/>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Проведение мониторинга состояния и развития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jc w:val="both"/>
              <w:rPr>
                <w:rFonts w:ascii="Times New Roman" w:hAnsi="Times New Roman"/>
                <w:sz w:val="24"/>
                <w:szCs w:val="24"/>
              </w:rPr>
            </w:pPr>
            <w:r w:rsidRPr="00FF7DCE">
              <w:rPr>
                <w:rFonts w:ascii="Times New Roman" w:hAnsi="Times New Roman"/>
                <w:sz w:val="24"/>
                <w:szCs w:val="24"/>
              </w:rPr>
              <w:t xml:space="preserve">Управлению образования  не делегированы полномочия проведения мониторинга состояния и развития негосударственных организаций дополнительного образования детей, </w:t>
            </w:r>
            <w:r w:rsidRPr="00FF7DCE">
              <w:rPr>
                <w:rFonts w:ascii="Times New Roman" w:hAnsi="Times New Roman"/>
                <w:sz w:val="24"/>
                <w:szCs w:val="24"/>
              </w:rPr>
              <w:lastRenderedPageBreak/>
              <w:t>реализующие дополнительные общеобразовательные программы</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A8547C" w:rsidRPr="00B965F4" w:rsidRDefault="00A8547C" w:rsidP="006F34F9">
            <w:pPr>
              <w:ind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rsidTr="00A8547C">
        <w:trPr>
          <w:trHeight w:val="15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регионального плана мероприятий («дорожной карты») «Изменения в отрасли социальной сферы, направленные на повышение эффективности образования и науки Белгородской области»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right="6"/>
              <w:jc w:val="both"/>
              <w:rPr>
                <w:rFonts w:ascii="Times New Roman" w:hAnsi="Times New Roman"/>
                <w:sz w:val="24"/>
                <w:szCs w:val="24"/>
              </w:rPr>
            </w:pPr>
            <w:r w:rsidRPr="00FF7DCE">
              <w:rPr>
                <w:rFonts w:ascii="Times New Roman" w:hAnsi="Times New Roman"/>
                <w:sz w:val="24"/>
                <w:szCs w:val="24"/>
              </w:rPr>
              <w:t xml:space="preserve">Повышение уровня информированности организаций и населения. Обеспечение </w:t>
            </w:r>
            <w:proofErr w:type="gramStart"/>
            <w:r w:rsidRPr="00FF7DCE">
              <w:rPr>
                <w:rFonts w:ascii="Times New Roman" w:hAnsi="Times New Roman"/>
                <w:sz w:val="24"/>
                <w:szCs w:val="24"/>
              </w:rPr>
              <w:t>возможности выбора программ дополнительного образования детей</w:t>
            </w:r>
            <w:proofErr w:type="gramEnd"/>
            <w:r w:rsidRPr="00FF7DCE">
              <w:rPr>
                <w:rFonts w:ascii="Times New Roman" w:hAnsi="Times New Roman"/>
                <w:sz w:val="24"/>
                <w:szCs w:val="24"/>
              </w:rPr>
              <w:t xml:space="preserve"> за счет средств бюджета в образовательных организациях любой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rsidTr="00A8547C">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 организационно-методической и информационно-консультационной помощи организациям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right="-45"/>
              <w:jc w:val="both"/>
              <w:rPr>
                <w:rFonts w:ascii="Times New Roman" w:hAnsi="Times New Roman"/>
                <w:sz w:val="24"/>
                <w:szCs w:val="24"/>
              </w:rPr>
            </w:pPr>
            <w:r w:rsidRPr="00FF7DCE">
              <w:rPr>
                <w:rFonts w:ascii="Times New Roman" w:eastAsia="Times New Roman" w:hAnsi="Times New Roman"/>
                <w:sz w:val="24"/>
                <w:szCs w:val="24"/>
              </w:rPr>
              <w:t>Управлением образования оказывается организационно-методическая и информационно-консультативная помощь по мере обращения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rsidTr="00A8547C">
        <w:trPr>
          <w:trHeight w:val="141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right="6"/>
              <w:jc w:val="both"/>
              <w:rPr>
                <w:rFonts w:ascii="Times New Roman" w:hAnsi="Times New Roman"/>
                <w:sz w:val="24"/>
                <w:szCs w:val="24"/>
              </w:rPr>
            </w:pPr>
            <w:r w:rsidRPr="00FF7DCE">
              <w:rPr>
                <w:rFonts w:ascii="Times New Roman" w:eastAsia="Times New Roman" w:hAnsi="Times New Roman"/>
                <w:sz w:val="24"/>
                <w:szCs w:val="24"/>
              </w:rPr>
              <w:t>Оказывается  консультативная помощь в регистрации и лицензировании  негосударственных организаций дополнительного образования детей по мере обращения в управление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rsidTr="00A8547C">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4</w:t>
            </w:r>
            <w:r w:rsidRPr="00B965F4">
              <w:rPr>
                <w:rFonts w:ascii="Times New Roman" w:eastAsia="Times New Roman" w:hAnsi="Times New Roman" w:cs="Times New Roman"/>
                <w:bCs/>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Участие в реализации областного проекта «Доступное дополнительное образование»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right="6"/>
              <w:jc w:val="both"/>
              <w:rPr>
                <w:rFonts w:ascii="Times New Roman" w:hAnsi="Times New Roman"/>
                <w:sz w:val="24"/>
                <w:szCs w:val="24"/>
              </w:rPr>
            </w:pPr>
            <w:r w:rsidRPr="00177D0E">
              <w:rPr>
                <w:rFonts w:ascii="Times New Roman" w:hAnsi="Times New Roman"/>
                <w:sz w:val="24"/>
                <w:szCs w:val="24"/>
                <w:shd w:val="clear" w:color="auto" w:fill="FFFFFF" w:themeFill="background1"/>
              </w:rPr>
              <w:t>В проекте «Доступное дополнительное образование» участвуют 5 учреждений дополнительного образования: 2 учреждения образования и 3 учреждения культуры.</w:t>
            </w:r>
            <w:r>
              <w:rPr>
                <w:rFonts w:ascii="Times New Roman" w:hAnsi="Times New Roman"/>
                <w:sz w:val="24"/>
                <w:szCs w:val="24"/>
              </w:rPr>
              <w:t xml:space="preserve"> В </w:t>
            </w:r>
            <w:r w:rsidRPr="00FF7DCE">
              <w:rPr>
                <w:rFonts w:ascii="Times New Roman" w:hAnsi="Times New Roman"/>
                <w:sz w:val="24"/>
                <w:szCs w:val="24"/>
              </w:rPr>
              <w:t xml:space="preserve">Навигаторе  дополнительного образования  зарегистрировано 7249 детей, из них 1870 детей занимаются по сертификатам финансирования. Организации частной формы собственности не участвовали в данном проекте из-за отсутствия лицензии на осуществление </w:t>
            </w:r>
            <w:r w:rsidRPr="00FF7DCE">
              <w:rPr>
                <w:rFonts w:ascii="Times New Roman" w:hAnsi="Times New Roman"/>
                <w:sz w:val="24"/>
                <w:szCs w:val="24"/>
              </w:rPr>
              <w:lastRenderedPageBreak/>
              <w:t>образовательной деятельности по программам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A8547C" w:rsidRPr="00B965F4" w:rsidRDefault="00A8547C" w:rsidP="006F34F9">
            <w:pPr>
              <w:ind w:left="-108" w:right="-45"/>
              <w:jc w:val="center"/>
              <w:rPr>
                <w:rFonts w:ascii="Times New Roman" w:hAnsi="Times New Roman" w:cs="Times New Roman"/>
                <w:sz w:val="24"/>
                <w:szCs w:val="24"/>
              </w:rPr>
            </w:pPr>
            <w:r>
              <w:rPr>
                <w:rFonts w:ascii="Times New Roman" w:hAnsi="Times New Roman" w:cs="Times New Roman"/>
                <w:sz w:val="24"/>
                <w:szCs w:val="24"/>
              </w:rPr>
              <w:t xml:space="preserve">образования </w:t>
            </w:r>
            <w:r w:rsidRPr="00B965F4">
              <w:rPr>
                <w:rFonts w:ascii="Times New Roman" w:hAnsi="Times New Roman" w:cs="Times New Roman"/>
                <w:sz w:val="24"/>
                <w:szCs w:val="24"/>
              </w:rPr>
              <w:t xml:space="preserve"> Яковлевского  городского округа</w:t>
            </w:r>
          </w:p>
        </w:tc>
      </w:tr>
      <w:tr w:rsidR="00A8547C" w:rsidRPr="00B965F4" w:rsidTr="00A8547C">
        <w:trPr>
          <w:trHeight w:val="10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B965F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p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right="6"/>
              <w:jc w:val="both"/>
              <w:rPr>
                <w:rFonts w:ascii="Times New Roman" w:hAnsi="Times New Roman"/>
                <w:sz w:val="24"/>
                <w:szCs w:val="24"/>
              </w:rPr>
            </w:pPr>
            <w:r w:rsidRPr="00FF7DCE">
              <w:rPr>
                <w:rFonts w:ascii="Times New Roman" w:eastAsia="Times New Roman" w:hAnsi="Times New Roman"/>
                <w:sz w:val="24"/>
                <w:szCs w:val="24"/>
              </w:rPr>
              <w:t>Муниципальные учреждения дополнительного образования участвуют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rsidTr="00A8547C">
        <w:trPr>
          <w:trHeight w:val="222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4.7.</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 xml:space="preserve">Организация </w:t>
            </w:r>
            <w:proofErr w:type="gramStart"/>
            <w:r w:rsidRPr="00B965F4">
              <w:rPr>
                <w:rFonts w:ascii="Times New Roman" w:eastAsia="Times New Roman" w:hAnsi="Times New Roman" w:cs="Times New Roman"/>
                <w:sz w:val="24"/>
                <w:szCs w:val="24"/>
              </w:rPr>
              <w:t xml:space="preserve">участия представителей </w:t>
            </w:r>
            <w:r w:rsidRPr="00B965F4">
              <w:rPr>
                <w:rFonts w:ascii="Times New Roman" w:hAnsi="Times New Roman" w:cs="Times New Roman"/>
                <w:bCs/>
                <w:kern w:val="36"/>
                <w:sz w:val="24"/>
                <w:szCs w:val="24"/>
              </w:rPr>
              <w:t>организаций частной формы собственности сферы услуг дополнительного образования</w:t>
            </w:r>
            <w:r w:rsidRPr="00B965F4">
              <w:rPr>
                <w:rFonts w:ascii="Times New Roman" w:hAnsi="Times New Roman" w:cs="Times New Roman"/>
                <w:sz w:val="24"/>
                <w:szCs w:val="24"/>
              </w:rPr>
              <w:t xml:space="preserve"> детей</w:t>
            </w:r>
            <w:proofErr w:type="gramEnd"/>
            <w:r w:rsidRPr="00B965F4">
              <w:rPr>
                <w:rFonts w:ascii="Times New Roman" w:eastAsia="Times New Roman" w:hAnsi="Times New Roman" w:cs="Times New Roman"/>
                <w:sz w:val="24"/>
                <w:szCs w:val="24"/>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right="148"/>
              <w:jc w:val="both"/>
              <w:rPr>
                <w:rFonts w:ascii="Times New Roman" w:hAnsi="Times New Roman"/>
                <w:sz w:val="24"/>
                <w:szCs w:val="24"/>
              </w:rPr>
            </w:pPr>
            <w:r w:rsidRPr="00FF7DCE">
              <w:rPr>
                <w:rFonts w:ascii="Times New Roman" w:hAnsi="Times New Roman"/>
                <w:sz w:val="24"/>
                <w:szCs w:val="24"/>
              </w:rPr>
              <w:t>Представители</w:t>
            </w:r>
            <w:r>
              <w:rPr>
                <w:rFonts w:ascii="Times New Roman" w:hAnsi="Times New Roman"/>
                <w:sz w:val="24"/>
                <w:szCs w:val="24"/>
              </w:rPr>
              <w:t xml:space="preserve"> </w:t>
            </w:r>
            <w:r w:rsidRPr="00FF7DCE">
              <w:rPr>
                <w:rFonts w:ascii="Times New Roman" w:hAnsi="Times New Roman"/>
                <w:sz w:val="24"/>
                <w:szCs w:val="24"/>
              </w:rPr>
              <w:t xml:space="preserve">      частных организаций дополнительного образования   для участия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A8547C" w:rsidRPr="00B965F4" w:rsidTr="00592B41">
        <w:trPr>
          <w:trHeight w:val="211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1.</w:t>
            </w:r>
            <w:r>
              <w:rPr>
                <w:rFonts w:ascii="Times New Roman" w:hAnsi="Times New Roman" w:cs="Times New Roman"/>
                <w:sz w:val="24"/>
                <w:szCs w:val="24"/>
              </w:rPr>
              <w:t>4</w:t>
            </w:r>
            <w:r w:rsidRPr="00B965F4">
              <w:rPr>
                <w:rFonts w:ascii="Times New Roman" w:hAnsi="Times New Roman" w:cs="Times New Roman"/>
                <w:sz w:val="24"/>
                <w:szCs w:val="24"/>
              </w:rPr>
              <w:t>.</w:t>
            </w:r>
            <w:r>
              <w:rPr>
                <w:rFonts w:ascii="Times New Roman" w:hAnsi="Times New Roman" w:cs="Times New Roman"/>
                <w:sz w:val="24"/>
                <w:szCs w:val="24"/>
              </w:rPr>
              <w:t>8.</w:t>
            </w:r>
          </w:p>
        </w:tc>
        <w:tc>
          <w:tcPr>
            <w:tcW w:w="496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Р</w:t>
            </w:r>
            <w:r w:rsidRPr="00B965F4">
              <w:rPr>
                <w:rFonts w:ascii="Times New Roman" w:hAnsi="Times New Roman" w:cs="Times New Roman"/>
                <w:bCs/>
                <w:kern w:val="36"/>
                <w:sz w:val="24"/>
                <w:szCs w:val="24"/>
              </w:rPr>
              <w:t xml:space="preserve">азмещение в средствах массовой информации, сети Интернет </w:t>
            </w:r>
            <w:r w:rsidRPr="00B965F4">
              <w:rPr>
                <w:rFonts w:ascii="Times New Roman" w:hAnsi="Times New Roman" w:cs="Times New Roman"/>
                <w:sz w:val="24"/>
                <w:szCs w:val="24"/>
              </w:rPr>
              <w:t xml:space="preserve">на официальном сайте Управление образования Яковлевского городского округа </w:t>
            </w:r>
            <w:r w:rsidRPr="00B965F4">
              <w:rPr>
                <w:rFonts w:ascii="Times New Roman" w:hAnsi="Times New Roman" w:cs="Times New Roman"/>
                <w:bCs/>
                <w:kern w:val="36"/>
                <w:sz w:val="24"/>
                <w:szCs w:val="24"/>
              </w:rPr>
              <w:t>информации о деятельности организаций частной формы собственности в сфере услуг дополнительного образования</w:t>
            </w:r>
            <w:r w:rsidRPr="00B965F4">
              <w:rPr>
                <w:rFonts w:ascii="Times New Roman" w:hAnsi="Times New Roman" w:cs="Times New Roman"/>
                <w:sz w:val="24"/>
                <w:szCs w:val="24"/>
              </w:rPr>
              <w:t xml:space="preserve"> детей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spacing w:line="235"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A8547C" w:rsidRPr="00FF7DCE" w:rsidRDefault="00A8547C" w:rsidP="00A8547C">
            <w:pPr>
              <w:ind w:left="28" w:right="6"/>
              <w:jc w:val="both"/>
              <w:rPr>
                <w:rFonts w:ascii="Times New Roman" w:hAnsi="Times New Roman"/>
                <w:sz w:val="24"/>
                <w:szCs w:val="24"/>
              </w:rPr>
            </w:pPr>
            <w:r w:rsidRPr="00FF7DCE">
              <w:rPr>
                <w:rFonts w:ascii="Times New Roman" w:hAnsi="Times New Roman"/>
                <w:sz w:val="24"/>
                <w:szCs w:val="24"/>
              </w:rPr>
              <w:t>Постоянно в   средствах массовой        информации, информационно-телекоммуникационной сети Интернет размещаются информации о                     деятельности негосударственных организаций дополнительного образования детей</w:t>
            </w:r>
          </w:p>
        </w:tc>
        <w:tc>
          <w:tcPr>
            <w:tcW w:w="3402" w:type="dxa"/>
            <w:tcBorders>
              <w:top w:val="single" w:sz="4" w:space="0" w:color="auto"/>
              <w:left w:val="nil"/>
              <w:bottom w:val="single" w:sz="4" w:space="0" w:color="auto"/>
              <w:right w:val="single" w:sz="4" w:space="0" w:color="auto"/>
            </w:tcBorders>
            <w:shd w:val="clear" w:color="auto" w:fill="auto"/>
            <w:vAlign w:val="center"/>
          </w:tcPr>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A8547C" w:rsidRPr="00B965F4" w:rsidRDefault="00A8547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8A42DC" w:rsidRPr="00C53395"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8A42DC" w:rsidRPr="00C53395" w:rsidRDefault="008A42DC"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2. Здравоохранение и социальная защита населения</w:t>
            </w:r>
          </w:p>
        </w:tc>
      </w:tr>
      <w:tr w:rsidR="008A42DC"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8A42DC" w:rsidRPr="00C53395" w:rsidRDefault="008A42DC"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2.1.</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8A42DC" w:rsidRPr="00C53395" w:rsidRDefault="008A42DC" w:rsidP="006F34F9">
            <w:pPr>
              <w:pStyle w:val="ConsPlusNormal"/>
              <w:ind w:left="-57" w:right="-57" w:firstLine="0"/>
              <w:jc w:val="center"/>
              <w:rPr>
                <w:rFonts w:ascii="Times New Roman" w:hAnsi="Times New Roman" w:cs="Times New Roman"/>
                <w:sz w:val="24"/>
                <w:szCs w:val="24"/>
              </w:rPr>
            </w:pPr>
            <w:r w:rsidRPr="00C53395">
              <w:rPr>
                <w:rFonts w:ascii="Times New Roman" w:hAnsi="Times New Roman" w:cs="Times New Roman"/>
                <w:b/>
                <w:sz w:val="24"/>
                <w:szCs w:val="24"/>
              </w:rPr>
              <w:t>Рынок медицинских услуг</w:t>
            </w:r>
          </w:p>
        </w:tc>
      </w:tr>
      <w:tr w:rsidR="00B2698C" w:rsidRPr="00B965F4" w:rsidTr="006F34F9">
        <w:trPr>
          <w:trHeight w:val="105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2.1.1.</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Мониторинг основных показателей здоровья населения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57" w:right="-57" w:hanging="52"/>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E67130" w:rsidRPr="00E67130" w:rsidRDefault="00E67130" w:rsidP="00E67130">
            <w:pPr>
              <w:ind w:left="-57" w:right="-57"/>
              <w:jc w:val="both"/>
              <w:rPr>
                <w:rFonts w:ascii="Times New Roman" w:hAnsi="Times New Roman" w:cs="Times New Roman"/>
                <w:sz w:val="24"/>
                <w:szCs w:val="24"/>
              </w:rPr>
            </w:pPr>
            <w:r>
              <w:rPr>
                <w:rFonts w:ascii="Times New Roman" w:hAnsi="Times New Roman" w:cs="Times New Roman"/>
                <w:sz w:val="24"/>
                <w:szCs w:val="24"/>
              </w:rPr>
              <w:t xml:space="preserve">Мониторинг основных показателей здоровья населения </w:t>
            </w:r>
            <w:r w:rsidR="0078307E">
              <w:rPr>
                <w:rFonts w:ascii="Times New Roman" w:hAnsi="Times New Roman" w:cs="Times New Roman"/>
                <w:sz w:val="24"/>
                <w:szCs w:val="24"/>
              </w:rPr>
              <w:t>размещается</w:t>
            </w:r>
            <w:r w:rsidRPr="00E67130">
              <w:rPr>
                <w:rFonts w:ascii="Times New Roman" w:hAnsi="Times New Roman" w:cs="Times New Roman"/>
                <w:sz w:val="24"/>
                <w:szCs w:val="24"/>
              </w:rPr>
              <w:t xml:space="preserve"> на федеральном сайте Министерства Здравоохранения Российской Федерации</w:t>
            </w:r>
            <w:r>
              <w:rPr>
                <w:rFonts w:ascii="Times New Roman" w:hAnsi="Times New Roman" w:cs="Times New Roman"/>
                <w:sz w:val="24"/>
                <w:szCs w:val="24"/>
              </w:rPr>
              <w:t xml:space="preserve">, </w:t>
            </w:r>
            <w:r w:rsidR="003B7A08">
              <w:rPr>
                <w:rFonts w:ascii="Times New Roman" w:hAnsi="Times New Roman" w:cs="Times New Roman"/>
                <w:sz w:val="24"/>
                <w:szCs w:val="24"/>
              </w:rPr>
              <w:lastRenderedPageBreak/>
              <w:t>ОГКУЗ «МИАЦ»</w:t>
            </w:r>
            <w:r w:rsidR="0078307E">
              <w:rPr>
                <w:rFonts w:ascii="Times New Roman" w:hAnsi="Times New Roman" w:cs="Times New Roman"/>
                <w:sz w:val="24"/>
                <w:szCs w:val="24"/>
              </w:rPr>
              <w:t>, департамента здравоохранения и социальной защиты населения области.</w:t>
            </w:r>
          </w:p>
          <w:p w:rsidR="00B2698C" w:rsidRPr="006F34F9" w:rsidRDefault="00E67130" w:rsidP="00E67130">
            <w:pPr>
              <w:ind w:left="-57" w:right="-57"/>
              <w:jc w:val="both"/>
              <w:rPr>
                <w:rFonts w:ascii="Times New Roman" w:hAnsi="Times New Roman" w:cs="Times New Roman"/>
                <w:color w:val="FF0000"/>
                <w:sz w:val="24"/>
                <w:szCs w:val="24"/>
              </w:rPr>
            </w:pPr>
            <w:r w:rsidRPr="00E67130">
              <w:rPr>
                <w:rFonts w:ascii="Times New Roman" w:hAnsi="Times New Roman" w:cs="Times New Roman"/>
                <w:sz w:val="24"/>
                <w:szCs w:val="24"/>
              </w:rPr>
              <w:t>Информация актуализируется на постоянной основе (поступление обновленной информации)</w:t>
            </w:r>
          </w:p>
        </w:tc>
        <w:tc>
          <w:tcPr>
            <w:tcW w:w="3402"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ОГБУЗ «Яковлевская ЦРБ»,</w:t>
            </w:r>
          </w:p>
          <w:p w:rsidR="00B2698C" w:rsidRPr="00B965F4" w:rsidRDefault="00B2698C"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B965F4" w:rsidTr="006F34F9">
        <w:trPr>
          <w:trHeight w:val="155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2.1.2.</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информации о деятельности учреждений здравоохранения</w:t>
            </w:r>
            <w:r w:rsidR="00A27A81" w:rsidRPr="00B965F4">
              <w:rPr>
                <w:rFonts w:ascii="Times New Roman" w:hAnsi="Times New Roman" w:cs="Times New Roman"/>
                <w:sz w:val="24"/>
                <w:szCs w:val="24"/>
              </w:rPr>
              <w:t xml:space="preserve"> Яковлевского</w:t>
            </w:r>
            <w:r w:rsidRPr="00B965F4">
              <w:rPr>
                <w:rFonts w:ascii="Times New Roman" w:hAnsi="Times New Roman" w:cs="Times New Roman"/>
                <w:sz w:val="24"/>
                <w:szCs w:val="24"/>
              </w:rPr>
              <w:t xml:space="preserve"> городского округа на официальном сайте ОГБУЗ «</w:t>
            </w:r>
            <w:r w:rsidR="00645B60" w:rsidRPr="00B965F4">
              <w:rPr>
                <w:rFonts w:ascii="Times New Roman" w:hAnsi="Times New Roman" w:cs="Times New Roman"/>
                <w:sz w:val="24"/>
                <w:szCs w:val="24"/>
              </w:rPr>
              <w:t>Яковлевская</w:t>
            </w:r>
            <w:r w:rsidRPr="00B965F4">
              <w:rPr>
                <w:rFonts w:ascii="Times New Roman" w:hAnsi="Times New Roman" w:cs="Times New Roman"/>
                <w:sz w:val="24"/>
                <w:szCs w:val="24"/>
              </w:rPr>
              <w:t xml:space="preserve"> ЦРБ»</w:t>
            </w:r>
            <w:r w:rsidR="00645B60" w:rsidRPr="00B965F4">
              <w:rPr>
                <w:rFonts w:ascii="Times New Roman" w:hAnsi="Times New Roman" w:cs="Times New Roman"/>
                <w:sz w:val="24"/>
                <w:szCs w:val="24"/>
              </w:rPr>
              <w:t>, ОГБУЗ «</w:t>
            </w:r>
            <w:proofErr w:type="spellStart"/>
            <w:r w:rsidR="00645B60" w:rsidRPr="00B965F4">
              <w:rPr>
                <w:rFonts w:ascii="Times New Roman" w:hAnsi="Times New Roman" w:cs="Times New Roman"/>
                <w:sz w:val="24"/>
                <w:szCs w:val="24"/>
              </w:rPr>
              <w:t>Томаровская</w:t>
            </w:r>
            <w:proofErr w:type="spellEnd"/>
            <w:r w:rsidR="00645B60" w:rsidRPr="00B965F4">
              <w:rPr>
                <w:rFonts w:ascii="Times New Roman" w:hAnsi="Times New Roman" w:cs="Times New Roman"/>
                <w:sz w:val="24"/>
                <w:szCs w:val="24"/>
              </w:rPr>
              <w:t xml:space="preserve"> РБ»</w:t>
            </w:r>
            <w:r w:rsidRPr="00B965F4">
              <w:rPr>
                <w:rFonts w:ascii="Times New Roman" w:hAnsi="Times New Roman" w:cs="Times New Roman"/>
                <w:sz w:val="24"/>
                <w:szCs w:val="24"/>
              </w:rPr>
              <w:t xml:space="preserve"> в сети Интернет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6F34F9" w:rsidRDefault="00DD7983" w:rsidP="005412D5">
            <w:pPr>
              <w:spacing w:line="233" w:lineRule="auto"/>
              <w:ind w:left="-57" w:right="-57"/>
              <w:jc w:val="both"/>
              <w:rPr>
                <w:rFonts w:ascii="Times New Roman" w:hAnsi="Times New Roman" w:cs="Times New Roman"/>
                <w:color w:val="FF0000"/>
                <w:sz w:val="24"/>
                <w:szCs w:val="24"/>
              </w:rPr>
            </w:pPr>
            <w:r w:rsidRPr="00A63F76">
              <w:rPr>
                <w:rFonts w:ascii="Times New Roman" w:eastAsia="Times New Roman" w:hAnsi="Times New Roman"/>
                <w:sz w:val="24"/>
                <w:szCs w:val="24"/>
                <w:lang w:eastAsia="ru-RU"/>
              </w:rPr>
              <w:t>С целью обеспечения откр</w:t>
            </w:r>
            <w:r w:rsidR="005412D5">
              <w:rPr>
                <w:rFonts w:ascii="Times New Roman" w:eastAsia="Times New Roman" w:hAnsi="Times New Roman"/>
                <w:sz w:val="24"/>
                <w:szCs w:val="24"/>
                <w:lang w:eastAsia="ru-RU"/>
              </w:rPr>
              <w:t xml:space="preserve">ытости и доступности </w:t>
            </w:r>
            <w:r w:rsidRPr="00A63F76">
              <w:rPr>
                <w:rFonts w:ascii="Times New Roman" w:eastAsia="Times New Roman" w:hAnsi="Times New Roman"/>
                <w:sz w:val="24"/>
                <w:szCs w:val="24"/>
                <w:lang w:eastAsia="ru-RU"/>
              </w:rPr>
              <w:t xml:space="preserve">о деятельности учреждений здравоохранения Яковлевского городского округа,  </w:t>
            </w:r>
            <w:r w:rsidR="005412D5">
              <w:rPr>
                <w:rFonts w:ascii="Times New Roman" w:eastAsia="Times New Roman" w:hAnsi="Times New Roman"/>
                <w:sz w:val="24"/>
                <w:szCs w:val="24"/>
                <w:lang w:eastAsia="ru-RU"/>
              </w:rPr>
              <w:t>информация</w:t>
            </w:r>
            <w:r w:rsidR="005412D5" w:rsidRPr="00A63F76">
              <w:rPr>
                <w:rFonts w:ascii="Times New Roman" w:eastAsia="Times New Roman" w:hAnsi="Times New Roman"/>
                <w:sz w:val="24"/>
                <w:szCs w:val="24"/>
                <w:lang w:eastAsia="ru-RU"/>
              </w:rPr>
              <w:t xml:space="preserve"> размещена </w:t>
            </w:r>
            <w:r w:rsidRPr="00A63F76">
              <w:rPr>
                <w:rFonts w:ascii="Times New Roman" w:eastAsia="Times New Roman" w:hAnsi="Times New Roman"/>
                <w:sz w:val="24"/>
                <w:szCs w:val="24"/>
                <w:lang w:eastAsia="ru-RU"/>
              </w:rPr>
              <w:t>на официальном сайте (</w:t>
            </w:r>
            <w:hyperlink r:id="rId14" w:history="1">
              <w:r w:rsidRPr="00A63F76">
                <w:rPr>
                  <w:rFonts w:ascii="Times New Roman" w:eastAsia="Times New Roman" w:hAnsi="Times New Roman"/>
                  <w:sz w:val="24"/>
                  <w:szCs w:val="24"/>
                  <w:lang w:eastAsia="ru-RU"/>
                </w:rPr>
                <w:t>www.bus.gov.ru</w:t>
              </w:r>
            </w:hyperlink>
            <w:r w:rsidRPr="00A63F76">
              <w:rPr>
                <w:rFonts w:ascii="Times New Roman" w:eastAsia="Times New Roman" w:hAnsi="Times New Roman"/>
                <w:sz w:val="24"/>
                <w:szCs w:val="24"/>
                <w:lang w:eastAsia="ru-RU"/>
              </w:rPr>
              <w:t>) в информационно-телекоммуникационной сети Интернет.</w:t>
            </w:r>
          </w:p>
        </w:tc>
        <w:tc>
          <w:tcPr>
            <w:tcW w:w="3402" w:type="dxa"/>
            <w:tcBorders>
              <w:top w:val="single" w:sz="4" w:space="0" w:color="auto"/>
              <w:left w:val="nil"/>
              <w:bottom w:val="single" w:sz="4" w:space="0" w:color="auto"/>
              <w:right w:val="single" w:sz="4" w:space="0" w:color="auto"/>
            </w:tcBorders>
            <w:shd w:val="clear" w:color="auto" w:fill="auto"/>
            <w:vAlign w:val="center"/>
          </w:tcPr>
          <w:p w:rsidR="00A27A81" w:rsidRPr="00B965F4" w:rsidRDefault="00A27A81"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«Яковлевская ЦРБ»,</w:t>
            </w:r>
          </w:p>
          <w:p w:rsidR="00B2698C" w:rsidRPr="00B965F4" w:rsidRDefault="00A27A81"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p>
        </w:tc>
      </w:tr>
      <w:tr w:rsidR="00B2698C" w:rsidRPr="00C53395" w:rsidTr="006F34F9">
        <w:trPr>
          <w:trHeight w:val="69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2.2.</w:t>
            </w:r>
          </w:p>
        </w:tc>
        <w:tc>
          <w:tcPr>
            <w:tcW w:w="14567" w:type="dxa"/>
            <w:gridSpan w:val="4"/>
            <w:tcBorders>
              <w:top w:val="single" w:sz="4" w:space="0" w:color="auto"/>
              <w:left w:val="nil"/>
              <w:bottom w:val="single" w:sz="4" w:space="0" w:color="auto"/>
              <w:right w:val="single" w:sz="4" w:space="0" w:color="auto"/>
            </w:tcBorders>
            <w:shd w:val="clear" w:color="auto" w:fill="auto"/>
            <w:vAlign w:val="center"/>
          </w:tcPr>
          <w:p w:rsidR="00B2698C" w:rsidRPr="00C53395" w:rsidRDefault="00B2698C"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B2698C" w:rsidRPr="00B965F4" w:rsidTr="006F34F9">
        <w:trPr>
          <w:trHeight w:val="160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w:t>
            </w:r>
            <w:r w:rsidR="006010DE">
              <w:rPr>
                <w:rFonts w:ascii="Times New Roman" w:eastAsia="Times New Roman" w:hAnsi="Times New Roman" w:cs="Times New Roman"/>
                <w:bCs/>
                <w:sz w:val="24"/>
                <w:szCs w:val="24"/>
                <w:lang w:eastAsia="ru-RU"/>
              </w:rPr>
              <w:t>2.1.</w:t>
            </w:r>
          </w:p>
        </w:tc>
        <w:tc>
          <w:tcPr>
            <w:tcW w:w="496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vAlign w:val="center"/>
          </w:tcPr>
          <w:p w:rsidR="00B2698C" w:rsidRPr="00B965F4" w:rsidRDefault="00B2698C" w:rsidP="006F34F9">
            <w:pPr>
              <w:spacing w:line="233" w:lineRule="auto"/>
              <w:ind w:left="-57" w:right="-57"/>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eastAsia="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vAlign w:val="center"/>
          </w:tcPr>
          <w:p w:rsidR="00B2698C" w:rsidRPr="00CD5972" w:rsidRDefault="00F65D36" w:rsidP="00E95C88">
            <w:pPr>
              <w:spacing w:line="233" w:lineRule="auto"/>
              <w:ind w:left="-57" w:right="-5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территории Яковлевского городского округа работают 44 аптечных пункта, из них 16 в сельской местности.</w:t>
            </w:r>
            <w:proofErr w:type="gramEnd"/>
            <w:r>
              <w:rPr>
                <w:rFonts w:ascii="Times New Roman" w:eastAsia="Times New Roman" w:hAnsi="Times New Roman" w:cs="Times New Roman"/>
                <w:sz w:val="24"/>
                <w:szCs w:val="24"/>
                <w:lang w:eastAsia="ru-RU"/>
              </w:rPr>
              <w:t xml:space="preserve"> В 1 квартале 2020 года будет актуализирован</w:t>
            </w:r>
            <w:r w:rsidR="00E95C88">
              <w:rPr>
                <w:rFonts w:ascii="Times New Roman" w:eastAsia="Times New Roman" w:hAnsi="Times New Roman" w:cs="Times New Roman"/>
                <w:sz w:val="24"/>
                <w:szCs w:val="24"/>
                <w:lang w:eastAsia="ru-RU"/>
              </w:rPr>
              <w:t xml:space="preserve"> и размещен список действующих аптечных пунктов.</w:t>
            </w:r>
          </w:p>
        </w:tc>
        <w:tc>
          <w:tcPr>
            <w:tcW w:w="3402" w:type="dxa"/>
            <w:tcBorders>
              <w:top w:val="single" w:sz="4" w:space="0" w:color="auto"/>
              <w:left w:val="nil"/>
              <w:bottom w:val="single" w:sz="4" w:space="0" w:color="auto"/>
              <w:right w:val="single" w:sz="4" w:space="0" w:color="auto"/>
            </w:tcBorders>
            <w:shd w:val="clear" w:color="auto" w:fill="auto"/>
            <w:vAlign w:val="center"/>
          </w:tcPr>
          <w:p w:rsidR="00D86618" w:rsidRPr="00B965F4" w:rsidRDefault="00D86618" w:rsidP="006F34F9">
            <w:pPr>
              <w:jc w:val="center"/>
              <w:rPr>
                <w:rFonts w:ascii="Times New Roman" w:hAnsi="Times New Roman" w:cs="Times New Roman"/>
                <w:sz w:val="24"/>
                <w:szCs w:val="24"/>
              </w:rPr>
            </w:pPr>
            <w:r w:rsidRPr="00B965F4">
              <w:rPr>
                <w:rFonts w:ascii="Times New Roman" w:hAnsi="Times New Roman" w:cs="Times New Roman"/>
                <w:sz w:val="24"/>
                <w:szCs w:val="24"/>
              </w:rPr>
              <w:t>ОГБУЗ «Яковлевская ЦРБ»,</w:t>
            </w:r>
          </w:p>
          <w:p w:rsidR="00FD0E8E" w:rsidRPr="00B965F4" w:rsidRDefault="00D86618"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ОГБУЗ «</w:t>
            </w:r>
            <w:proofErr w:type="spellStart"/>
            <w:r w:rsidRPr="00B965F4">
              <w:rPr>
                <w:rFonts w:ascii="Times New Roman" w:hAnsi="Times New Roman" w:cs="Times New Roman"/>
                <w:sz w:val="24"/>
                <w:szCs w:val="24"/>
              </w:rPr>
              <w:t>Томаровская</w:t>
            </w:r>
            <w:proofErr w:type="spellEnd"/>
            <w:r w:rsidRPr="00B965F4">
              <w:rPr>
                <w:rFonts w:ascii="Times New Roman" w:hAnsi="Times New Roman" w:cs="Times New Roman"/>
                <w:sz w:val="24"/>
                <w:szCs w:val="24"/>
              </w:rPr>
              <w:t xml:space="preserve"> РБ»</w:t>
            </w:r>
            <w:r w:rsidR="00FD0E8E">
              <w:rPr>
                <w:rFonts w:ascii="Times New Roman" w:hAnsi="Times New Roman" w:cs="Times New Roman"/>
                <w:sz w:val="24"/>
                <w:szCs w:val="24"/>
              </w:rPr>
              <w:t xml:space="preserve">, </w:t>
            </w:r>
            <w:r w:rsidR="00FD0E8E" w:rsidRPr="00B965F4">
              <w:rPr>
                <w:rFonts w:ascii="Times New Roman" w:hAnsi="Times New Roman" w:cs="Times New Roman"/>
                <w:sz w:val="24"/>
                <w:szCs w:val="24"/>
              </w:rPr>
              <w:t>Управление</w:t>
            </w:r>
          </w:p>
          <w:p w:rsidR="00B2698C" w:rsidRPr="00B965F4" w:rsidRDefault="0058001C" w:rsidP="006F34F9">
            <w:pPr>
              <w:ind w:left="-108" w:right="-45"/>
              <w:jc w:val="center"/>
              <w:rPr>
                <w:rFonts w:ascii="Times New Roman" w:hAnsi="Times New Roman" w:cs="Times New Roman"/>
                <w:sz w:val="24"/>
                <w:szCs w:val="24"/>
              </w:rPr>
            </w:pPr>
            <w:r>
              <w:rPr>
                <w:rFonts w:ascii="Times New Roman" w:hAnsi="Times New Roman" w:cs="Times New Roman"/>
                <w:sz w:val="24"/>
                <w:szCs w:val="24"/>
              </w:rPr>
              <w:t>э</w:t>
            </w:r>
            <w:r w:rsidR="00FD0E8E">
              <w:rPr>
                <w:rFonts w:ascii="Times New Roman" w:hAnsi="Times New Roman" w:cs="Times New Roman"/>
                <w:sz w:val="24"/>
                <w:szCs w:val="24"/>
              </w:rPr>
              <w:t>кономического развития</w:t>
            </w:r>
            <w:r w:rsidR="00FD0E8E" w:rsidRPr="00B965F4">
              <w:rPr>
                <w:rFonts w:ascii="Times New Roman" w:hAnsi="Times New Roman" w:cs="Times New Roman"/>
                <w:sz w:val="24"/>
                <w:szCs w:val="24"/>
              </w:rPr>
              <w:t xml:space="preserve"> администрации Яковлевского  городского округа</w:t>
            </w:r>
          </w:p>
        </w:tc>
      </w:tr>
      <w:tr w:rsidR="00B2698C"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2.3.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B2698C" w:rsidRPr="00C53395" w:rsidRDefault="00B2698C" w:rsidP="006F34F9">
            <w:pPr>
              <w:ind w:right="-45"/>
              <w:jc w:val="center"/>
              <w:rPr>
                <w:rFonts w:ascii="Times New Roman" w:hAnsi="Times New Roman" w:cs="Times New Roman"/>
                <w:sz w:val="24"/>
                <w:szCs w:val="24"/>
              </w:rPr>
            </w:pPr>
            <w:r w:rsidRPr="00C53395">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r>
      <w:tr w:rsidR="00B2698C"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B2698C" w:rsidRPr="00B965F4" w:rsidRDefault="00B2698C"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p>
        </w:tc>
        <w:tc>
          <w:tcPr>
            <w:tcW w:w="496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работы по обеспечению комплексного подхода в реализации психолого-педагогических мер, направленных на обеспечение и развитие детей с ограниченными возможностями здоровья, их ранней диагностики, социализации и реабилитации, включающей в себя информационно-разъяснительную, психолого-педагогическую, консультационную помощь </w:t>
            </w:r>
            <w:r w:rsidRPr="00B965F4">
              <w:rPr>
                <w:rFonts w:ascii="Times New Roman" w:hAnsi="Times New Roman" w:cs="Times New Roman"/>
                <w:sz w:val="24"/>
                <w:szCs w:val="24"/>
              </w:rPr>
              <w:lastRenderedPageBreak/>
              <w:t>их родителям</w:t>
            </w:r>
          </w:p>
        </w:tc>
        <w:tc>
          <w:tcPr>
            <w:tcW w:w="1701"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lastRenderedPageBreak/>
              <w:t>2019 – 2021 годы</w:t>
            </w:r>
          </w:p>
        </w:tc>
        <w:tc>
          <w:tcPr>
            <w:tcW w:w="4503" w:type="dxa"/>
            <w:tcBorders>
              <w:top w:val="nil"/>
              <w:left w:val="nil"/>
              <w:bottom w:val="single" w:sz="4" w:space="0" w:color="auto"/>
              <w:right w:val="single" w:sz="4" w:space="0" w:color="auto"/>
            </w:tcBorders>
            <w:shd w:val="clear" w:color="auto" w:fill="auto"/>
            <w:vAlign w:val="center"/>
          </w:tcPr>
          <w:p w:rsidR="00B2698C" w:rsidRPr="006F34F9" w:rsidRDefault="00D51D7B" w:rsidP="00D51D7B">
            <w:pPr>
              <w:pStyle w:val="ConsPlusNormal"/>
              <w:ind w:left="-57" w:right="-57" w:firstLine="0"/>
              <w:jc w:val="both"/>
              <w:rPr>
                <w:rFonts w:ascii="Times New Roman" w:hAnsi="Times New Roman" w:cs="Times New Roman"/>
                <w:color w:val="FF0000"/>
                <w:sz w:val="24"/>
                <w:szCs w:val="24"/>
              </w:rPr>
            </w:pPr>
            <w:r>
              <w:rPr>
                <w:rFonts w:ascii="Times New Roman" w:hAnsi="Times New Roman" w:cs="Times New Roman"/>
                <w:sz w:val="24"/>
                <w:szCs w:val="24"/>
              </w:rPr>
              <w:t>Направление детей в ОГБУ «Реабилитационный центр для детей и подростков с ограниченными возможностями» с</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еселая Лопань. В 2019 году реабилитацию прошли 19 детей.</w:t>
            </w:r>
          </w:p>
        </w:tc>
        <w:tc>
          <w:tcPr>
            <w:tcW w:w="3402" w:type="dxa"/>
            <w:tcBorders>
              <w:top w:val="nil"/>
              <w:left w:val="nil"/>
              <w:bottom w:val="single" w:sz="4" w:space="0" w:color="auto"/>
              <w:right w:val="single" w:sz="4" w:space="0" w:color="auto"/>
            </w:tcBorders>
            <w:shd w:val="clear" w:color="auto" w:fill="auto"/>
            <w:vAlign w:val="center"/>
          </w:tcPr>
          <w:p w:rsidR="00B2698C" w:rsidRPr="00B965F4" w:rsidRDefault="00B2698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B2698C" w:rsidRPr="00B965F4" w:rsidRDefault="00B2698C"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социальной защиты населения Яковлевского  городского округа</w:t>
            </w:r>
          </w:p>
        </w:tc>
      </w:tr>
      <w:tr w:rsidR="00D304C1" w:rsidRPr="00B965F4" w:rsidTr="00110FF0">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2.3.2.</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муниципальных дошкольных образовательных организаций и организаций частной формы собственности, оказывающих услуги психологического, логопедического и дефектологического сопровождения детей, расположенных на территории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304C1" w:rsidRDefault="00D304C1" w:rsidP="00110FF0">
            <w:pPr>
              <w:jc w:val="both"/>
              <w:rPr>
                <w:rFonts w:ascii="Times New Roman" w:eastAsia="Times New Roman" w:hAnsi="Times New Roman"/>
                <w:sz w:val="24"/>
                <w:szCs w:val="24"/>
              </w:rPr>
            </w:pPr>
            <w:r w:rsidRPr="00E0528A">
              <w:rPr>
                <w:rFonts w:ascii="Times New Roman" w:eastAsia="Times New Roman" w:hAnsi="Times New Roman"/>
                <w:sz w:val="24"/>
                <w:szCs w:val="24"/>
              </w:rPr>
              <w:t>Создан реестр муниципальных дошкольных образовательных организаций, оказывающих услуги психологического, логопедического и дефектологического сопровождения детей в возрасте до 8 лет, расположенных на территории Яковлевского</w:t>
            </w:r>
            <w:r>
              <w:rPr>
                <w:rFonts w:ascii="Times New Roman" w:eastAsia="Times New Roman" w:hAnsi="Times New Roman"/>
                <w:sz w:val="24"/>
                <w:szCs w:val="24"/>
              </w:rPr>
              <w:t xml:space="preserve"> городского округа</w:t>
            </w:r>
            <w:r w:rsidRPr="00E0528A">
              <w:rPr>
                <w:rFonts w:ascii="Times New Roman" w:eastAsia="Times New Roman" w:hAnsi="Times New Roman"/>
                <w:sz w:val="24"/>
                <w:szCs w:val="24"/>
              </w:rPr>
              <w:t xml:space="preserve">. </w:t>
            </w:r>
          </w:p>
          <w:p w:rsidR="00D304C1" w:rsidRPr="00E0528A" w:rsidRDefault="00D304C1" w:rsidP="00110FF0">
            <w:pPr>
              <w:jc w:val="both"/>
              <w:rPr>
                <w:rFonts w:ascii="Times New Roman" w:hAnsi="Times New Roman"/>
                <w:b/>
                <w:sz w:val="24"/>
                <w:szCs w:val="24"/>
              </w:rPr>
            </w:pPr>
            <w:r w:rsidRPr="00E0528A">
              <w:rPr>
                <w:rFonts w:ascii="Times New Roman" w:eastAsia="Times New Roman" w:hAnsi="Times New Roman"/>
                <w:sz w:val="24"/>
                <w:szCs w:val="24"/>
              </w:rPr>
              <w:t xml:space="preserve">На сегодняшний день в реестр входят 4 дошкольные учреждения, оказывающих услуги психологического, логопедического и дефектологического сопровождения детей в возрасте до 8 лет: </w:t>
            </w:r>
            <w:proofErr w:type="gramStart"/>
            <w:r w:rsidRPr="00E0528A">
              <w:rPr>
                <w:rFonts w:ascii="Times New Roman" w:eastAsia="Times New Roman" w:hAnsi="Times New Roman"/>
                <w:sz w:val="24"/>
                <w:szCs w:val="24"/>
              </w:rPr>
              <w:t xml:space="preserve">МБДОУ «Центр развития ребенка - детский сад «Золотой ключик» г. Строитель Яковлевского </w:t>
            </w:r>
            <w:r>
              <w:rPr>
                <w:rFonts w:ascii="Times New Roman" w:eastAsia="Times New Roman" w:hAnsi="Times New Roman"/>
                <w:sz w:val="24"/>
                <w:szCs w:val="24"/>
              </w:rPr>
              <w:t xml:space="preserve"> городского округа</w:t>
            </w:r>
            <w:r w:rsidRPr="00E0528A">
              <w:rPr>
                <w:rFonts w:ascii="Times New Roman" w:eastAsia="Times New Roman" w:hAnsi="Times New Roman"/>
                <w:sz w:val="24"/>
                <w:szCs w:val="24"/>
              </w:rPr>
              <w:t>», МБДОУ «Детский сад «</w:t>
            </w:r>
            <w:proofErr w:type="spellStart"/>
            <w:r w:rsidRPr="00E0528A">
              <w:rPr>
                <w:rFonts w:ascii="Times New Roman" w:eastAsia="Times New Roman" w:hAnsi="Times New Roman"/>
                <w:sz w:val="24"/>
                <w:szCs w:val="24"/>
              </w:rPr>
              <w:t>Аленушка</w:t>
            </w:r>
            <w:proofErr w:type="spellEnd"/>
            <w:r w:rsidRPr="00E0528A">
              <w:rPr>
                <w:rFonts w:ascii="Times New Roman" w:eastAsia="Times New Roman" w:hAnsi="Times New Roman"/>
                <w:sz w:val="24"/>
                <w:szCs w:val="24"/>
              </w:rPr>
              <w:t xml:space="preserve">» г. Строитель Яковлевского </w:t>
            </w:r>
            <w:r>
              <w:rPr>
                <w:rFonts w:ascii="Times New Roman" w:eastAsia="Times New Roman" w:hAnsi="Times New Roman"/>
                <w:sz w:val="24"/>
                <w:szCs w:val="24"/>
              </w:rPr>
              <w:t>городского округа</w:t>
            </w:r>
            <w:r w:rsidRPr="00E0528A">
              <w:rPr>
                <w:rFonts w:ascii="Times New Roman" w:eastAsia="Times New Roman" w:hAnsi="Times New Roman"/>
                <w:sz w:val="24"/>
                <w:szCs w:val="24"/>
              </w:rPr>
              <w:t>»,</w:t>
            </w:r>
            <w:r w:rsidRPr="00E0528A">
              <w:t xml:space="preserve"> </w:t>
            </w:r>
            <w:r w:rsidRPr="00E0528A">
              <w:rPr>
                <w:rFonts w:ascii="Times New Roman" w:eastAsia="Times New Roman" w:hAnsi="Times New Roman"/>
                <w:sz w:val="24"/>
                <w:szCs w:val="24"/>
              </w:rPr>
              <w:t xml:space="preserve">МБДОУ «Детский сад «Родничок» г. Строитель Яковлевского </w:t>
            </w:r>
            <w:r>
              <w:rPr>
                <w:rFonts w:ascii="Times New Roman" w:eastAsia="Times New Roman" w:hAnsi="Times New Roman"/>
                <w:sz w:val="24"/>
                <w:szCs w:val="24"/>
              </w:rPr>
              <w:t>городского округа</w:t>
            </w:r>
            <w:r w:rsidRPr="00E0528A">
              <w:rPr>
                <w:rFonts w:ascii="Times New Roman" w:eastAsia="Times New Roman" w:hAnsi="Times New Roman"/>
                <w:sz w:val="24"/>
                <w:szCs w:val="24"/>
              </w:rPr>
              <w:t xml:space="preserve">», МБДОУ «Детский сад </w:t>
            </w:r>
            <w:r>
              <w:rPr>
                <w:rFonts w:ascii="Times New Roman" w:eastAsia="Times New Roman" w:hAnsi="Times New Roman"/>
                <w:sz w:val="24"/>
                <w:szCs w:val="24"/>
              </w:rPr>
              <w:t>п. Томаровка</w:t>
            </w:r>
            <w:r w:rsidRPr="00E0528A">
              <w:rPr>
                <w:rFonts w:ascii="Times New Roman" w:eastAsia="Times New Roman" w:hAnsi="Times New Roman"/>
                <w:sz w:val="24"/>
                <w:szCs w:val="24"/>
              </w:rPr>
              <w:t xml:space="preserve"> Яковлевского </w:t>
            </w:r>
            <w:r>
              <w:rPr>
                <w:rFonts w:ascii="Times New Roman" w:eastAsia="Times New Roman" w:hAnsi="Times New Roman"/>
                <w:sz w:val="24"/>
                <w:szCs w:val="24"/>
              </w:rPr>
              <w:t>городского округа</w:t>
            </w:r>
            <w:r w:rsidRPr="00E0528A">
              <w:rPr>
                <w:rFonts w:ascii="Times New Roman" w:eastAsia="Times New Roman" w:hAnsi="Times New Roman"/>
                <w:sz w:val="24"/>
                <w:szCs w:val="24"/>
              </w:rPr>
              <w:t xml:space="preserve"> ».</w:t>
            </w:r>
            <w:proofErr w:type="gramEnd"/>
            <w:r w:rsidRPr="00E0528A">
              <w:rPr>
                <w:rFonts w:ascii="Times New Roman" w:eastAsia="Times New Roman" w:hAnsi="Times New Roman"/>
                <w:sz w:val="24"/>
                <w:szCs w:val="24"/>
              </w:rPr>
              <w:t xml:space="preserve"> </w:t>
            </w:r>
            <w:r w:rsidRPr="00450EFE">
              <w:rPr>
                <w:rFonts w:ascii="Times New Roman" w:eastAsia="Times New Roman" w:hAnsi="Times New Roman"/>
                <w:sz w:val="24"/>
                <w:szCs w:val="24"/>
              </w:rPr>
              <w:t xml:space="preserve">Функционирует группа комбинированной  направленности в МБДОУ </w:t>
            </w:r>
            <w:r>
              <w:rPr>
                <w:rFonts w:ascii="Times New Roman" w:eastAsia="Times New Roman" w:hAnsi="Times New Roman"/>
                <w:sz w:val="24"/>
                <w:szCs w:val="24"/>
              </w:rPr>
              <w:t xml:space="preserve">«Детский сад </w:t>
            </w:r>
            <w:r w:rsidRPr="00450EFE">
              <w:rPr>
                <w:rFonts w:ascii="Times New Roman" w:eastAsia="Times New Roman" w:hAnsi="Times New Roman"/>
                <w:sz w:val="24"/>
                <w:szCs w:val="24"/>
              </w:rPr>
              <w:t>п</w:t>
            </w:r>
            <w:proofErr w:type="gramStart"/>
            <w:r w:rsidRPr="00450EFE">
              <w:rPr>
                <w:rFonts w:ascii="Times New Roman" w:eastAsia="Times New Roman" w:hAnsi="Times New Roman"/>
                <w:sz w:val="24"/>
                <w:szCs w:val="24"/>
              </w:rPr>
              <w:t>.Т</w:t>
            </w:r>
            <w:proofErr w:type="gramEnd"/>
            <w:r w:rsidRPr="00450EFE">
              <w:rPr>
                <w:rFonts w:ascii="Times New Roman" w:eastAsia="Times New Roman" w:hAnsi="Times New Roman"/>
                <w:sz w:val="24"/>
                <w:szCs w:val="24"/>
              </w:rPr>
              <w:t>ерновка</w:t>
            </w:r>
            <w:r>
              <w:rPr>
                <w:rFonts w:ascii="Times New Roman" w:eastAsia="Times New Roman" w:hAnsi="Times New Roman"/>
                <w:sz w:val="24"/>
                <w:szCs w:val="24"/>
              </w:rPr>
              <w:t>»</w:t>
            </w:r>
            <w:r w:rsidRPr="00450EFE">
              <w:rPr>
                <w:rFonts w:ascii="Times New Roman" w:eastAsia="Times New Roman" w:hAnsi="Times New Roman"/>
                <w:sz w:val="24"/>
                <w:szCs w:val="24"/>
              </w:rPr>
              <w:t xml:space="preserve">, открыта группа комбинированной направленности в МБДОУ </w:t>
            </w:r>
            <w:r>
              <w:rPr>
                <w:rFonts w:ascii="Times New Roman" w:eastAsia="Times New Roman" w:hAnsi="Times New Roman"/>
                <w:sz w:val="24"/>
                <w:szCs w:val="24"/>
              </w:rPr>
              <w:t xml:space="preserve">«Детский сад </w:t>
            </w:r>
            <w:proofErr w:type="spellStart"/>
            <w:r>
              <w:rPr>
                <w:rFonts w:ascii="Times New Roman" w:eastAsia="Times New Roman" w:hAnsi="Times New Roman"/>
                <w:sz w:val="24"/>
                <w:szCs w:val="24"/>
              </w:rPr>
              <w:t>с</w:t>
            </w:r>
            <w:r w:rsidRPr="00450EFE">
              <w:rPr>
                <w:rFonts w:ascii="Times New Roman" w:eastAsia="Times New Roman" w:hAnsi="Times New Roman"/>
                <w:sz w:val="24"/>
                <w:szCs w:val="24"/>
              </w:rPr>
              <w:t>.Кривцово</w:t>
            </w:r>
            <w:proofErr w:type="spellEnd"/>
            <w:r>
              <w:rPr>
                <w:rFonts w:ascii="Times New Roman" w:eastAsia="Times New Roman" w:hAnsi="Times New Roman"/>
                <w:sz w:val="24"/>
                <w:szCs w:val="24"/>
              </w:rPr>
              <w:t xml:space="preserve">». С 1 сентября 2019 года начнет функционировать группа комбинированной направленности в </w:t>
            </w:r>
            <w:r>
              <w:rPr>
                <w:rFonts w:ascii="Times New Roman" w:eastAsia="Times New Roman" w:hAnsi="Times New Roman"/>
                <w:sz w:val="24"/>
                <w:szCs w:val="24"/>
              </w:rPr>
              <w:lastRenderedPageBreak/>
              <w:t>МБДОУ «Детский сад с</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трелецкое».  </w:t>
            </w:r>
            <w:r w:rsidRPr="002824A5">
              <w:rPr>
                <w:rFonts w:ascii="Times New Roman" w:eastAsia="Times New Roman" w:hAnsi="Times New Roman"/>
                <w:sz w:val="24"/>
                <w:szCs w:val="24"/>
              </w:rPr>
              <w:t>С 18 сентября 2019 года начала функционировать группа комбинированной направленности в МБДОУ «Детский сад п</w:t>
            </w:r>
            <w:proofErr w:type="gramStart"/>
            <w:r w:rsidRPr="002824A5">
              <w:rPr>
                <w:rFonts w:ascii="Times New Roman" w:eastAsia="Times New Roman" w:hAnsi="Times New Roman"/>
                <w:sz w:val="24"/>
                <w:szCs w:val="24"/>
              </w:rPr>
              <w:t>.Я</w:t>
            </w:r>
            <w:proofErr w:type="gramEnd"/>
            <w:r w:rsidRPr="002824A5">
              <w:rPr>
                <w:rFonts w:ascii="Times New Roman" w:eastAsia="Times New Roman" w:hAnsi="Times New Roman"/>
                <w:sz w:val="24"/>
                <w:szCs w:val="24"/>
              </w:rPr>
              <w:t>ковлево».</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110FF0">
        <w:trPr>
          <w:trHeight w:val="117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2.3.3.</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мониторинга охвата детей-инвалидов  в возрасте от 1,5 до 7 лет услугами дошкольного образования, присмотра и ухода организациями частной формы собственности</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304C1" w:rsidRPr="00E0528A" w:rsidRDefault="00D304C1" w:rsidP="0022266F">
            <w:pPr>
              <w:jc w:val="both"/>
              <w:rPr>
                <w:rFonts w:ascii="Times New Roman" w:hAnsi="Times New Roman"/>
                <w:b/>
                <w:sz w:val="24"/>
                <w:szCs w:val="24"/>
              </w:rPr>
            </w:pPr>
            <w:r w:rsidRPr="00E0528A">
              <w:rPr>
                <w:rFonts w:ascii="Times New Roman" w:hAnsi="Times New Roman"/>
                <w:sz w:val="24"/>
                <w:szCs w:val="24"/>
              </w:rPr>
              <w:t xml:space="preserve">Ежемесячно проводится мониторинг охвата </w:t>
            </w:r>
            <w:r w:rsidR="0022266F">
              <w:rPr>
                <w:rFonts w:ascii="Times New Roman" w:hAnsi="Times New Roman"/>
                <w:sz w:val="24"/>
                <w:szCs w:val="24"/>
              </w:rPr>
              <w:t>детей-инвалидов в возрасте от 1,</w:t>
            </w:r>
            <w:r w:rsidRPr="00E0528A">
              <w:rPr>
                <w:rFonts w:ascii="Times New Roman" w:hAnsi="Times New Roman"/>
                <w:sz w:val="24"/>
                <w:szCs w:val="24"/>
              </w:rPr>
              <w:t>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6F34F9">
        <w:trPr>
          <w:trHeight w:val="184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2.3.4.</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Организационное, нормативное и правовое сопровождение по вопросам создания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6F34F9">
        <w:trPr>
          <w:trHeight w:val="140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2.3.5.</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Информационная и методическая поддержка специалистов,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B965F4">
              <w:rPr>
                <w:rFonts w:ascii="Times New Roman" w:hAnsi="Times New Roman" w:cs="Times New Roman"/>
                <w:sz w:val="24"/>
                <w:szCs w:val="24"/>
              </w:rPr>
              <w:t>Специалист</w:t>
            </w:r>
            <w:r>
              <w:rPr>
                <w:rFonts w:ascii="Times New Roman" w:hAnsi="Times New Roman" w:cs="Times New Roman"/>
                <w:sz w:val="24"/>
                <w:szCs w:val="24"/>
              </w:rPr>
              <w:t>ы</w:t>
            </w:r>
            <w:r w:rsidRPr="00B965F4">
              <w:rPr>
                <w:rFonts w:ascii="Times New Roman" w:hAnsi="Times New Roman" w:cs="Times New Roman"/>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регулярно проходят курсы повышения квалификации. С целью организации методической поддержки постоянно организуются семинары, мастер-классы</w:t>
            </w:r>
            <w:r w:rsidRPr="006F34F9">
              <w:rPr>
                <w:rFonts w:ascii="Times New Roman" w:hAnsi="Times New Roman" w:cs="Times New Roman"/>
                <w:color w:val="FF000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2.3.6.</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spacing w:line="233" w:lineRule="auto"/>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Включение организаций частной формы собственности, оказывающих услуги психологического, логопедического                                                 и дефектологического сопровождения детей,                                в реализацию муниципальных проектов, направленных на создание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spacing w:line="233" w:lineRule="auto"/>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D304C1">
        <w:trPr>
          <w:trHeight w:val="1983"/>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2.3.</w:t>
            </w:r>
            <w:r>
              <w:rPr>
                <w:rFonts w:ascii="Times New Roman" w:eastAsia="Times New Roman" w:hAnsi="Times New Roman" w:cs="Times New Roman"/>
                <w:bCs/>
                <w:sz w:val="24"/>
                <w:szCs w:val="24"/>
                <w:lang w:eastAsia="ru-RU"/>
              </w:rPr>
              <w:t>7</w:t>
            </w:r>
            <w:r w:rsidRPr="00B965F4">
              <w:rPr>
                <w:rFonts w:ascii="Times New Roman" w:eastAsia="Times New Roman" w:hAnsi="Times New Roman" w:cs="Times New Roman"/>
                <w:bCs/>
                <w:sz w:val="24"/>
                <w:szCs w:val="24"/>
                <w:lang w:eastAsia="ru-RU"/>
              </w:rPr>
              <w:t>.</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304C1">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Организация взаимодействия организаций частной формы собственности, оказывающих услуги психологического, логопедического                                                    и дефектологического сопровождения детей,                             и </w:t>
            </w:r>
            <w:proofErr w:type="spellStart"/>
            <w:r w:rsidRPr="00B965F4">
              <w:rPr>
                <w:rFonts w:ascii="Times New Roman" w:hAnsi="Times New Roman" w:cs="Times New Roman"/>
                <w:sz w:val="24"/>
                <w:szCs w:val="24"/>
              </w:rPr>
              <w:t>психолого-медико-педагогических</w:t>
            </w:r>
            <w:proofErr w:type="spellEnd"/>
            <w:r w:rsidRPr="00B965F4">
              <w:rPr>
                <w:rFonts w:ascii="Times New Roman" w:hAnsi="Times New Roman" w:cs="Times New Roman"/>
                <w:sz w:val="24"/>
                <w:szCs w:val="24"/>
              </w:rPr>
              <w:t xml:space="preserve"> комиссий                                                для определения специальных образовательных условий для детей с ограниченными возможностями здоровья</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2.3.8.</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304C1">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Обеспечение участия специалистов организаций частной формы собственности, оказывающих услуги психологического, логопедического и дефектологического сопровождения детей, в обучающих и информационных совещаниях  и семинарах, направленных на повышение уровня информированности о деятельности по содействию развитию конкуренции</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2.3.9</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сети Интернет на официальном сайте Управления образования Яковлевского городского округа информации о деятельности субъектов организаций частной формы собственности, оказывающих услуги психологического, логопедического и дефектологического сопровождения детей</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B965F4" w:rsidTr="0022266F">
        <w:trPr>
          <w:trHeight w:val="172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2.3.1</w:t>
            </w:r>
            <w:r>
              <w:rPr>
                <w:rFonts w:ascii="Times New Roman" w:eastAsia="Times New Roman" w:hAnsi="Times New Roman" w:cs="Times New Roman"/>
                <w:bCs/>
                <w:sz w:val="24"/>
                <w:szCs w:val="24"/>
                <w:lang w:eastAsia="ru-RU"/>
              </w:rPr>
              <w:t>0</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304C1">
            <w:pPr>
              <w:pStyle w:val="ConsPlusNormal"/>
              <w:ind w:left="-35" w:right="-41"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реестра организаций частной формы собственности, оказывающих услуги психологического, логопедического                                             и дефектологического сопровождения детей,                              на сайте Управления образования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57" w:right="-57"/>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D304C1" w:rsidRPr="006F34F9" w:rsidRDefault="00D304C1" w:rsidP="00110FF0">
            <w:pPr>
              <w:pStyle w:val="ConsPlusNormal"/>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w:t>
            </w:r>
          </w:p>
          <w:p w:rsidR="00D304C1" w:rsidRPr="00B965F4" w:rsidRDefault="00D304C1"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образования Яковлевского  городского округа</w:t>
            </w:r>
          </w:p>
        </w:tc>
      </w:tr>
      <w:tr w:rsidR="00D304C1"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C53395" w:rsidRDefault="00D304C1"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lastRenderedPageBreak/>
              <w:t>2.4.</w:t>
            </w:r>
          </w:p>
        </w:tc>
        <w:tc>
          <w:tcPr>
            <w:tcW w:w="14567" w:type="dxa"/>
            <w:gridSpan w:val="4"/>
            <w:tcBorders>
              <w:top w:val="nil"/>
              <w:left w:val="nil"/>
              <w:bottom w:val="single" w:sz="4" w:space="0" w:color="auto"/>
              <w:right w:val="single" w:sz="4" w:space="0" w:color="auto"/>
            </w:tcBorders>
            <w:shd w:val="clear" w:color="auto" w:fill="auto"/>
            <w:vAlign w:val="center"/>
          </w:tcPr>
          <w:p w:rsidR="00D304C1" w:rsidRPr="00C53395" w:rsidRDefault="00D304C1"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Рынок социальных услуг</w:t>
            </w:r>
          </w:p>
        </w:tc>
      </w:tr>
      <w:tr w:rsidR="00D304C1" w:rsidRPr="00B965F4" w:rsidTr="0026250F">
        <w:trPr>
          <w:trHeight w:val="99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2.4.1.</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Осуществление муниципального  </w:t>
            </w:r>
            <w:proofErr w:type="gramStart"/>
            <w:r w:rsidRPr="00B965F4">
              <w:rPr>
                <w:rFonts w:ascii="Times New Roman" w:hAnsi="Times New Roman" w:cs="Times New Roman"/>
                <w:sz w:val="24"/>
                <w:szCs w:val="24"/>
              </w:rPr>
              <w:t>контроля за</w:t>
            </w:r>
            <w:proofErr w:type="gramEnd"/>
            <w:r w:rsidRPr="00B965F4">
              <w:rPr>
                <w:rFonts w:ascii="Times New Roman" w:hAnsi="Times New Roman" w:cs="Times New Roman"/>
                <w:sz w:val="24"/>
                <w:szCs w:val="24"/>
              </w:rPr>
              <w:t xml:space="preserve"> деятельностью поставщиков социальных услуг</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tcPr>
          <w:p w:rsidR="00D304C1" w:rsidRPr="00E0528A" w:rsidRDefault="00D304C1" w:rsidP="0026250F">
            <w:pPr>
              <w:jc w:val="both"/>
              <w:rPr>
                <w:rFonts w:ascii="Times New Roman" w:hAnsi="Times New Roman"/>
                <w:b/>
                <w:sz w:val="24"/>
                <w:szCs w:val="24"/>
              </w:rPr>
            </w:pPr>
            <w:r w:rsidRPr="00E0528A">
              <w:rPr>
                <w:rFonts w:ascii="Times New Roman" w:hAnsi="Times New Roman"/>
                <w:sz w:val="24"/>
                <w:szCs w:val="24"/>
              </w:rPr>
              <w:t>Ежемесячно проводится мониторинг охвата детей-инвалидов в возрасте от 1.5 до 7 лет услугами дошкольного образования, присмотра и ухода</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Яковлевского  городского округа</w:t>
            </w:r>
          </w:p>
        </w:tc>
      </w:tr>
      <w:tr w:rsidR="00D304C1" w:rsidRPr="00B965F4" w:rsidTr="00D51D7B">
        <w:trPr>
          <w:trHeight w:val="165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2.4.2.</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Ведение и поддержание в актуальном состоянии муниципального сегмента реестра поставщиков социальных услуг на официальном сайте управления социальной защиты населения Яковлевского городского округа</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E0528A">
              <w:rPr>
                <w:rFonts w:ascii="Times New Roman" w:hAnsi="Times New Roman"/>
                <w:sz w:val="24"/>
                <w:szCs w:val="24"/>
                <w:lang w:eastAsia="en-US"/>
              </w:rPr>
              <w:t>На территории Яковлевского городского округа отсутствуют частные образовательные организации</w:t>
            </w:r>
            <w:r w:rsidRPr="00E0528A">
              <w:rPr>
                <w:rFonts w:ascii="Times New Roman" w:hAnsi="Times New Roman"/>
                <w:sz w:val="24"/>
                <w:szCs w:val="24"/>
              </w:rPr>
              <w:t xml:space="preserve"> оказывающих услуги психологического, логопедического и дефектологического сопровождения детей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администрации Яковлевского  городского округа</w:t>
            </w:r>
          </w:p>
        </w:tc>
      </w:tr>
      <w:tr w:rsidR="00D304C1" w:rsidRPr="00B965F4" w:rsidTr="00110FF0">
        <w:trPr>
          <w:trHeight w:val="1327"/>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2.4.3.</w:t>
            </w:r>
          </w:p>
        </w:tc>
        <w:tc>
          <w:tcPr>
            <w:tcW w:w="496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Обеспечение методического и консультационного сопровождения социально ориентированных некоммерческих организаций, предоставляющих социальные услуги</w:t>
            </w:r>
          </w:p>
        </w:tc>
        <w:tc>
          <w:tcPr>
            <w:tcW w:w="1701"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vAlign w:val="center"/>
          </w:tcPr>
          <w:p w:rsidR="00D304C1" w:rsidRPr="006F34F9" w:rsidRDefault="00D304C1" w:rsidP="00110FF0">
            <w:pPr>
              <w:pStyle w:val="ConsPlusNormal"/>
              <w:spacing w:line="233" w:lineRule="auto"/>
              <w:ind w:left="-57" w:right="-57" w:firstLine="0"/>
              <w:jc w:val="both"/>
              <w:rPr>
                <w:rFonts w:ascii="Times New Roman" w:hAnsi="Times New Roman" w:cs="Times New Roman"/>
                <w:color w:val="FF0000"/>
                <w:sz w:val="24"/>
                <w:szCs w:val="24"/>
              </w:rPr>
            </w:pPr>
            <w:r w:rsidRPr="00B965F4">
              <w:rPr>
                <w:rFonts w:ascii="Times New Roman" w:hAnsi="Times New Roman" w:cs="Times New Roman"/>
                <w:sz w:val="24"/>
                <w:szCs w:val="24"/>
              </w:rPr>
              <w:t>Специалист</w:t>
            </w:r>
            <w:r>
              <w:rPr>
                <w:rFonts w:ascii="Times New Roman" w:hAnsi="Times New Roman" w:cs="Times New Roman"/>
                <w:sz w:val="24"/>
                <w:szCs w:val="24"/>
              </w:rPr>
              <w:t>ы</w:t>
            </w:r>
            <w:r w:rsidRPr="00B965F4">
              <w:rPr>
                <w:rFonts w:ascii="Times New Roman" w:hAnsi="Times New Roman" w:cs="Times New Roman"/>
                <w:sz w:val="24"/>
                <w:szCs w:val="24"/>
              </w:rPr>
              <w:t>, оказывающих услуги психологического, логопедического и дефектологического сопровождения детей</w:t>
            </w:r>
            <w:r>
              <w:rPr>
                <w:rFonts w:ascii="Times New Roman" w:hAnsi="Times New Roman" w:cs="Times New Roman"/>
                <w:sz w:val="24"/>
                <w:szCs w:val="24"/>
              </w:rPr>
              <w:t xml:space="preserve"> регулярно проходят курсы повышения квалификации. С целью организации методической поддержки постоянно организуются семинары, мастер-классы</w:t>
            </w:r>
            <w:r w:rsidRPr="006F34F9">
              <w:rPr>
                <w:rFonts w:ascii="Times New Roman" w:hAnsi="Times New Roman" w:cs="Times New Roman"/>
                <w:color w:val="FF0000"/>
                <w:sz w:val="24"/>
                <w:szCs w:val="24"/>
              </w:rPr>
              <w:t xml:space="preserve"> </w:t>
            </w:r>
          </w:p>
        </w:tc>
        <w:tc>
          <w:tcPr>
            <w:tcW w:w="3402" w:type="dxa"/>
            <w:tcBorders>
              <w:top w:val="nil"/>
              <w:left w:val="nil"/>
              <w:bottom w:val="single" w:sz="4" w:space="0" w:color="auto"/>
              <w:right w:val="single" w:sz="4" w:space="0" w:color="auto"/>
            </w:tcBorders>
            <w:shd w:val="clear" w:color="auto" w:fill="auto"/>
            <w:vAlign w:val="center"/>
          </w:tcPr>
          <w:p w:rsidR="00D304C1" w:rsidRPr="00B965F4" w:rsidRDefault="00D304C1" w:rsidP="00D51D7B">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социальной защиты населения Яковлевского  городского округа</w:t>
            </w:r>
          </w:p>
        </w:tc>
      </w:tr>
      <w:tr w:rsidR="000118A5" w:rsidRPr="00C53395" w:rsidTr="006F34F9">
        <w:trPr>
          <w:trHeight w:val="424"/>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3. Жилищно-коммунальный комплекс</w:t>
            </w:r>
          </w:p>
        </w:tc>
      </w:tr>
      <w:tr w:rsidR="000118A5" w:rsidRPr="00C53395" w:rsidTr="006F34F9">
        <w:trPr>
          <w:trHeight w:val="38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0118A5" w:rsidRPr="00C53395" w:rsidRDefault="000118A5" w:rsidP="006F34F9">
            <w:pPr>
              <w:ind w:left="360" w:right="-45"/>
              <w:jc w:val="center"/>
              <w:rPr>
                <w:rFonts w:ascii="Times New Roman" w:hAnsi="Times New Roman" w:cs="Times New Roman"/>
                <w:b/>
                <w:sz w:val="24"/>
                <w:szCs w:val="24"/>
              </w:rPr>
            </w:pPr>
            <w:r w:rsidRPr="00C53395">
              <w:rPr>
                <w:rFonts w:ascii="Times New Roman" w:hAnsi="Times New Roman" w:cs="Times New Roman"/>
                <w:b/>
                <w:sz w:val="24"/>
                <w:szCs w:val="24"/>
              </w:rPr>
              <w:t>Рынок теплоснабжения (производства тепловой энергии)</w:t>
            </w:r>
          </w:p>
        </w:tc>
      </w:tr>
      <w:tr w:rsidR="00C74C19" w:rsidRPr="00B965F4" w:rsidTr="0026250F">
        <w:trPr>
          <w:trHeight w:val="28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3.1.1.</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Дорожной карты                                по внедрению в Белгородской области Целевой модели «Подключение (технологическое присоединение) к системам теплоснабжения, подключение</w:t>
            </w:r>
            <w:r w:rsidR="008E3B5B" w:rsidRPr="00B965F4">
              <w:rPr>
                <w:rFonts w:ascii="Times New Roman" w:hAnsi="Times New Roman" w:cs="Times New Roman"/>
                <w:sz w:val="24"/>
                <w:szCs w:val="24"/>
              </w:rPr>
              <w:t xml:space="preserve"> </w:t>
            </w:r>
            <w:r w:rsidRPr="00B965F4">
              <w:rPr>
                <w:rFonts w:ascii="Times New Roman" w:hAnsi="Times New Roman" w:cs="Times New Roman"/>
                <w:sz w:val="24"/>
                <w:szCs w:val="24"/>
              </w:rPr>
              <w:t>(технологическое присоединение)</w:t>
            </w:r>
            <w:r w:rsidR="008E3B5B" w:rsidRPr="00B965F4">
              <w:rPr>
                <w:rFonts w:ascii="Times New Roman" w:hAnsi="Times New Roman" w:cs="Times New Roman"/>
                <w:sz w:val="24"/>
                <w:szCs w:val="24"/>
              </w:rPr>
              <w:t xml:space="preserve"> </w:t>
            </w:r>
            <w:r w:rsidR="00B74CD5" w:rsidRPr="00B965F4">
              <w:rPr>
                <w:rFonts w:ascii="Times New Roman" w:hAnsi="Times New Roman" w:cs="Times New Roman"/>
                <w:sz w:val="24"/>
                <w:szCs w:val="24"/>
              </w:rPr>
              <w:t xml:space="preserve">к </w:t>
            </w:r>
            <w:r w:rsidRPr="00B965F4">
              <w:rPr>
                <w:rFonts w:ascii="Times New Roman" w:hAnsi="Times New Roman" w:cs="Times New Roman"/>
                <w:sz w:val="24"/>
                <w:szCs w:val="24"/>
              </w:rPr>
              <w:t>централизова</w:t>
            </w:r>
            <w:r w:rsidR="008E3B5B" w:rsidRPr="00B965F4">
              <w:rPr>
                <w:rFonts w:ascii="Times New Roman" w:hAnsi="Times New Roman" w:cs="Times New Roman"/>
                <w:sz w:val="24"/>
                <w:szCs w:val="24"/>
              </w:rPr>
              <w:t xml:space="preserve">нным системам водоснабжения </w:t>
            </w:r>
            <w:r w:rsidRPr="00B965F4">
              <w:rPr>
                <w:rFonts w:ascii="Times New Roman" w:hAnsi="Times New Roman" w:cs="Times New Roman"/>
                <w:sz w:val="24"/>
                <w:szCs w:val="24"/>
              </w:rPr>
              <w:t>и водоотведения»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26250F" w:rsidRPr="0026250F" w:rsidRDefault="0026250F" w:rsidP="0026250F">
            <w:pPr>
              <w:jc w:val="both"/>
              <w:rPr>
                <w:rFonts w:ascii="Times New Roman" w:hAnsi="Times New Roman" w:cs="Times New Roman"/>
                <w:sz w:val="24"/>
                <w:szCs w:val="24"/>
              </w:rPr>
            </w:pPr>
            <w:r w:rsidRPr="0026250F">
              <w:rPr>
                <w:rFonts w:ascii="Times New Roman" w:hAnsi="Times New Roman" w:cs="Times New Roman"/>
                <w:sz w:val="24"/>
                <w:szCs w:val="24"/>
              </w:rPr>
              <w:t>За период 2019 года заявок на подключение (технологическое присоединение) к системам теплоснабжения на территории Яковлевского городского округа не поступало.</w:t>
            </w:r>
          </w:p>
          <w:p w:rsidR="00C74C19" w:rsidRPr="0026250F" w:rsidRDefault="0026250F" w:rsidP="0026250F">
            <w:pPr>
              <w:jc w:val="both"/>
              <w:rPr>
                <w:rFonts w:ascii="Times New Roman" w:hAnsi="Times New Roman" w:cs="Times New Roman"/>
                <w:sz w:val="24"/>
                <w:szCs w:val="24"/>
              </w:rPr>
            </w:pPr>
            <w:r w:rsidRPr="0026250F">
              <w:rPr>
                <w:rFonts w:ascii="Times New Roman" w:hAnsi="Times New Roman" w:cs="Times New Roman"/>
                <w:sz w:val="24"/>
                <w:szCs w:val="24"/>
              </w:rPr>
              <w:t xml:space="preserve">Сроки прохождения процедур, необходимых для подключения (технологическое присоединение) к системам водоснабжения и водоотведения сокращены до двух </w:t>
            </w:r>
            <w:r w:rsidRPr="0026250F">
              <w:rPr>
                <w:rFonts w:ascii="Times New Roman" w:hAnsi="Times New Roman" w:cs="Times New Roman"/>
                <w:sz w:val="24"/>
                <w:szCs w:val="24"/>
              </w:rPr>
              <w:lastRenderedPageBreak/>
              <w:t>недель.</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ЖКХ, транспорта и ТЭК администрации Яковлевского городского округа</w:t>
            </w:r>
          </w:p>
        </w:tc>
      </w:tr>
      <w:tr w:rsidR="00C74C19" w:rsidRPr="00B965F4" w:rsidTr="006F34F9">
        <w:trPr>
          <w:trHeight w:val="14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lastRenderedPageBreak/>
              <w:t>3.1.2.</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Оказание</w:t>
            </w:r>
            <w:r w:rsidR="00B74CD5" w:rsidRPr="00B965F4">
              <w:rPr>
                <w:rFonts w:ascii="Times New Roman" w:hAnsi="Times New Roman" w:cs="Times New Roman"/>
                <w:bCs/>
                <w:kern w:val="36"/>
                <w:sz w:val="24"/>
                <w:szCs w:val="24"/>
              </w:rPr>
              <w:t xml:space="preserve"> </w:t>
            </w:r>
            <w:r w:rsidRPr="00B965F4">
              <w:rPr>
                <w:rFonts w:ascii="Times New Roman" w:hAnsi="Times New Roman" w:cs="Times New Roman"/>
                <w:bCs/>
                <w:kern w:val="36"/>
                <w:sz w:val="24"/>
                <w:szCs w:val="24"/>
              </w:rPr>
              <w:t>организационно-методической                                   и информационно-консультационной помощи частным организация</w:t>
            </w:r>
            <w:r w:rsidR="00B74CD5" w:rsidRPr="00B965F4">
              <w:rPr>
                <w:rFonts w:ascii="Times New Roman" w:hAnsi="Times New Roman" w:cs="Times New Roman"/>
                <w:bCs/>
                <w:kern w:val="36"/>
                <w:sz w:val="24"/>
                <w:szCs w:val="24"/>
              </w:rPr>
              <w:t xml:space="preserve">м, предоставляющим услуги  </w:t>
            </w:r>
            <w:r w:rsidRPr="00B965F4">
              <w:rPr>
                <w:rFonts w:ascii="Times New Roman" w:hAnsi="Times New Roman" w:cs="Times New Roman"/>
                <w:bCs/>
                <w:kern w:val="36"/>
                <w:sz w:val="24"/>
                <w:szCs w:val="24"/>
              </w:rPr>
              <w:t>в сфере теплоснабжения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eastAsia="Times New Roman" w:hAnsi="Times New Roman" w:cs="Times New Roman"/>
                <w:sz w:val="24"/>
                <w:szCs w:val="24"/>
              </w:rPr>
              <w:t>2019 – 2021 годы</w:t>
            </w:r>
          </w:p>
        </w:tc>
        <w:tc>
          <w:tcPr>
            <w:tcW w:w="4503" w:type="dxa"/>
            <w:tcBorders>
              <w:top w:val="nil"/>
              <w:left w:val="nil"/>
              <w:bottom w:val="single" w:sz="4" w:space="0" w:color="auto"/>
              <w:right w:val="single" w:sz="4" w:space="0" w:color="auto"/>
            </w:tcBorders>
            <w:shd w:val="clear" w:color="auto" w:fill="auto"/>
            <w:vAlign w:val="center"/>
          </w:tcPr>
          <w:p w:rsidR="00C74C19" w:rsidRPr="00DE1FEC" w:rsidRDefault="0026250F" w:rsidP="00DE1FEC">
            <w:pPr>
              <w:jc w:val="both"/>
              <w:rPr>
                <w:rFonts w:ascii="Times New Roman" w:eastAsia="Times New Roman" w:hAnsi="Times New Roman" w:cs="Times New Roman"/>
                <w:sz w:val="24"/>
                <w:szCs w:val="24"/>
              </w:rPr>
            </w:pPr>
            <w:r w:rsidRPr="00DE1FEC">
              <w:rPr>
                <w:rFonts w:ascii="Times New Roman" w:eastAsia="Times New Roman" w:hAnsi="Times New Roman" w:cs="Times New Roman"/>
                <w:sz w:val="24"/>
                <w:szCs w:val="24"/>
              </w:rPr>
              <w:t xml:space="preserve">Управлением ЖКХ, транспорта и ТЭК регулярно </w:t>
            </w:r>
            <w:proofErr w:type="spellStart"/>
            <w:r w:rsidRPr="00DE1FEC">
              <w:rPr>
                <w:rFonts w:ascii="Times New Roman" w:eastAsia="Times New Roman" w:hAnsi="Times New Roman" w:cs="Times New Roman"/>
                <w:sz w:val="24"/>
                <w:szCs w:val="24"/>
              </w:rPr>
              <w:t>ресурсоснабжающим</w:t>
            </w:r>
            <w:proofErr w:type="spellEnd"/>
            <w:r w:rsidRPr="00DE1FEC">
              <w:rPr>
                <w:rFonts w:ascii="Times New Roman" w:eastAsia="Times New Roman" w:hAnsi="Times New Roman" w:cs="Times New Roman"/>
                <w:sz w:val="24"/>
                <w:szCs w:val="24"/>
              </w:rPr>
              <w:t xml:space="preserve"> организациям Яковлевского городского округа направляются вновь принятые нормативные акты Российской Федерации, Белгородской области, а также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C74C19" w:rsidRPr="00B965F4" w:rsidTr="00CD5972">
        <w:trPr>
          <w:trHeight w:val="2551"/>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3.1.3.</w:t>
            </w:r>
          </w:p>
        </w:tc>
        <w:tc>
          <w:tcPr>
            <w:tcW w:w="4961" w:type="dxa"/>
            <w:tcBorders>
              <w:top w:val="nil"/>
              <w:left w:val="nil"/>
              <w:bottom w:val="single" w:sz="4" w:space="0" w:color="auto"/>
              <w:right w:val="single" w:sz="4" w:space="0" w:color="auto"/>
            </w:tcBorders>
            <w:shd w:val="clear" w:color="auto" w:fill="auto"/>
            <w:vAlign w:val="center"/>
          </w:tcPr>
          <w:p w:rsidR="00C53657" w:rsidRPr="00B965F4" w:rsidRDefault="00C74C19" w:rsidP="00F77ADA">
            <w:pPr>
              <w:jc w:val="center"/>
              <w:rPr>
                <w:rFonts w:ascii="Times New Roman" w:hAnsi="Times New Roman" w:cs="Times New Roman"/>
                <w:bCs/>
                <w:kern w:val="36"/>
                <w:sz w:val="24"/>
                <w:szCs w:val="24"/>
              </w:rPr>
            </w:pPr>
            <w:r w:rsidRPr="00B965F4">
              <w:rPr>
                <w:rFonts w:ascii="Times New Roman" w:hAnsi="Times New Roman" w:cs="Times New Roman"/>
                <w:bCs/>
                <w:kern w:val="36"/>
                <w:sz w:val="24"/>
                <w:szCs w:val="24"/>
              </w:rPr>
              <w:t>Наличие на сайтах органов местного самоуправления</w:t>
            </w:r>
            <w:r w:rsidR="00B74CD5" w:rsidRPr="00B965F4">
              <w:rPr>
                <w:rFonts w:ascii="Times New Roman" w:hAnsi="Times New Roman" w:cs="Times New Roman"/>
                <w:bCs/>
                <w:kern w:val="36"/>
                <w:sz w:val="24"/>
                <w:szCs w:val="24"/>
              </w:rPr>
              <w:t xml:space="preserve"> Яковлевского городского округа</w:t>
            </w:r>
            <w:r w:rsidRPr="00B965F4">
              <w:rPr>
                <w:rFonts w:ascii="Times New Roman" w:hAnsi="Times New Roman" w:cs="Times New Roman"/>
                <w:bCs/>
                <w:kern w:val="36"/>
                <w:sz w:val="24"/>
                <w:szCs w:val="24"/>
              </w:rPr>
              <w:t xml:space="preserve"> полного перечня </w:t>
            </w:r>
            <w:proofErr w:type="spellStart"/>
            <w:r w:rsidRPr="00B965F4">
              <w:rPr>
                <w:rFonts w:ascii="Times New Roman" w:hAnsi="Times New Roman" w:cs="Times New Roman"/>
                <w:bCs/>
                <w:kern w:val="36"/>
                <w:sz w:val="24"/>
                <w:szCs w:val="24"/>
              </w:rPr>
              <w:t>ресурсоснабжающих</w:t>
            </w:r>
            <w:proofErr w:type="spellEnd"/>
            <w:r w:rsidRPr="00B965F4">
              <w:rPr>
                <w:rFonts w:ascii="Times New Roman" w:hAnsi="Times New Roman" w:cs="Times New Roman"/>
                <w:bCs/>
                <w:kern w:val="36"/>
                <w:sz w:val="24"/>
                <w:szCs w:val="24"/>
              </w:rPr>
              <w:t xml:space="preserve"> организаций, осуществляющих на их территории подключение (технологическое присоединение), </w:t>
            </w:r>
            <w:proofErr w:type="gramStart"/>
            <w:r w:rsidRPr="00B965F4">
              <w:rPr>
                <w:rFonts w:ascii="Times New Roman" w:hAnsi="Times New Roman" w:cs="Times New Roman"/>
                <w:bCs/>
                <w:kern w:val="36"/>
                <w:sz w:val="24"/>
                <w:szCs w:val="24"/>
              </w:rPr>
              <w:t>с</w:t>
            </w:r>
            <w:proofErr w:type="gramEnd"/>
            <w:r w:rsidRPr="00B965F4">
              <w:rPr>
                <w:rFonts w:ascii="Times New Roman" w:hAnsi="Times New Roman" w:cs="Times New Roman"/>
                <w:bCs/>
                <w:kern w:val="36"/>
                <w:sz w:val="24"/>
                <w:szCs w:val="24"/>
              </w:rPr>
              <w:t xml:space="preserve"> ссылками на сайты данных организаций, где размещена информация о доступной мощности на источнике тепло-, водоснабжения</w:t>
            </w: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C74C19" w:rsidRPr="00DE1FEC" w:rsidRDefault="00DE1FEC" w:rsidP="00DE1FEC">
            <w:pPr>
              <w:jc w:val="both"/>
              <w:rPr>
                <w:rFonts w:ascii="Times New Roman" w:hAnsi="Times New Roman" w:cs="Times New Roman"/>
                <w:bCs/>
                <w:kern w:val="36"/>
                <w:sz w:val="24"/>
                <w:szCs w:val="24"/>
              </w:rPr>
            </w:pPr>
            <w:r w:rsidRPr="00DE1FEC">
              <w:rPr>
                <w:rFonts w:ascii="Times New Roman" w:hAnsi="Times New Roman" w:cs="Times New Roman"/>
                <w:bCs/>
                <w:kern w:val="36"/>
                <w:sz w:val="24"/>
                <w:szCs w:val="24"/>
              </w:rPr>
              <w:t xml:space="preserve">Перечень </w:t>
            </w:r>
            <w:proofErr w:type="spellStart"/>
            <w:r w:rsidRPr="00DE1FEC">
              <w:rPr>
                <w:rFonts w:ascii="Times New Roman" w:hAnsi="Times New Roman" w:cs="Times New Roman"/>
                <w:bCs/>
                <w:kern w:val="36"/>
                <w:sz w:val="24"/>
                <w:szCs w:val="24"/>
              </w:rPr>
              <w:t>ресурсоснабжающих</w:t>
            </w:r>
            <w:proofErr w:type="spellEnd"/>
            <w:r w:rsidRPr="00DE1FEC">
              <w:rPr>
                <w:rFonts w:ascii="Times New Roman" w:hAnsi="Times New Roman" w:cs="Times New Roman"/>
                <w:bCs/>
                <w:kern w:val="36"/>
                <w:sz w:val="24"/>
                <w:szCs w:val="24"/>
              </w:rPr>
              <w:t xml:space="preserve"> организаций, осуществляющих подключение (технологическое присоединение) к коммунальным сетям размещен на официальном сайте администрации Яковлевского городского округа</w:t>
            </w:r>
            <w:r w:rsidR="003B7A08">
              <w:rPr>
                <w:rFonts w:ascii="Times New Roman" w:hAnsi="Times New Roman" w:cs="Times New Roman"/>
                <w:bCs/>
                <w:kern w:val="36"/>
                <w:sz w:val="24"/>
                <w:szCs w:val="24"/>
              </w:rPr>
              <w:t xml:space="preserve"> (</w:t>
            </w:r>
            <w:hyperlink r:id="rId15" w:history="1">
              <w:r w:rsidR="00B41267" w:rsidRPr="00AC4A48">
                <w:rPr>
                  <w:rStyle w:val="ab"/>
                  <w:rFonts w:ascii="Times New Roman" w:hAnsi="Times New Roman" w:cs="Times New Roman"/>
                  <w:bCs/>
                  <w:kern w:val="36"/>
                  <w:sz w:val="24"/>
                  <w:szCs w:val="24"/>
                </w:rPr>
                <w:t>http://yakovl-adm.ru/deyatelnost/</w:t>
              </w:r>
            </w:hyperlink>
            <w:r w:rsidR="00B41267">
              <w:t xml:space="preserve"> </w:t>
            </w:r>
            <w:proofErr w:type="spellStart"/>
            <w:r w:rsidR="003B7A08" w:rsidRPr="00B41267">
              <w:rPr>
                <w:rFonts w:ascii="Times New Roman" w:hAnsi="Times New Roman" w:cs="Times New Roman"/>
                <w:bCs/>
                <w:color w:val="0000CC"/>
                <w:kern w:val="36"/>
                <w:sz w:val="24"/>
                <w:szCs w:val="24"/>
              </w:rPr>
              <w:t>zhkh-i-blagoustrojstvo</w:t>
            </w:r>
            <w:proofErr w:type="spellEnd"/>
            <w:r w:rsidR="003B7A08" w:rsidRPr="00B41267">
              <w:rPr>
                <w:rFonts w:ascii="Times New Roman" w:hAnsi="Times New Roman" w:cs="Times New Roman"/>
                <w:bCs/>
                <w:color w:val="0000CC"/>
                <w:kern w:val="36"/>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C74C19"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C53395" w:rsidRDefault="00C74C19" w:rsidP="006F34F9">
            <w:pPr>
              <w:jc w:val="center"/>
              <w:rPr>
                <w:rFonts w:ascii="Times New Roman" w:eastAsia="Times New Roman" w:hAnsi="Times New Roman" w:cs="Times New Roman"/>
                <w:b/>
                <w:bCs/>
                <w:sz w:val="24"/>
                <w:szCs w:val="24"/>
                <w:lang w:eastAsia="ru-RU"/>
              </w:rPr>
            </w:pPr>
            <w:r w:rsidRPr="00C53395">
              <w:rPr>
                <w:rFonts w:ascii="Times New Roman" w:eastAsia="Times New Roman" w:hAnsi="Times New Roman" w:cs="Times New Roman"/>
                <w:b/>
                <w:bCs/>
                <w:sz w:val="24"/>
                <w:szCs w:val="24"/>
                <w:lang w:eastAsia="ru-RU"/>
              </w:rPr>
              <w:t>3.2.</w:t>
            </w:r>
          </w:p>
        </w:tc>
        <w:tc>
          <w:tcPr>
            <w:tcW w:w="14567" w:type="dxa"/>
            <w:gridSpan w:val="4"/>
            <w:tcBorders>
              <w:top w:val="nil"/>
              <w:left w:val="nil"/>
              <w:bottom w:val="single" w:sz="4" w:space="0" w:color="auto"/>
              <w:right w:val="single" w:sz="4" w:space="0" w:color="auto"/>
            </w:tcBorders>
            <w:shd w:val="clear" w:color="auto" w:fill="auto"/>
            <w:vAlign w:val="center"/>
          </w:tcPr>
          <w:p w:rsidR="00C74C19" w:rsidRPr="00C53395" w:rsidRDefault="00C74C19" w:rsidP="006F34F9">
            <w:pPr>
              <w:ind w:left="-108" w:right="-45"/>
              <w:jc w:val="center"/>
              <w:rPr>
                <w:rFonts w:ascii="Times New Roman" w:hAnsi="Times New Roman" w:cs="Times New Roman"/>
                <w:sz w:val="24"/>
                <w:szCs w:val="24"/>
              </w:rPr>
            </w:pPr>
            <w:r w:rsidRPr="00C53395">
              <w:rPr>
                <w:rFonts w:ascii="Times New Roman" w:hAnsi="Times New Roman" w:cs="Times New Roman"/>
                <w:b/>
                <w:sz w:val="24"/>
                <w:szCs w:val="24"/>
              </w:rPr>
              <w:t>Рынок услуг по сбору и транспортированию твердых коммунальных отходов</w:t>
            </w:r>
          </w:p>
        </w:tc>
      </w:tr>
      <w:tr w:rsidR="00C74C19" w:rsidRPr="00B965F4" w:rsidTr="00CD5972">
        <w:trPr>
          <w:trHeight w:val="2526"/>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C74C19" w:rsidRPr="00B965F4" w:rsidRDefault="00C74C19"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3.2.1.</w:t>
            </w:r>
          </w:p>
        </w:tc>
        <w:tc>
          <w:tcPr>
            <w:tcW w:w="496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Информирование жителей городского округа о преимуществе раздельного сбора мусора и методике </w:t>
            </w:r>
            <w:proofErr w:type="spellStart"/>
            <w:r w:rsidRPr="00B965F4">
              <w:rPr>
                <w:rFonts w:ascii="Times New Roman" w:hAnsi="Times New Roman" w:cs="Times New Roman"/>
                <w:sz w:val="24"/>
                <w:szCs w:val="24"/>
              </w:rPr>
              <w:t>тарифообразования</w:t>
            </w:r>
            <w:proofErr w:type="spellEnd"/>
          </w:p>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p w:rsidR="00C74C19" w:rsidRPr="00B965F4" w:rsidRDefault="00C74C19" w:rsidP="006F34F9">
            <w:pPr>
              <w:autoSpaceDE w:val="0"/>
              <w:autoSpaceDN w:val="0"/>
              <w:adjustRightInd w:val="0"/>
              <w:spacing w:line="230" w:lineRule="auto"/>
              <w:ind w:left="-57" w:right="-57"/>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C74C19" w:rsidRPr="00B965F4" w:rsidRDefault="00C74C19"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C74C19" w:rsidRPr="00E549DD" w:rsidRDefault="00E549DD" w:rsidP="003B7A08">
            <w:pPr>
              <w:autoSpaceDE w:val="0"/>
              <w:autoSpaceDN w:val="0"/>
              <w:adjustRightInd w:val="0"/>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В</w:t>
            </w:r>
            <w:r w:rsidRPr="00E549DD">
              <w:rPr>
                <w:rFonts w:ascii="Times New Roman" w:hAnsi="Times New Roman" w:cs="Times New Roman"/>
                <w:sz w:val="24"/>
                <w:szCs w:val="24"/>
              </w:rPr>
              <w:t xml:space="preserve"> течение 2019 года проводилось размещение материалов, </w:t>
            </w:r>
            <w:r w:rsidR="006F4716">
              <w:rPr>
                <w:rFonts w:ascii="Times New Roman" w:hAnsi="Times New Roman" w:cs="Times New Roman"/>
                <w:sz w:val="24"/>
                <w:szCs w:val="24"/>
              </w:rPr>
              <w:t xml:space="preserve"> </w:t>
            </w:r>
            <w:r w:rsidRPr="00E549DD">
              <w:rPr>
                <w:rFonts w:ascii="Times New Roman" w:hAnsi="Times New Roman" w:cs="Times New Roman"/>
                <w:sz w:val="24"/>
                <w:szCs w:val="24"/>
              </w:rPr>
              <w:t xml:space="preserve">направленных </w:t>
            </w:r>
            <w:r w:rsidR="006F4716">
              <w:rPr>
                <w:rFonts w:ascii="Times New Roman" w:hAnsi="Times New Roman" w:cs="Times New Roman"/>
                <w:sz w:val="24"/>
                <w:szCs w:val="24"/>
              </w:rPr>
              <w:t xml:space="preserve">по </w:t>
            </w:r>
            <w:r w:rsidRPr="00E549DD">
              <w:rPr>
                <w:rFonts w:ascii="Times New Roman" w:hAnsi="Times New Roman" w:cs="Times New Roman"/>
                <w:sz w:val="24"/>
                <w:szCs w:val="24"/>
              </w:rPr>
              <w:t>информировани</w:t>
            </w:r>
            <w:r w:rsidR="006F4716">
              <w:rPr>
                <w:rFonts w:ascii="Times New Roman" w:hAnsi="Times New Roman" w:cs="Times New Roman"/>
                <w:sz w:val="24"/>
                <w:szCs w:val="24"/>
              </w:rPr>
              <w:t>ю</w:t>
            </w:r>
            <w:r w:rsidRPr="00E549DD">
              <w:rPr>
                <w:rFonts w:ascii="Times New Roman" w:hAnsi="Times New Roman" w:cs="Times New Roman"/>
                <w:sz w:val="24"/>
                <w:szCs w:val="24"/>
              </w:rPr>
              <w:t xml:space="preserve"> населения Яковлевского городского округа о применении т</w:t>
            </w:r>
            <w:r w:rsidR="006F4716">
              <w:rPr>
                <w:rFonts w:ascii="Times New Roman" w:hAnsi="Times New Roman" w:cs="Times New Roman"/>
                <w:sz w:val="24"/>
                <w:szCs w:val="24"/>
              </w:rPr>
              <w:t>ехнологии раздельного сбора ТКО</w:t>
            </w:r>
            <w:r w:rsidR="00A23D52">
              <w:rPr>
                <w:rFonts w:ascii="Times New Roman" w:hAnsi="Times New Roman" w:cs="Times New Roman"/>
                <w:sz w:val="24"/>
                <w:szCs w:val="24"/>
              </w:rPr>
              <w:t xml:space="preserve"> </w:t>
            </w:r>
            <w:r w:rsidR="006F4716">
              <w:rPr>
                <w:rFonts w:ascii="Times New Roman" w:hAnsi="Times New Roman" w:cs="Times New Roman"/>
                <w:sz w:val="24"/>
                <w:szCs w:val="24"/>
              </w:rPr>
              <w:t>н</w:t>
            </w:r>
            <w:r w:rsidR="00B5402B" w:rsidRPr="00E549DD">
              <w:rPr>
                <w:rFonts w:ascii="Times New Roman" w:hAnsi="Times New Roman" w:cs="Times New Roman"/>
                <w:sz w:val="24"/>
                <w:szCs w:val="24"/>
              </w:rPr>
              <w:t xml:space="preserve">а официальном  сайте администрации Яковлевского  городского округа в сети Интернет, официальных страницах в социальных сетях и районной газете «Победа»  </w:t>
            </w:r>
          </w:p>
        </w:tc>
        <w:tc>
          <w:tcPr>
            <w:tcW w:w="3402" w:type="dxa"/>
            <w:tcBorders>
              <w:top w:val="nil"/>
              <w:left w:val="nil"/>
              <w:bottom w:val="single" w:sz="4" w:space="0" w:color="auto"/>
              <w:right w:val="single" w:sz="4" w:space="0" w:color="auto"/>
            </w:tcBorders>
            <w:shd w:val="clear" w:color="auto" w:fill="auto"/>
            <w:vAlign w:val="center"/>
          </w:tcPr>
          <w:p w:rsidR="00C74C19" w:rsidRPr="00B965F4" w:rsidRDefault="00D62ECF"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B965F4" w:rsidTr="0066519D">
        <w:trPr>
          <w:trHeight w:val="42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eastAsia="Times New Roman" w:hAnsi="Times New Roman" w:cs="Times New Roman"/>
                <w:bCs/>
                <w:sz w:val="24"/>
                <w:szCs w:val="24"/>
                <w:lang w:eastAsia="ru-RU"/>
              </w:rPr>
              <w:t>3.2.2.</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autoSpaceDE w:val="0"/>
              <w:autoSpaceDN w:val="0"/>
              <w:adjustRightInd w:val="0"/>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Организация и проведение обучающих семинаров жителей Яковлевского городского округа о преимуществе раздельного сбора мусора</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AB5113" w:rsidRDefault="00F02B8A" w:rsidP="00AB5113">
            <w:pPr>
              <w:spacing w:line="230" w:lineRule="auto"/>
              <w:ind w:left="-57" w:right="-57"/>
              <w:jc w:val="both"/>
              <w:rPr>
                <w:rFonts w:ascii="Times New Roman" w:hAnsi="Times New Roman" w:cs="Times New Roman"/>
                <w:sz w:val="24"/>
                <w:szCs w:val="24"/>
              </w:rPr>
            </w:pPr>
            <w:r w:rsidRPr="00AB5113">
              <w:rPr>
                <w:rFonts w:ascii="Times New Roman" w:hAnsi="Times New Roman" w:cs="Times New Roman"/>
                <w:sz w:val="24"/>
                <w:szCs w:val="24"/>
              </w:rPr>
              <w:t xml:space="preserve">По территориям Яковлевского городского округа в течение 2019 года проводились сходы граждан по вопросу реформы системы сбора ТКО. На указанных сходах </w:t>
            </w:r>
            <w:r w:rsidRPr="00AB5113">
              <w:rPr>
                <w:rFonts w:ascii="Times New Roman" w:hAnsi="Times New Roman" w:cs="Times New Roman"/>
                <w:sz w:val="24"/>
                <w:szCs w:val="24"/>
              </w:rPr>
              <w:lastRenderedPageBreak/>
              <w:t>так же проводилось информирование жителей о возможности применения раздельного сбора ТКО.</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E76BE3"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ЖКХ, транспорта и ТЭК администрации Яковлевского городского округа</w:t>
            </w:r>
          </w:p>
        </w:tc>
      </w:tr>
      <w:tr w:rsidR="00D62EC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3.3.</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ind w:right="-45"/>
              <w:jc w:val="center"/>
              <w:rPr>
                <w:rFonts w:ascii="Times New Roman" w:hAnsi="Times New Roman" w:cs="Times New Roman"/>
                <w:sz w:val="24"/>
                <w:szCs w:val="24"/>
              </w:rPr>
            </w:pPr>
            <w:r w:rsidRPr="00C53395">
              <w:rPr>
                <w:rFonts w:ascii="Times New Roman" w:hAnsi="Times New Roman" w:cs="Times New Roman"/>
                <w:b/>
                <w:sz w:val="24"/>
                <w:szCs w:val="24"/>
              </w:rPr>
              <w:t>Рынок выполнения работ по благоустройству городской среды</w:t>
            </w:r>
          </w:p>
        </w:tc>
      </w:tr>
      <w:tr w:rsidR="00AB5113" w:rsidRPr="00B965F4" w:rsidTr="006F34F9">
        <w:trPr>
          <w:trHeight w:val="137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B5113" w:rsidRPr="00B965F4" w:rsidRDefault="00AB5113"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701"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B5113" w:rsidRPr="00AB5113" w:rsidRDefault="00AB5113" w:rsidP="00AB5113">
            <w:pPr>
              <w:spacing w:line="230" w:lineRule="auto"/>
              <w:ind w:left="-57" w:right="-57"/>
              <w:jc w:val="both"/>
              <w:rPr>
                <w:rFonts w:ascii="Times New Roman" w:hAnsi="Times New Roman" w:cs="Times New Roman"/>
                <w:sz w:val="24"/>
                <w:szCs w:val="24"/>
              </w:rPr>
            </w:pPr>
            <w:r w:rsidRPr="00AB5113">
              <w:rPr>
                <w:rFonts w:ascii="Times New Roman" w:hAnsi="Times New Roman" w:cs="Times New Roman"/>
                <w:sz w:val="24"/>
                <w:szCs w:val="24"/>
              </w:rPr>
              <w:t>В 2019 году Яковлевский городско</w:t>
            </w:r>
            <w:r>
              <w:rPr>
                <w:rFonts w:ascii="Times New Roman" w:hAnsi="Times New Roman" w:cs="Times New Roman"/>
                <w:sz w:val="24"/>
                <w:szCs w:val="24"/>
              </w:rPr>
              <w:t>й</w:t>
            </w:r>
            <w:r w:rsidRPr="00AB5113">
              <w:rPr>
                <w:rFonts w:ascii="Times New Roman" w:hAnsi="Times New Roman" w:cs="Times New Roman"/>
                <w:sz w:val="24"/>
                <w:szCs w:val="24"/>
              </w:rPr>
              <w:t xml:space="preserve"> округ не принимал участие в программе «Формирование современной городской среды». На 2020 год запланировано обустроить 6 дворовых территории и 2 общественные. Выбор подрядных организаций будут осуществляться в соответствии с 44-ФФЗ, что позволит обеспечить равный доступ участия субъектов предпринимательства</w:t>
            </w:r>
          </w:p>
        </w:tc>
        <w:tc>
          <w:tcPr>
            <w:tcW w:w="3402"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AB5113" w:rsidRPr="00B965F4" w:rsidTr="006F34F9">
        <w:trPr>
          <w:trHeight w:val="169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B5113" w:rsidRPr="00B965F4" w:rsidRDefault="00AB5113"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701"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B5113" w:rsidRPr="00AB5113" w:rsidRDefault="00AB5113" w:rsidP="00AB5113">
            <w:pPr>
              <w:ind w:left="-57" w:right="-57"/>
              <w:jc w:val="both"/>
              <w:rPr>
                <w:rFonts w:ascii="Times New Roman" w:hAnsi="Times New Roman" w:cs="Times New Roman"/>
                <w:sz w:val="24"/>
                <w:szCs w:val="24"/>
              </w:rPr>
            </w:pPr>
            <w:r w:rsidRPr="00AB5113">
              <w:rPr>
                <w:rFonts w:ascii="Times New Roman" w:hAnsi="Times New Roman" w:cs="Times New Roman"/>
                <w:sz w:val="24"/>
                <w:szCs w:val="24"/>
              </w:rPr>
              <w:t>Для выбора первоочередного порядка обустройства общественных территорий 23.02.2019 года проведено рейтинговое голосование. Выбранные общественные территории для обустройства в 2020 году парк «Сретенский», парк «Городской»</w:t>
            </w:r>
          </w:p>
        </w:tc>
        <w:tc>
          <w:tcPr>
            <w:tcW w:w="3402"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AB5113" w:rsidRPr="00B965F4" w:rsidTr="0066519D">
        <w:trPr>
          <w:trHeight w:val="70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AB5113" w:rsidRPr="00B965F4" w:rsidRDefault="00AB5113"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3.3.</w:t>
            </w:r>
            <w:r w:rsidRPr="00B965F4">
              <w:rPr>
                <w:rFonts w:ascii="Times New Roman" w:eastAsia="Times New Roman" w:hAnsi="Times New Roman" w:cs="Times New Roman"/>
                <w:bCs/>
                <w:sz w:val="24"/>
                <w:szCs w:val="24"/>
                <w:lang w:eastAsia="ru-RU"/>
              </w:rPr>
              <w:t>3.</w:t>
            </w:r>
          </w:p>
        </w:tc>
        <w:tc>
          <w:tcPr>
            <w:tcW w:w="4961"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spacing w:line="233" w:lineRule="auto"/>
              <w:ind w:left="-57" w:right="-57"/>
              <w:jc w:val="center"/>
              <w:rPr>
                <w:rFonts w:ascii="Times New Roman" w:hAnsi="Times New Roman" w:cs="Times New Roman"/>
                <w:sz w:val="24"/>
                <w:szCs w:val="24"/>
              </w:rPr>
            </w:pPr>
            <w:proofErr w:type="gramStart"/>
            <w:r w:rsidRPr="00B965F4">
              <w:rPr>
                <w:rFonts w:ascii="Times New Roman" w:hAnsi="Times New Roman" w:cs="Times New Roman"/>
                <w:sz w:val="24"/>
                <w:szCs w:val="24"/>
              </w:rPr>
              <w:t>Своевременное</w:t>
            </w:r>
            <w:proofErr w:type="gramEnd"/>
            <w:r w:rsidRPr="00B965F4">
              <w:rPr>
                <w:rFonts w:ascii="Times New Roman" w:hAnsi="Times New Roman" w:cs="Times New Roman"/>
                <w:sz w:val="24"/>
                <w:szCs w:val="24"/>
              </w:rPr>
              <w:t xml:space="preserve"> размещения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spacing w:line="233"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AB5113" w:rsidRPr="00AB5113" w:rsidRDefault="00AB5113" w:rsidP="00AB5113">
            <w:pPr>
              <w:spacing w:line="233" w:lineRule="auto"/>
              <w:ind w:left="-57" w:right="-57"/>
              <w:jc w:val="both"/>
              <w:rPr>
                <w:rFonts w:ascii="Times New Roman" w:hAnsi="Times New Roman" w:cs="Times New Roman"/>
                <w:sz w:val="24"/>
                <w:szCs w:val="24"/>
              </w:rPr>
            </w:pPr>
            <w:r w:rsidRPr="00AB5113">
              <w:rPr>
                <w:rFonts w:ascii="Times New Roman" w:hAnsi="Times New Roman" w:cs="Times New Roman"/>
                <w:sz w:val="24"/>
                <w:szCs w:val="24"/>
              </w:rPr>
              <w:t>В 2019 году Яковлевский городско</w:t>
            </w:r>
            <w:r w:rsidR="00477D2C">
              <w:rPr>
                <w:rFonts w:ascii="Times New Roman" w:hAnsi="Times New Roman" w:cs="Times New Roman"/>
                <w:sz w:val="24"/>
                <w:szCs w:val="24"/>
              </w:rPr>
              <w:t>й</w:t>
            </w:r>
            <w:r w:rsidRPr="00AB5113">
              <w:rPr>
                <w:rFonts w:ascii="Times New Roman" w:hAnsi="Times New Roman" w:cs="Times New Roman"/>
                <w:sz w:val="24"/>
                <w:szCs w:val="24"/>
              </w:rPr>
              <w:t xml:space="preserve"> округ не принимал участие в программе «Формирование современной городской среды», информация в ГИС ЖКХ не размещалась. В 2020 году, после выбора подрядной организации информация будет размещена  ГИС ЖКХ, для  повышения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w:t>
            </w:r>
            <w:r w:rsidRPr="00AB5113">
              <w:rPr>
                <w:rFonts w:ascii="Times New Roman" w:hAnsi="Times New Roman" w:cs="Times New Roman"/>
                <w:sz w:val="24"/>
                <w:szCs w:val="24"/>
              </w:rPr>
              <w:lastRenderedPageBreak/>
              <w:t>развитию конкуренции. Обеспечение информационной открытости реализации программы по формированию современной городской среды</w:t>
            </w:r>
          </w:p>
        </w:tc>
        <w:tc>
          <w:tcPr>
            <w:tcW w:w="3402" w:type="dxa"/>
            <w:tcBorders>
              <w:top w:val="nil"/>
              <w:left w:val="nil"/>
              <w:bottom w:val="single" w:sz="4" w:space="0" w:color="auto"/>
              <w:right w:val="single" w:sz="4" w:space="0" w:color="auto"/>
            </w:tcBorders>
            <w:shd w:val="clear" w:color="auto" w:fill="auto"/>
            <w:vAlign w:val="center"/>
          </w:tcPr>
          <w:p w:rsidR="00AB5113" w:rsidRPr="00B965F4" w:rsidRDefault="00AB5113" w:rsidP="006F34F9">
            <w:pPr>
              <w:ind w:left="-108" w:right="-45"/>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ЖКХ, транспорта и ТЭК администрации Яковлевского городского округа</w:t>
            </w:r>
          </w:p>
        </w:tc>
      </w:tr>
      <w:tr w:rsidR="005873A4"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873A4" w:rsidRPr="00C53395" w:rsidRDefault="005873A4" w:rsidP="006F34F9">
            <w:pPr>
              <w:jc w:val="center"/>
              <w:rPr>
                <w:rFonts w:ascii="Times New Roman" w:hAnsi="Times New Roman" w:cs="Times New Roman"/>
                <w:sz w:val="24"/>
                <w:szCs w:val="24"/>
              </w:rPr>
            </w:pPr>
            <w:r w:rsidRPr="00C53395">
              <w:rPr>
                <w:rFonts w:ascii="Times New Roman" w:hAnsi="Times New Roman" w:cs="Times New Roman"/>
                <w:sz w:val="24"/>
                <w:szCs w:val="24"/>
              </w:rPr>
              <w:lastRenderedPageBreak/>
              <w:t>3.4.</w:t>
            </w:r>
          </w:p>
        </w:tc>
        <w:tc>
          <w:tcPr>
            <w:tcW w:w="14567" w:type="dxa"/>
            <w:gridSpan w:val="4"/>
            <w:tcBorders>
              <w:top w:val="nil"/>
              <w:left w:val="nil"/>
              <w:bottom w:val="single" w:sz="4" w:space="0" w:color="auto"/>
              <w:right w:val="single" w:sz="4" w:space="0" w:color="auto"/>
            </w:tcBorders>
            <w:shd w:val="clear" w:color="auto" w:fill="auto"/>
            <w:vAlign w:val="center"/>
          </w:tcPr>
          <w:p w:rsidR="005873A4" w:rsidRPr="00C53395" w:rsidRDefault="005873A4"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5873A4"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3.4.1</w:t>
            </w:r>
          </w:p>
        </w:tc>
        <w:tc>
          <w:tcPr>
            <w:tcW w:w="4961" w:type="dxa"/>
            <w:tcBorders>
              <w:top w:val="nil"/>
              <w:left w:val="nil"/>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открытых конкурсов по отбору управляющих организаций для управления многоквартирными домами</w:t>
            </w:r>
          </w:p>
        </w:tc>
        <w:tc>
          <w:tcPr>
            <w:tcW w:w="1701" w:type="dxa"/>
            <w:tcBorders>
              <w:top w:val="nil"/>
              <w:left w:val="nil"/>
              <w:bottom w:val="single" w:sz="4" w:space="0" w:color="auto"/>
              <w:right w:val="single" w:sz="4" w:space="0" w:color="auto"/>
            </w:tcBorders>
            <w:shd w:val="clear" w:color="auto" w:fill="auto"/>
            <w:vAlign w:val="center"/>
          </w:tcPr>
          <w:p w:rsidR="005873A4" w:rsidRPr="00B965F4" w:rsidRDefault="005873A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873A4" w:rsidRPr="008C638E" w:rsidRDefault="008C638E" w:rsidP="008C638E">
            <w:pPr>
              <w:ind w:left="-57" w:right="-57"/>
              <w:jc w:val="both"/>
              <w:rPr>
                <w:rFonts w:ascii="Times New Roman" w:hAnsi="Times New Roman" w:cs="Times New Roman"/>
                <w:sz w:val="24"/>
                <w:szCs w:val="24"/>
              </w:rPr>
            </w:pPr>
            <w:r w:rsidRPr="008C638E">
              <w:rPr>
                <w:rFonts w:ascii="Times New Roman" w:hAnsi="Times New Roman" w:cs="Times New Roman"/>
                <w:sz w:val="24"/>
                <w:szCs w:val="24"/>
              </w:rPr>
              <w:t>В 2019 году объявлялся конкурс по отбору управляющих организаций для многоквартирного дома</w:t>
            </w:r>
            <w:r>
              <w:rPr>
                <w:rFonts w:ascii="Times New Roman" w:hAnsi="Times New Roman" w:cs="Times New Roman"/>
                <w:sz w:val="24"/>
                <w:szCs w:val="24"/>
              </w:rPr>
              <w:t xml:space="preserve"> </w:t>
            </w:r>
            <w:r w:rsidRPr="008C638E">
              <w:rPr>
                <w:rFonts w:ascii="Times New Roman" w:hAnsi="Times New Roman" w:cs="Times New Roman"/>
                <w:sz w:val="24"/>
                <w:szCs w:val="24"/>
              </w:rPr>
              <w:t>24а по ул</w:t>
            </w:r>
            <w:proofErr w:type="gramStart"/>
            <w:r w:rsidRPr="008C638E">
              <w:rPr>
                <w:rFonts w:ascii="Times New Roman" w:hAnsi="Times New Roman" w:cs="Times New Roman"/>
                <w:sz w:val="24"/>
                <w:szCs w:val="24"/>
              </w:rPr>
              <w:t>.Л</w:t>
            </w:r>
            <w:proofErr w:type="gramEnd"/>
            <w:r w:rsidRPr="008C638E">
              <w:rPr>
                <w:rFonts w:ascii="Times New Roman" w:hAnsi="Times New Roman" w:cs="Times New Roman"/>
                <w:sz w:val="24"/>
                <w:szCs w:val="24"/>
              </w:rPr>
              <w:t>енинская в п. Яковлево, в связи с предоставлением участниками конкурса не полного пакета документов конкур не состоялся. Конкурс объявлен повторно, 21.02.2020 года состоится рассмотрение заявок.</w:t>
            </w:r>
          </w:p>
        </w:tc>
        <w:tc>
          <w:tcPr>
            <w:tcW w:w="3402" w:type="dxa"/>
            <w:tcBorders>
              <w:top w:val="nil"/>
              <w:left w:val="nil"/>
              <w:bottom w:val="single" w:sz="4" w:space="0" w:color="auto"/>
              <w:right w:val="single" w:sz="4" w:space="0" w:color="auto"/>
            </w:tcBorders>
            <w:shd w:val="clear" w:color="auto" w:fill="auto"/>
            <w:vAlign w:val="center"/>
          </w:tcPr>
          <w:p w:rsidR="005873A4" w:rsidRPr="00B965F4" w:rsidRDefault="00F5609A"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C53395" w:rsidRDefault="00F5609A" w:rsidP="006F34F9">
            <w:pPr>
              <w:ind w:right="-45"/>
              <w:jc w:val="center"/>
              <w:rPr>
                <w:rFonts w:ascii="Times New Roman" w:hAnsi="Times New Roman" w:cs="Times New Roman"/>
                <w:b/>
                <w:sz w:val="24"/>
                <w:szCs w:val="24"/>
              </w:rPr>
            </w:pPr>
            <w:r w:rsidRPr="00C53395">
              <w:rPr>
                <w:rFonts w:ascii="Times New Roman" w:hAnsi="Times New Roman" w:cs="Times New Roman"/>
                <w:b/>
                <w:sz w:val="24"/>
                <w:szCs w:val="24"/>
              </w:rPr>
              <w:t>3.5</w:t>
            </w:r>
            <w:r w:rsidR="00D62ECF" w:rsidRPr="00C53395">
              <w:rPr>
                <w:rFonts w:ascii="Times New Roman" w:hAnsi="Times New Roman" w:cs="Times New Roman"/>
                <w:b/>
                <w:sz w:val="24"/>
                <w:szCs w:val="24"/>
              </w:rPr>
              <w:t>.</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ind w:left="360" w:right="-45"/>
              <w:jc w:val="center"/>
              <w:rPr>
                <w:rFonts w:ascii="Times New Roman" w:hAnsi="Times New Roman" w:cs="Times New Roman"/>
                <w:sz w:val="24"/>
                <w:szCs w:val="24"/>
              </w:rPr>
            </w:pPr>
            <w:r w:rsidRPr="00C53395">
              <w:rPr>
                <w:rFonts w:ascii="Times New Roman" w:hAnsi="Times New Roman" w:cs="Times New Roman"/>
                <w:b/>
                <w:sz w:val="24"/>
                <w:szCs w:val="24"/>
              </w:rPr>
              <w:t>Рынок ритуальных услуг</w:t>
            </w:r>
          </w:p>
        </w:tc>
      </w:tr>
      <w:tr w:rsidR="00D62ECF" w:rsidRPr="00B965F4" w:rsidTr="006F34F9">
        <w:trPr>
          <w:trHeight w:val="429"/>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w:t>
            </w:r>
            <w:r w:rsidR="00F5609A" w:rsidRPr="00B965F4">
              <w:rPr>
                <w:rFonts w:ascii="Times New Roman" w:hAnsi="Times New Roman" w:cs="Times New Roman"/>
                <w:sz w:val="24"/>
                <w:szCs w:val="24"/>
              </w:rPr>
              <w:t>5</w:t>
            </w:r>
            <w:r w:rsidRPr="00B965F4">
              <w:rPr>
                <w:rFonts w:ascii="Times New Roman" w:hAnsi="Times New Roman" w:cs="Times New Roman"/>
                <w:sz w:val="24"/>
                <w:szCs w:val="24"/>
              </w:rPr>
              <w:t>.</w:t>
            </w:r>
            <w:r w:rsidRPr="00B965F4">
              <w:rPr>
                <w:rFonts w:ascii="Times New Roman" w:eastAsia="Times New Roman" w:hAnsi="Times New Roman" w:cs="Times New Roman"/>
                <w:bCs/>
                <w:sz w:val="24"/>
                <w:szCs w:val="24"/>
                <w:lang w:eastAsia="ru-RU"/>
              </w:rPr>
              <w:t>1.</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органами местного самоуправления по постановке на кадастровый учет и оформлению права постоянного бессрочного пользования земельными участками</w:t>
            </w:r>
            <w:r w:rsidR="009602F6">
              <w:rPr>
                <w:rFonts w:ascii="Times New Roman" w:hAnsi="Times New Roman" w:cs="Times New Roman"/>
                <w:sz w:val="24"/>
                <w:szCs w:val="24"/>
              </w:rPr>
              <w:t xml:space="preserve">, занятых </w:t>
            </w:r>
            <w:r w:rsidRPr="00B965F4">
              <w:rPr>
                <w:rFonts w:ascii="Times New Roman" w:hAnsi="Times New Roman" w:cs="Times New Roman"/>
                <w:sz w:val="24"/>
                <w:szCs w:val="24"/>
              </w:rPr>
              <w:t xml:space="preserve"> кладбищ</w:t>
            </w:r>
            <w:r w:rsidR="009602F6">
              <w:rPr>
                <w:rFonts w:ascii="Times New Roman" w:hAnsi="Times New Roman" w:cs="Times New Roman"/>
                <w:sz w:val="24"/>
                <w:szCs w:val="24"/>
              </w:rPr>
              <w:t>ами</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E3267C" w:rsidRDefault="00E3267C" w:rsidP="00E3267C">
            <w:pPr>
              <w:ind w:left="-57" w:right="-57"/>
              <w:jc w:val="both"/>
              <w:rPr>
                <w:rFonts w:ascii="Times New Roman" w:hAnsi="Times New Roman" w:cs="Times New Roman"/>
                <w:sz w:val="24"/>
                <w:szCs w:val="24"/>
              </w:rPr>
            </w:pPr>
            <w:r w:rsidRPr="00E3267C">
              <w:rPr>
                <w:rFonts w:ascii="Times New Roman" w:hAnsi="Times New Roman" w:cs="Times New Roman"/>
                <w:sz w:val="24"/>
                <w:szCs w:val="24"/>
              </w:rPr>
              <w:t>На территории Яковлевского городского округа</w:t>
            </w:r>
            <w:r w:rsidR="0099116C">
              <w:rPr>
                <w:rFonts w:ascii="Times New Roman" w:hAnsi="Times New Roman" w:cs="Times New Roman"/>
                <w:sz w:val="24"/>
                <w:szCs w:val="24"/>
              </w:rPr>
              <w:t xml:space="preserve"> </w:t>
            </w:r>
            <w:r w:rsidRPr="00E3267C">
              <w:rPr>
                <w:rFonts w:ascii="Times New Roman" w:hAnsi="Times New Roman" w:cs="Times New Roman"/>
                <w:sz w:val="24"/>
                <w:szCs w:val="24"/>
              </w:rPr>
              <w:t xml:space="preserve"> имеется 77 земельных участков для размещения кладбищ. 51 земельный участок поставлен на кадастровый учет, предоставлен на праве постоянного бессрочного пользования. В отношении остальных запланировано проведение кадастровых работ и постановка на кадастровый учет в 2020г.</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B965F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D62ECF" w:rsidRPr="00B965F4" w:rsidTr="006F34F9">
        <w:trPr>
          <w:trHeight w:val="155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D62ECF" w:rsidRPr="00B965F4" w:rsidRDefault="00B4092D" w:rsidP="006F34F9">
            <w:pPr>
              <w:jc w:val="center"/>
              <w:rPr>
                <w:rFonts w:ascii="Times New Roman" w:eastAsia="Times New Roman" w:hAnsi="Times New Roman" w:cs="Times New Roman"/>
                <w:bCs/>
                <w:sz w:val="24"/>
                <w:szCs w:val="24"/>
                <w:lang w:eastAsia="ru-RU"/>
              </w:rPr>
            </w:pPr>
            <w:r w:rsidRPr="00B965F4">
              <w:rPr>
                <w:rFonts w:ascii="Times New Roman" w:hAnsi="Times New Roman" w:cs="Times New Roman"/>
                <w:sz w:val="24"/>
                <w:szCs w:val="24"/>
              </w:rPr>
              <w:t>3.5</w:t>
            </w:r>
            <w:r w:rsidR="00D62ECF" w:rsidRPr="00B965F4">
              <w:rPr>
                <w:rFonts w:ascii="Times New Roman" w:hAnsi="Times New Roman" w:cs="Times New Roman"/>
                <w:sz w:val="24"/>
                <w:szCs w:val="24"/>
              </w:rPr>
              <w:t>.</w:t>
            </w:r>
            <w:r w:rsidR="00D62ECF" w:rsidRPr="00B965F4">
              <w:rPr>
                <w:rFonts w:ascii="Times New Roman" w:eastAsia="Times New Roman" w:hAnsi="Times New Roman" w:cs="Times New Roman"/>
                <w:bCs/>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tcPr>
          <w:p w:rsidR="00D62ECF" w:rsidRPr="00B965F4" w:rsidRDefault="00D62ECF"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D62ECF" w:rsidRPr="00984B03" w:rsidRDefault="00984B03" w:rsidP="00984B03">
            <w:pPr>
              <w:autoSpaceDE w:val="0"/>
              <w:autoSpaceDN w:val="0"/>
              <w:adjustRightInd w:val="0"/>
              <w:jc w:val="both"/>
              <w:rPr>
                <w:rFonts w:ascii="Times New Roman" w:hAnsi="Times New Roman" w:cs="Times New Roman"/>
                <w:sz w:val="24"/>
                <w:szCs w:val="24"/>
              </w:rPr>
            </w:pPr>
            <w:r w:rsidRPr="00984B03">
              <w:rPr>
                <w:rFonts w:ascii="Times New Roman" w:hAnsi="Times New Roman" w:cs="Times New Roman"/>
                <w:sz w:val="24"/>
                <w:szCs w:val="24"/>
              </w:rPr>
              <w:t xml:space="preserve">Реестр </w:t>
            </w:r>
            <w:proofErr w:type="gramStart"/>
            <w:r w:rsidRPr="00984B03">
              <w:rPr>
                <w:rFonts w:ascii="Times New Roman" w:hAnsi="Times New Roman" w:cs="Times New Roman"/>
                <w:sz w:val="24"/>
                <w:szCs w:val="24"/>
              </w:rPr>
              <w:t>организаций, осуществляющих деятельность на рынке ритуальных услуг на территории округа ежегодно обновляется</w:t>
            </w:r>
            <w:proofErr w:type="gramEnd"/>
            <w:r w:rsidRPr="00984B03">
              <w:rPr>
                <w:rFonts w:ascii="Times New Roman" w:hAnsi="Times New Roman" w:cs="Times New Roman"/>
                <w:sz w:val="24"/>
                <w:szCs w:val="24"/>
              </w:rPr>
              <w:t xml:space="preserve"> и направляется в Департамент ЖКХ области.</w:t>
            </w:r>
          </w:p>
        </w:tc>
        <w:tc>
          <w:tcPr>
            <w:tcW w:w="3402" w:type="dxa"/>
            <w:tcBorders>
              <w:top w:val="nil"/>
              <w:left w:val="nil"/>
              <w:bottom w:val="single" w:sz="4" w:space="0" w:color="auto"/>
              <w:right w:val="single" w:sz="4" w:space="0" w:color="auto"/>
            </w:tcBorders>
            <w:shd w:val="clear" w:color="auto" w:fill="auto"/>
            <w:vAlign w:val="center"/>
          </w:tcPr>
          <w:p w:rsidR="00D62ECF" w:rsidRPr="00B965F4" w:rsidRDefault="00C95DC1" w:rsidP="006F34F9">
            <w:pPr>
              <w:jc w:val="center"/>
              <w:rPr>
                <w:rFonts w:ascii="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D62ECF" w:rsidRPr="00C53395" w:rsidTr="006F34F9">
        <w:trPr>
          <w:trHeight w:val="315"/>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D62ECF" w:rsidRPr="00C53395" w:rsidRDefault="00D62ECF" w:rsidP="006F34F9">
            <w:pPr>
              <w:jc w:val="center"/>
              <w:rPr>
                <w:rFonts w:ascii="Times New Roman" w:hAnsi="Times New Roman" w:cs="Times New Roman"/>
                <w:sz w:val="24"/>
                <w:szCs w:val="24"/>
              </w:rPr>
            </w:pPr>
            <w:r w:rsidRPr="00C53395">
              <w:rPr>
                <w:rFonts w:ascii="Times New Roman" w:hAnsi="Times New Roman" w:cs="Times New Roman"/>
                <w:b/>
                <w:sz w:val="24"/>
                <w:szCs w:val="24"/>
              </w:rPr>
              <w:lastRenderedPageBreak/>
              <w:t>4. Топливно-энергетический комплекс</w:t>
            </w:r>
          </w:p>
        </w:tc>
      </w:tr>
      <w:tr w:rsidR="009B1AAD"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9B1AAD" w:rsidRPr="00C53395" w:rsidRDefault="0002011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4.1.</w:t>
            </w:r>
          </w:p>
        </w:tc>
        <w:tc>
          <w:tcPr>
            <w:tcW w:w="14567" w:type="dxa"/>
            <w:gridSpan w:val="4"/>
            <w:tcBorders>
              <w:top w:val="nil"/>
              <w:left w:val="nil"/>
              <w:bottom w:val="single" w:sz="4" w:space="0" w:color="auto"/>
              <w:right w:val="single" w:sz="4" w:space="0" w:color="auto"/>
            </w:tcBorders>
            <w:shd w:val="clear" w:color="auto" w:fill="auto"/>
            <w:vAlign w:val="center"/>
          </w:tcPr>
          <w:p w:rsidR="009B1AAD" w:rsidRPr="00C53395" w:rsidRDefault="00EA4706" w:rsidP="006F34F9">
            <w:pPr>
              <w:jc w:val="center"/>
              <w:rPr>
                <w:rFonts w:ascii="Times New Roman" w:hAnsi="Times New Roman" w:cs="Times New Roman"/>
                <w:sz w:val="24"/>
                <w:szCs w:val="24"/>
              </w:rPr>
            </w:pPr>
            <w:r w:rsidRPr="00C53395">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540FC6" w:rsidRPr="00B965F4" w:rsidTr="006F34F9">
        <w:trPr>
          <w:trHeight w:val="1340"/>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Pr>
                <w:rFonts w:ascii="Times New Roman" w:hAnsi="Times New Roman" w:cs="Times New Roman"/>
                <w:sz w:val="24"/>
                <w:szCs w:val="24"/>
              </w:rPr>
              <w:t>4.1.1.</w:t>
            </w:r>
          </w:p>
        </w:tc>
        <w:tc>
          <w:tcPr>
            <w:tcW w:w="4961"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w:t>
            </w:r>
            <w:r>
              <w:rPr>
                <w:rFonts w:ascii="Times New Roman" w:hAnsi="Times New Roman"/>
                <w:sz w:val="24"/>
                <w:szCs w:val="24"/>
              </w:rPr>
              <w:t>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CC3CDE" w:rsidRDefault="009674D4" w:rsidP="007C356B">
            <w:pPr>
              <w:pStyle w:val="21"/>
              <w:shd w:val="clear" w:color="auto" w:fill="auto"/>
              <w:spacing w:before="0" w:line="240" w:lineRule="auto"/>
              <w:ind w:left="-57" w:right="-57"/>
              <w:rPr>
                <w:rFonts w:eastAsia="Calibri"/>
                <w:color w:val="0070C0"/>
                <w:sz w:val="24"/>
                <w:szCs w:val="24"/>
              </w:rPr>
            </w:pPr>
            <w:r>
              <w:rPr>
                <w:sz w:val="24"/>
                <w:szCs w:val="24"/>
              </w:rPr>
              <w:t>И</w:t>
            </w:r>
            <w:r w:rsidRPr="00AD3D45">
              <w:rPr>
                <w:sz w:val="24"/>
                <w:szCs w:val="24"/>
              </w:rPr>
              <w:t>нформаци</w:t>
            </w:r>
            <w:r w:rsidR="00B721D5">
              <w:rPr>
                <w:sz w:val="24"/>
                <w:szCs w:val="24"/>
              </w:rPr>
              <w:t>ю</w:t>
            </w:r>
            <w:r w:rsidRPr="00AD3D45">
              <w:rPr>
                <w:sz w:val="24"/>
                <w:szCs w:val="24"/>
              </w:rPr>
              <w:t xml:space="preserve"> об уровне тарифов                             на электрическую энергию (мощность)</w:t>
            </w:r>
            <w:r w:rsidR="00B721D5">
              <w:rPr>
                <w:sz w:val="24"/>
                <w:szCs w:val="24"/>
              </w:rPr>
              <w:t xml:space="preserve"> </w:t>
            </w:r>
            <w:r w:rsidR="00B721D5">
              <w:rPr>
                <w:rFonts w:eastAsia="Calibri"/>
                <w:sz w:val="24"/>
                <w:szCs w:val="24"/>
              </w:rPr>
              <w:t>размещена</w:t>
            </w:r>
            <w:r w:rsidR="00CC3CDE" w:rsidRPr="00CC3CDE">
              <w:rPr>
                <w:rFonts w:eastAsia="Calibri"/>
                <w:sz w:val="24"/>
                <w:szCs w:val="24"/>
              </w:rPr>
              <w:t xml:space="preserve"> на официальном сайте администрации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540FC6" w:rsidRPr="00AD3D45" w:rsidRDefault="00540FC6" w:rsidP="006F34F9">
            <w:pPr>
              <w:ind w:left="-57" w:right="-57"/>
              <w:jc w:val="center"/>
              <w:rPr>
                <w:rFonts w:ascii="Times New Roman" w:hAnsi="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C53395"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4.2.</w:t>
            </w:r>
          </w:p>
        </w:tc>
        <w:tc>
          <w:tcPr>
            <w:tcW w:w="14567" w:type="dxa"/>
            <w:gridSpan w:val="4"/>
            <w:tcBorders>
              <w:top w:val="nil"/>
              <w:left w:val="nil"/>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нефтепродуктов</w:t>
            </w:r>
          </w:p>
        </w:tc>
      </w:tr>
      <w:tr w:rsidR="00540FC6" w:rsidRPr="00B965F4" w:rsidTr="006F34F9">
        <w:trPr>
          <w:trHeight w:val="103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4.1.1.</w:t>
            </w:r>
          </w:p>
        </w:tc>
        <w:tc>
          <w:tcPr>
            <w:tcW w:w="4961" w:type="dxa"/>
            <w:tcBorders>
              <w:top w:val="nil"/>
              <w:left w:val="nil"/>
              <w:bottom w:val="single" w:sz="4" w:space="0" w:color="auto"/>
              <w:right w:val="single" w:sz="4" w:space="0" w:color="auto"/>
            </w:tcBorders>
            <w:shd w:val="clear" w:color="auto" w:fill="auto"/>
            <w:vAlign w:val="center"/>
          </w:tcPr>
          <w:p w:rsidR="00540FC6" w:rsidRPr="00532193" w:rsidRDefault="00540FC6" w:rsidP="006F34F9">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Мониторинг организаций, предоставляющих услуги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540FC6" w:rsidRPr="00532193" w:rsidRDefault="00540FC6" w:rsidP="006F34F9">
            <w:pPr>
              <w:spacing w:line="230" w:lineRule="auto"/>
              <w:ind w:left="-57" w:right="-57"/>
              <w:jc w:val="center"/>
              <w:rPr>
                <w:rFonts w:ascii="Times New Roman" w:hAnsi="Times New Roman" w:cs="Times New Roman"/>
                <w:sz w:val="24"/>
                <w:szCs w:val="24"/>
              </w:rPr>
            </w:pPr>
            <w:r w:rsidRPr="00532193">
              <w:rPr>
                <w:rFonts w:ascii="Times New Roman" w:hAnsi="Times New Roman" w:cs="Times New Roman"/>
                <w:sz w:val="24"/>
                <w:szCs w:val="24"/>
              </w:rPr>
              <w:t>2019</w:t>
            </w:r>
            <w:r w:rsidRPr="00532193">
              <w:rPr>
                <w:rFonts w:ascii="Times New Roman" w:eastAsia="Times New Roman" w:hAnsi="Times New Roman" w:cs="Times New Roman"/>
                <w:sz w:val="24"/>
                <w:szCs w:val="24"/>
              </w:rPr>
              <w:t xml:space="preserve"> – </w:t>
            </w:r>
            <w:r w:rsidRPr="00532193">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532193" w:rsidRDefault="00BA2A54" w:rsidP="00F17AD7">
            <w:pPr>
              <w:spacing w:line="23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Ежегодно проводится мониторинг организаций, </w:t>
            </w:r>
            <w:r w:rsidRPr="00B965F4">
              <w:rPr>
                <w:rFonts w:ascii="Times New Roman" w:hAnsi="Times New Roman" w:cs="Times New Roman"/>
                <w:sz w:val="24"/>
                <w:szCs w:val="24"/>
              </w:rPr>
              <w:t>предоставляющих услуги на рынке нефтепродуктов</w:t>
            </w:r>
            <w:r>
              <w:rPr>
                <w:rFonts w:ascii="Times New Roman" w:hAnsi="Times New Roman" w:cs="Times New Roman"/>
                <w:sz w:val="24"/>
                <w:szCs w:val="24"/>
              </w:rPr>
              <w:t>, результаты которого направляются в департамент экономи</w:t>
            </w:r>
            <w:r w:rsidR="00F17AD7">
              <w:rPr>
                <w:rFonts w:ascii="Times New Roman" w:hAnsi="Times New Roman" w:cs="Times New Roman"/>
                <w:sz w:val="24"/>
                <w:szCs w:val="24"/>
              </w:rPr>
              <w:t>ч</w:t>
            </w:r>
            <w:r>
              <w:rPr>
                <w:rFonts w:ascii="Times New Roman" w:hAnsi="Times New Roman" w:cs="Times New Roman"/>
                <w:sz w:val="24"/>
                <w:szCs w:val="24"/>
              </w:rPr>
              <w:t>е</w:t>
            </w:r>
            <w:r w:rsidR="00F17AD7">
              <w:rPr>
                <w:rFonts w:ascii="Times New Roman" w:hAnsi="Times New Roman" w:cs="Times New Roman"/>
                <w:sz w:val="24"/>
                <w:szCs w:val="24"/>
              </w:rPr>
              <w:t>с</w:t>
            </w:r>
            <w:r>
              <w:rPr>
                <w:rFonts w:ascii="Times New Roman" w:hAnsi="Times New Roman" w:cs="Times New Roman"/>
                <w:sz w:val="24"/>
                <w:szCs w:val="24"/>
              </w:rPr>
              <w:t>к</w:t>
            </w:r>
            <w:r w:rsidR="00F17AD7">
              <w:rPr>
                <w:rFonts w:ascii="Times New Roman" w:hAnsi="Times New Roman" w:cs="Times New Roman"/>
                <w:sz w:val="24"/>
                <w:szCs w:val="24"/>
              </w:rPr>
              <w:t>о</w:t>
            </w:r>
            <w:r>
              <w:rPr>
                <w:rFonts w:ascii="Times New Roman" w:hAnsi="Times New Roman" w:cs="Times New Roman"/>
                <w:sz w:val="24"/>
                <w:szCs w:val="24"/>
              </w:rPr>
              <w:t>го развития области.</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40FC6" w:rsidRPr="00B965F4" w:rsidTr="006F34F9">
        <w:trPr>
          <w:trHeight w:val="106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4.1.2.</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pStyle w:val="ConsPlusNormal"/>
              <w:spacing w:line="230" w:lineRule="auto"/>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Содействие устранению административных барьеров, излишних ограничений в развитии конкурентной среды на рынке нефтепродуктов</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spacing w:line="230" w:lineRule="auto"/>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2C745A" w:rsidRDefault="00F17AD7" w:rsidP="00F17AD7">
            <w:pPr>
              <w:spacing w:line="230" w:lineRule="auto"/>
              <w:ind w:left="-57" w:right="-57"/>
              <w:jc w:val="both"/>
              <w:rPr>
                <w:rFonts w:ascii="Times New Roman" w:hAnsi="Times New Roman" w:cs="Times New Roman"/>
                <w:sz w:val="24"/>
                <w:szCs w:val="24"/>
                <w:highlight w:val="yellow"/>
              </w:rPr>
            </w:pPr>
            <w:r>
              <w:rPr>
                <w:rFonts w:ascii="Times New Roman" w:hAnsi="Times New Roman" w:cs="Times New Roman"/>
                <w:sz w:val="24"/>
                <w:szCs w:val="24"/>
              </w:rPr>
              <w:t>Администрация Яковлевского городского округа не вмешивается в деятельность субъектов в сфере продажи нефтепродуктов.</w:t>
            </w:r>
            <w:r w:rsidR="00724B26" w:rsidRPr="002C745A">
              <w:rPr>
                <w:rFonts w:ascii="Times New Roman" w:hAnsi="Times New Roman" w:cs="Times New Roman"/>
                <w:sz w:val="24"/>
                <w:szCs w:val="24"/>
                <w:highlight w:val="yellow"/>
              </w:rPr>
              <w:t xml:space="preserve"> </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 Яковлевского городского округа</w:t>
            </w:r>
          </w:p>
        </w:tc>
      </w:tr>
      <w:tr w:rsidR="00540FC6" w:rsidRPr="00C53395" w:rsidTr="006F34F9">
        <w:trPr>
          <w:trHeight w:val="498"/>
          <w:jc w:val="center"/>
        </w:trPr>
        <w:tc>
          <w:tcPr>
            <w:tcW w:w="15397" w:type="dxa"/>
            <w:gridSpan w:val="5"/>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 xml:space="preserve">5. </w:t>
            </w:r>
            <w:proofErr w:type="spellStart"/>
            <w:r w:rsidRPr="00C53395">
              <w:rPr>
                <w:rFonts w:ascii="Times New Roman" w:hAnsi="Times New Roman" w:cs="Times New Roman"/>
                <w:b/>
                <w:sz w:val="24"/>
                <w:szCs w:val="24"/>
              </w:rPr>
              <w:t>Транспортно-логистический</w:t>
            </w:r>
            <w:proofErr w:type="spellEnd"/>
            <w:r w:rsidRPr="00C53395">
              <w:rPr>
                <w:rFonts w:ascii="Times New Roman" w:hAnsi="Times New Roman" w:cs="Times New Roman"/>
                <w:b/>
                <w:sz w:val="24"/>
                <w:szCs w:val="24"/>
              </w:rPr>
              <w:t xml:space="preserve"> комплекс</w:t>
            </w:r>
          </w:p>
        </w:tc>
      </w:tr>
      <w:tr w:rsidR="00540FC6" w:rsidRPr="00C53395" w:rsidTr="006F34F9">
        <w:trPr>
          <w:trHeight w:val="718"/>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pStyle w:val="ConsPlusNormal"/>
              <w:spacing w:line="230" w:lineRule="auto"/>
              <w:ind w:left="360" w:right="-106" w:hanging="516"/>
              <w:jc w:val="center"/>
              <w:rPr>
                <w:rFonts w:ascii="Times New Roman" w:eastAsia="Calibri" w:hAnsi="Times New Roman" w:cs="Times New Roman"/>
                <w:sz w:val="24"/>
                <w:szCs w:val="24"/>
              </w:rPr>
            </w:pPr>
            <w:r w:rsidRPr="00C53395">
              <w:rPr>
                <w:rFonts w:ascii="Times New Roman" w:hAnsi="Times New Roman" w:cs="Times New Roman"/>
                <w:b/>
                <w:sz w:val="24"/>
                <w:szCs w:val="24"/>
              </w:rPr>
              <w:t>5.1.</w:t>
            </w:r>
          </w:p>
        </w:tc>
        <w:tc>
          <w:tcPr>
            <w:tcW w:w="14567" w:type="dxa"/>
            <w:gridSpan w:val="4"/>
            <w:tcBorders>
              <w:top w:val="nil"/>
              <w:left w:val="single" w:sz="4" w:space="0" w:color="auto"/>
              <w:bottom w:val="single" w:sz="4" w:space="0" w:color="auto"/>
              <w:right w:val="single" w:sz="4" w:space="0" w:color="auto"/>
            </w:tcBorders>
            <w:shd w:val="clear" w:color="auto" w:fill="auto"/>
            <w:vAlign w:val="center"/>
          </w:tcPr>
          <w:p w:rsidR="00540FC6" w:rsidRPr="00C53395" w:rsidRDefault="00540FC6" w:rsidP="006F34F9">
            <w:pPr>
              <w:pStyle w:val="ConsPlusNormal"/>
              <w:spacing w:line="230" w:lineRule="auto"/>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Рынок оказания услуг по перевозке пассажиров автомобильным транспортом</w:t>
            </w:r>
          </w:p>
          <w:p w:rsidR="00540FC6" w:rsidRPr="00C53395" w:rsidRDefault="00540FC6" w:rsidP="006F34F9">
            <w:pPr>
              <w:pStyle w:val="ConsPlusNormal"/>
              <w:spacing w:line="230" w:lineRule="auto"/>
              <w:ind w:right="-57" w:firstLine="0"/>
              <w:jc w:val="center"/>
              <w:rPr>
                <w:rFonts w:ascii="Times New Roman" w:eastAsia="Calibri" w:hAnsi="Times New Roman" w:cs="Times New Roman"/>
                <w:sz w:val="24"/>
                <w:szCs w:val="24"/>
              </w:rPr>
            </w:pPr>
            <w:r w:rsidRPr="00C53395">
              <w:rPr>
                <w:rFonts w:ascii="Times New Roman" w:hAnsi="Times New Roman" w:cs="Times New Roman"/>
                <w:b/>
                <w:sz w:val="24"/>
                <w:szCs w:val="24"/>
              </w:rPr>
              <w:t>по муниципальным маршрутам регулярных перевозок</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5.1.1.</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proofErr w:type="gramStart"/>
            <w:r w:rsidRPr="00B965F4">
              <w:rPr>
                <w:rFonts w:ascii="Times New Roman" w:hAnsi="Times New Roman" w:cs="Times New Roman"/>
                <w:sz w:val="24"/>
                <w:szCs w:val="24"/>
                <w:lang w:eastAsia="ru-RU"/>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w:t>
            </w:r>
            <w:r w:rsidRPr="00B965F4">
              <w:rPr>
                <w:rFonts w:ascii="Times New Roman" w:hAnsi="Times New Roman" w:cs="Times New Roman"/>
                <w:sz w:val="24"/>
                <w:szCs w:val="24"/>
                <w:lang w:eastAsia="ru-RU"/>
              </w:rPr>
              <w:lastRenderedPageBreak/>
              <w:t>муниципальных нужд</w:t>
            </w:r>
            <w:proofErr w:type="gramEnd"/>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Default="005B4F15" w:rsidP="00CE2211">
            <w:pPr>
              <w:ind w:right="6"/>
              <w:jc w:val="both"/>
              <w:rPr>
                <w:rFonts w:ascii="Times New Roman" w:eastAsia="Times New Roman" w:hAnsi="Times New Roman"/>
                <w:sz w:val="24"/>
                <w:szCs w:val="24"/>
              </w:rPr>
            </w:pPr>
            <w:r w:rsidRPr="00906EF4">
              <w:rPr>
                <w:rFonts w:ascii="Times New Roman" w:eastAsia="Times New Roman" w:hAnsi="Times New Roman"/>
                <w:sz w:val="24"/>
                <w:szCs w:val="24"/>
              </w:rPr>
              <w:t>На территории Яковлевского городского округа  действует «Положение об организации транспортного обслуживания пассажирским автомобильным транспортом на территории муниципального района «Яковлевский район» утвержденное постановлением  от 14.06.2016 г. №174.</w:t>
            </w:r>
            <w:r>
              <w:rPr>
                <w:rFonts w:ascii="Times New Roman" w:eastAsia="Times New Roman" w:hAnsi="Times New Roman"/>
                <w:sz w:val="24"/>
                <w:szCs w:val="24"/>
              </w:rPr>
              <w:t xml:space="preserve"> </w:t>
            </w:r>
            <w:r w:rsidRPr="00906EF4">
              <w:rPr>
                <w:rFonts w:ascii="Times New Roman" w:eastAsia="Times New Roman" w:hAnsi="Times New Roman"/>
                <w:sz w:val="24"/>
                <w:szCs w:val="24"/>
              </w:rPr>
              <w:t xml:space="preserve">В связи с тем, что требования Федерального закона от 29 декабря 2017 </w:t>
            </w:r>
            <w:r w:rsidRPr="00906EF4">
              <w:rPr>
                <w:rFonts w:ascii="Times New Roman" w:eastAsia="Times New Roman" w:hAnsi="Times New Roman"/>
                <w:sz w:val="24"/>
                <w:szCs w:val="24"/>
              </w:rPr>
              <w:lastRenderedPageBreak/>
              <w:t>года № 480-ФЗ не противоречат вышеуказанному положению, изменения в постановление от 14.06.2016 г. №174 не вносились.</w:t>
            </w:r>
          </w:p>
          <w:p w:rsidR="000D53BC" w:rsidRPr="00D9551B" w:rsidRDefault="000D53BC" w:rsidP="00D9551B">
            <w:pPr>
              <w:ind w:left="-57" w:right="-57"/>
              <w:jc w:val="both"/>
              <w:rPr>
                <w:rFonts w:ascii="Times New Roman" w:hAnsi="Times New Roman" w:cs="Times New Roman"/>
                <w:sz w:val="24"/>
                <w:szCs w:val="24"/>
                <w:lang w:eastAsia="ru-RU"/>
              </w:rPr>
            </w:pPr>
            <w:r w:rsidRPr="00D9551B">
              <w:rPr>
                <w:rFonts w:ascii="Times New Roman" w:hAnsi="Times New Roman" w:cs="Times New Roman"/>
                <w:sz w:val="24"/>
                <w:szCs w:val="24"/>
                <w:lang w:eastAsia="ru-RU"/>
              </w:rPr>
              <w:t>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Управление ЖКХ, транспорта и ТЭК администрации Яковлевского городского округа</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5.1.2.</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Яковлевского  городского округа 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муниципальным маршрутам регулярных перевозок, установлении и изменении муниципальных маршрутов с учетом интересов потребителей</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6F34F9" w:rsidRDefault="000D53BC" w:rsidP="0075548B">
            <w:pPr>
              <w:ind w:left="-57" w:right="-57"/>
              <w:jc w:val="both"/>
              <w:rPr>
                <w:rFonts w:ascii="Times New Roman" w:hAnsi="Times New Roman" w:cs="Times New Roman"/>
                <w:color w:val="FF0000"/>
                <w:sz w:val="24"/>
                <w:szCs w:val="24"/>
                <w:lang w:eastAsia="ru-RU"/>
              </w:rPr>
            </w:pPr>
            <w:r w:rsidRPr="000D53BC">
              <w:rPr>
                <w:rFonts w:ascii="Times New Roman" w:hAnsi="Times New Roman" w:cs="Times New Roman"/>
                <w:sz w:val="24"/>
                <w:szCs w:val="24"/>
              </w:rPr>
              <w:t xml:space="preserve">В 2019 году </w:t>
            </w:r>
            <w:r w:rsidR="002606F6">
              <w:rPr>
                <w:rFonts w:ascii="Times New Roman" w:hAnsi="Times New Roman" w:cs="Times New Roman"/>
                <w:sz w:val="24"/>
                <w:szCs w:val="24"/>
              </w:rPr>
              <w:t>увеличение</w:t>
            </w:r>
            <w:r w:rsidR="002606F6" w:rsidRPr="000D53BC">
              <w:rPr>
                <w:rFonts w:ascii="Times New Roman" w:hAnsi="Times New Roman" w:cs="Times New Roman"/>
                <w:sz w:val="24"/>
                <w:szCs w:val="24"/>
              </w:rPr>
              <w:t xml:space="preserve"> тариф</w:t>
            </w:r>
            <w:r w:rsidR="003E63FC">
              <w:rPr>
                <w:rFonts w:ascii="Times New Roman" w:hAnsi="Times New Roman" w:cs="Times New Roman"/>
                <w:sz w:val="24"/>
                <w:szCs w:val="24"/>
              </w:rPr>
              <w:t>ов</w:t>
            </w:r>
            <w:r w:rsidR="002606F6" w:rsidRPr="000D53BC">
              <w:rPr>
                <w:rFonts w:ascii="Times New Roman" w:hAnsi="Times New Roman" w:cs="Times New Roman"/>
                <w:sz w:val="24"/>
                <w:szCs w:val="24"/>
              </w:rPr>
              <w:t xml:space="preserve"> </w:t>
            </w:r>
            <w:r w:rsidR="003E63FC" w:rsidRPr="00B965F4">
              <w:rPr>
                <w:rFonts w:ascii="Times New Roman" w:hAnsi="Times New Roman" w:cs="Times New Roman"/>
                <w:sz w:val="24"/>
                <w:szCs w:val="24"/>
                <w:lang w:eastAsia="ru-RU"/>
              </w:rPr>
              <w:t xml:space="preserve">на перевозку </w:t>
            </w:r>
            <w:r w:rsidR="003E63FC" w:rsidRPr="00B965F4">
              <w:rPr>
                <w:rFonts w:ascii="Times New Roman" w:hAnsi="Times New Roman" w:cs="Times New Roman"/>
                <w:sz w:val="24"/>
                <w:szCs w:val="24"/>
              </w:rPr>
              <w:t xml:space="preserve">пассажиров автомобильным транспортом по муниципальным маршрутам регулярных перевозок, установлении и изменении муниципальных маршрутов </w:t>
            </w:r>
            <w:r w:rsidR="003E63FC">
              <w:rPr>
                <w:rFonts w:ascii="Times New Roman" w:hAnsi="Times New Roman" w:cs="Times New Roman"/>
                <w:sz w:val="24"/>
                <w:szCs w:val="24"/>
              </w:rPr>
              <w:t>не проводилось</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5.1.3.</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 xml:space="preserve">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B965F4">
              <w:rPr>
                <w:rFonts w:ascii="Times New Roman" w:hAnsi="Times New Roman" w:cs="Times New Roman"/>
                <w:sz w:val="24"/>
                <w:szCs w:val="24"/>
                <w:lang w:eastAsia="ru-RU"/>
              </w:rPr>
              <w:lastRenderedPageBreak/>
              <w:t>Российской Федерации»:</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муниципального маршрута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3E63FC" w:rsidRPr="001E4265" w:rsidRDefault="003E63FC" w:rsidP="004A2EF3">
            <w:pPr>
              <w:ind w:left="-57" w:right="-57"/>
              <w:jc w:val="both"/>
              <w:rPr>
                <w:rFonts w:ascii="Times New Roman" w:hAnsi="Times New Roman" w:cs="Times New Roman"/>
                <w:color w:val="0070C0"/>
                <w:sz w:val="24"/>
                <w:szCs w:val="24"/>
              </w:rPr>
            </w:pPr>
            <w:r w:rsidRPr="004A2EF3">
              <w:rPr>
                <w:rFonts w:ascii="Times New Roman" w:hAnsi="Times New Roman" w:cs="Times New Roman"/>
                <w:sz w:val="24"/>
                <w:szCs w:val="24"/>
              </w:rPr>
              <w:t>Постановление</w:t>
            </w:r>
            <w:r w:rsidR="004A2EF3" w:rsidRPr="004A2EF3">
              <w:rPr>
                <w:rFonts w:ascii="Times New Roman" w:hAnsi="Times New Roman" w:cs="Times New Roman"/>
                <w:sz w:val="24"/>
                <w:szCs w:val="24"/>
              </w:rPr>
              <w:t>м</w:t>
            </w:r>
            <w:r w:rsidRPr="004A2EF3">
              <w:rPr>
                <w:rFonts w:ascii="Times New Roman" w:hAnsi="Times New Roman" w:cs="Times New Roman"/>
                <w:sz w:val="24"/>
                <w:szCs w:val="24"/>
              </w:rPr>
              <w:t xml:space="preserve"> </w:t>
            </w:r>
            <w:r w:rsidR="004A2EF3" w:rsidRPr="004A2EF3">
              <w:rPr>
                <w:rFonts w:ascii="Times New Roman" w:hAnsi="Times New Roman" w:cs="Times New Roman"/>
                <w:sz w:val="24"/>
                <w:szCs w:val="24"/>
              </w:rPr>
              <w:t xml:space="preserve">от 14.06.16г.  </w:t>
            </w:r>
            <w:r w:rsidRPr="004A2EF3">
              <w:rPr>
                <w:rFonts w:ascii="Times New Roman" w:hAnsi="Times New Roman" w:cs="Times New Roman"/>
                <w:sz w:val="24"/>
                <w:szCs w:val="24"/>
              </w:rPr>
              <w:t>№174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маршрута регулярных перевозок</w:t>
            </w:r>
            <w:r w:rsidRPr="001E4265">
              <w:rPr>
                <w:rFonts w:ascii="Times New Roman" w:hAnsi="Times New Roman" w:cs="Times New Roman"/>
                <w:color w:val="0070C0"/>
                <w:sz w:val="24"/>
                <w:szCs w:val="24"/>
              </w:rPr>
              <w:t>.</w:t>
            </w:r>
          </w:p>
          <w:p w:rsidR="00540FC6" w:rsidRPr="006F34F9" w:rsidRDefault="00540FC6" w:rsidP="006F34F9">
            <w:pPr>
              <w:ind w:left="-57" w:right="-57"/>
              <w:jc w:val="center"/>
              <w:rPr>
                <w:rFonts w:ascii="Times New Roman" w:hAnsi="Times New Roman" w:cs="Times New Roman"/>
                <w:color w:val="FF0000"/>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5.1.4.</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муниципальным маршрутам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090F43" w:rsidRDefault="00245227" w:rsidP="00245227">
            <w:pPr>
              <w:ind w:left="-57" w:right="-57"/>
              <w:jc w:val="both"/>
              <w:rPr>
                <w:rFonts w:ascii="Times New Roman" w:hAnsi="Times New Roman" w:cs="Times New Roman"/>
                <w:color w:val="FF0000"/>
                <w:lang w:eastAsia="ru-RU"/>
              </w:rPr>
            </w:pPr>
            <w:r w:rsidRPr="00906EF4">
              <w:rPr>
                <w:rFonts w:ascii="Times New Roman" w:eastAsia="Times New Roman" w:hAnsi="Times New Roman"/>
                <w:sz w:val="24"/>
                <w:szCs w:val="24"/>
              </w:rPr>
              <w:t>Постановление муниципального района «Яковлевск</w:t>
            </w:r>
            <w:r w:rsidR="008714F8">
              <w:rPr>
                <w:rFonts w:ascii="Times New Roman" w:eastAsia="Times New Roman" w:hAnsi="Times New Roman"/>
                <w:sz w:val="24"/>
                <w:szCs w:val="24"/>
              </w:rPr>
              <w:t>ий район» от 14.06.2016 г. №174</w:t>
            </w:r>
            <w:r w:rsidRPr="00906EF4">
              <w:rPr>
                <w:rFonts w:ascii="Times New Roman" w:eastAsia="Times New Roman" w:hAnsi="Times New Roman"/>
                <w:sz w:val="24"/>
                <w:szCs w:val="24"/>
              </w:rPr>
              <w:t xml:space="preserve"> размещено на официальном сайте </w:t>
            </w:r>
            <w:r w:rsidRPr="00906EF4">
              <w:rPr>
                <w:rFonts w:ascii="Times New Roman" w:eastAsia="Times New Roman" w:hAnsi="Times New Roman"/>
                <w:sz w:val="24"/>
                <w:szCs w:val="24"/>
                <w:lang w:eastAsia="ru-RU"/>
              </w:rPr>
              <w:t>органов местного самоуправления Яковлевского городского округа</w:t>
            </w:r>
            <w:r w:rsidRPr="00906EF4">
              <w:rPr>
                <w:rFonts w:ascii="Times New Roman" w:eastAsia="Times New Roman" w:hAnsi="Times New Roman"/>
                <w:sz w:val="24"/>
                <w:szCs w:val="24"/>
              </w:rPr>
              <w:t>.</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245227">
        <w:trPr>
          <w:trHeight w:val="1862"/>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5.1.5.</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Ведение на официальном сайте органов местного самоуправления Яковлевского городского округа реестров муниципальных маршрутов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6F34F9" w:rsidRDefault="00245227" w:rsidP="00245227">
            <w:pPr>
              <w:ind w:left="-57" w:right="-57"/>
              <w:jc w:val="both"/>
              <w:rPr>
                <w:rFonts w:ascii="Times New Roman" w:hAnsi="Times New Roman" w:cs="Times New Roman"/>
                <w:color w:val="FF0000"/>
                <w:sz w:val="24"/>
                <w:szCs w:val="24"/>
                <w:lang w:eastAsia="ru-RU"/>
              </w:rPr>
            </w:pPr>
            <w:r w:rsidRPr="00906EF4">
              <w:rPr>
                <w:rFonts w:ascii="Times New Roman" w:eastAsia="Times New Roman" w:hAnsi="Times New Roman"/>
                <w:sz w:val="24"/>
                <w:szCs w:val="24"/>
                <w:lang w:eastAsia="ru-RU"/>
              </w:rPr>
              <w:t>Реестр маршрутов движения общественного автомобильного транспорта на 2019 год размещен на официальном сайте органов местного самоуправления Яковлевского городского округа в разделе «Экономика», подразделе «Пассажирские перевозки»</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6F34F9">
        <w:trPr>
          <w:trHeight w:val="864"/>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5.1.6.</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360309" w:rsidRDefault="00360309" w:rsidP="00360309">
            <w:pPr>
              <w:ind w:left="-57" w:right="-57"/>
              <w:jc w:val="both"/>
              <w:rPr>
                <w:rFonts w:ascii="Times New Roman" w:hAnsi="Times New Roman" w:cs="Times New Roman"/>
                <w:sz w:val="24"/>
                <w:szCs w:val="24"/>
                <w:lang w:eastAsia="ru-RU"/>
              </w:rPr>
            </w:pPr>
            <w:r w:rsidRPr="00360309">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проведено 19 проверок, в том числе по уровню пассажиропотока (3) по маршрутам Яковлевского городского округа.</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ЖКХ, транспорта и ТЭК администрации Яковлевского </w:t>
            </w:r>
            <w:r>
              <w:rPr>
                <w:rFonts w:ascii="Times New Roman" w:hAnsi="Times New Roman" w:cs="Times New Roman"/>
                <w:sz w:val="24"/>
                <w:szCs w:val="24"/>
              </w:rPr>
              <w:t>ГО</w:t>
            </w:r>
          </w:p>
        </w:tc>
      </w:tr>
      <w:tr w:rsidR="00540FC6" w:rsidRPr="00B965F4" w:rsidTr="006F34F9">
        <w:trPr>
          <w:trHeight w:val="315"/>
          <w:jc w:val="center"/>
        </w:trPr>
        <w:tc>
          <w:tcPr>
            <w:tcW w:w="830" w:type="dxa"/>
            <w:tcBorders>
              <w:top w:val="nil"/>
              <w:left w:val="single" w:sz="4" w:space="0" w:color="auto"/>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5.1.7.</w:t>
            </w:r>
          </w:p>
        </w:tc>
        <w:tc>
          <w:tcPr>
            <w:tcW w:w="496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Участие в совместных мероприятий                                                   с ГИБДД ОМВД по Яковлевскому городскому округу, органами государственного транспортного контроля по выявлению на территории Яковлевского  городского округа перевозчиков, нарушающих требования законодательства</w:t>
            </w:r>
          </w:p>
        </w:tc>
        <w:tc>
          <w:tcPr>
            <w:tcW w:w="1701"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nil"/>
              <w:left w:val="nil"/>
              <w:bottom w:val="single" w:sz="4" w:space="0" w:color="auto"/>
              <w:right w:val="single" w:sz="4" w:space="0" w:color="auto"/>
            </w:tcBorders>
            <w:shd w:val="clear" w:color="auto" w:fill="auto"/>
            <w:vAlign w:val="center"/>
          </w:tcPr>
          <w:p w:rsidR="00540FC6" w:rsidRPr="00360309" w:rsidRDefault="00360309" w:rsidP="00360309">
            <w:pPr>
              <w:ind w:left="-57" w:right="-57"/>
              <w:jc w:val="both"/>
              <w:rPr>
                <w:rFonts w:ascii="Times New Roman" w:hAnsi="Times New Roman" w:cs="Times New Roman"/>
                <w:sz w:val="24"/>
                <w:szCs w:val="24"/>
                <w:lang w:eastAsia="ru-RU"/>
              </w:rPr>
            </w:pPr>
            <w:r w:rsidRPr="00360309">
              <w:rPr>
                <w:rFonts w:ascii="Times New Roman" w:hAnsi="Times New Roman" w:cs="Times New Roman"/>
                <w:sz w:val="24"/>
                <w:szCs w:val="24"/>
                <w:lang w:eastAsia="ru-RU"/>
              </w:rPr>
              <w:t xml:space="preserve">В соответствии с графиком проверок качества выполнения пассажирских перевозок управлением ЖКХ, транспорта и ТЭК проводится проверки, в том числе с участием ГИБДД ОМВД по Яковлевскому городскому округу по выявлению на территории Яковлевского городского </w:t>
            </w:r>
            <w:r w:rsidRPr="00360309">
              <w:rPr>
                <w:rFonts w:ascii="Times New Roman" w:hAnsi="Times New Roman" w:cs="Times New Roman"/>
                <w:sz w:val="24"/>
                <w:szCs w:val="24"/>
                <w:lang w:eastAsia="ru-RU"/>
              </w:rPr>
              <w:lastRenderedPageBreak/>
              <w:t>округа перевозчиков, нарушающих требования законодательства.</w:t>
            </w:r>
          </w:p>
        </w:tc>
        <w:tc>
          <w:tcPr>
            <w:tcW w:w="3402" w:type="dxa"/>
            <w:tcBorders>
              <w:top w:val="nil"/>
              <w:left w:val="nil"/>
              <w:bottom w:val="single" w:sz="4" w:space="0" w:color="auto"/>
              <w:right w:val="single" w:sz="4" w:space="0" w:color="auto"/>
            </w:tcBorders>
            <w:shd w:val="clear" w:color="auto" w:fill="auto"/>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ЖКХ, транспорта и ТЭК администрации Яковлевского </w:t>
            </w:r>
            <w:r>
              <w:rPr>
                <w:rFonts w:ascii="Times New Roman" w:hAnsi="Times New Roman" w:cs="Times New Roman"/>
                <w:sz w:val="24"/>
                <w:szCs w:val="24"/>
              </w:rPr>
              <w:t>ГО</w:t>
            </w:r>
          </w:p>
        </w:tc>
      </w:tr>
      <w:tr w:rsidR="00540FC6" w:rsidRPr="00C53395" w:rsidTr="006F34F9">
        <w:trPr>
          <w:trHeight w:val="36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ind w:left="360" w:right="-106" w:hanging="374"/>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5.2.</w:t>
            </w:r>
          </w:p>
          <w:p w:rsidR="00540FC6" w:rsidRPr="00C53395" w:rsidRDefault="00540FC6" w:rsidP="006F34F9">
            <w:pPr>
              <w:jc w:val="center"/>
              <w:rPr>
                <w:rFonts w:ascii="Times New Roman" w:eastAsia="Calibri" w:hAnsi="Times New Roman" w:cs="Times New Roman"/>
                <w:sz w:val="24"/>
                <w:szCs w:val="24"/>
              </w:rPr>
            </w:pP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b/>
                <w:sz w:val="24"/>
                <w:szCs w:val="24"/>
              </w:rPr>
            </w:pPr>
            <w:r w:rsidRPr="00C53395">
              <w:rPr>
                <w:rFonts w:ascii="Times New Roman" w:hAnsi="Times New Roman" w:cs="Times New Roman"/>
                <w:b/>
                <w:sz w:val="24"/>
                <w:szCs w:val="24"/>
              </w:rPr>
              <w:t>Рынок оказания услуг по перевозке пассажиров автомобильным транспортом</w:t>
            </w:r>
          </w:p>
          <w:p w:rsidR="00540FC6" w:rsidRPr="00C53395" w:rsidRDefault="00540FC6" w:rsidP="006F34F9">
            <w:pPr>
              <w:jc w:val="center"/>
              <w:rPr>
                <w:rFonts w:ascii="Times New Roman" w:eastAsia="Calibri" w:hAnsi="Times New Roman" w:cs="Times New Roman"/>
                <w:sz w:val="24"/>
                <w:szCs w:val="24"/>
              </w:rPr>
            </w:pPr>
            <w:r w:rsidRPr="00C53395">
              <w:rPr>
                <w:rFonts w:ascii="Times New Roman" w:hAnsi="Times New Roman" w:cs="Times New Roman"/>
                <w:b/>
                <w:sz w:val="24"/>
                <w:szCs w:val="24"/>
              </w:rPr>
              <w:t>по межмуниципальным маршрутам регулярных перевозок</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proofErr w:type="gramStart"/>
            <w:r w:rsidRPr="00B965F4">
              <w:rPr>
                <w:rFonts w:ascii="Times New Roman" w:hAnsi="Times New Roman" w:cs="Times New Roman"/>
                <w:sz w:val="24"/>
                <w:szCs w:val="24"/>
                <w:lang w:eastAsia="ru-RU"/>
              </w:rPr>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5A6234" w:rsidRDefault="005A6234" w:rsidP="005A6234">
            <w:pPr>
              <w:ind w:left="-57" w:right="-57"/>
              <w:jc w:val="both"/>
              <w:rPr>
                <w:rFonts w:ascii="Times New Roman" w:hAnsi="Times New Roman" w:cs="Times New Roman"/>
                <w:sz w:val="24"/>
                <w:szCs w:val="24"/>
                <w:lang w:eastAsia="ru-RU"/>
              </w:rPr>
            </w:pPr>
            <w:r w:rsidRPr="005A6234">
              <w:rPr>
                <w:rFonts w:ascii="Times New Roman" w:hAnsi="Times New Roman" w:cs="Times New Roman"/>
                <w:sz w:val="24"/>
                <w:szCs w:val="24"/>
                <w:lang w:eastAsia="ru-RU"/>
              </w:rPr>
              <w:t>15 января 2020 года заключен муниципальный контракт № 16 ЭА на выполнение работ,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и межмуниципальным маршрутам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xml:space="preserve">Организация взаимодействия перевозчиков                                              с администрацией Яковлевского городского округа </w:t>
            </w:r>
            <w:proofErr w:type="gramStart"/>
            <w:r w:rsidRPr="00B965F4">
              <w:rPr>
                <w:rFonts w:ascii="Times New Roman" w:hAnsi="Times New Roman" w:cs="Times New Roman"/>
                <w:sz w:val="24"/>
                <w:szCs w:val="24"/>
                <w:lang w:eastAsia="ru-RU"/>
              </w:rPr>
              <w:t xml:space="preserve">при рассмотрении предложений об изменении регулируемых тарифов на перевозку </w:t>
            </w:r>
            <w:r w:rsidRPr="00B965F4">
              <w:rPr>
                <w:rFonts w:ascii="Times New Roman" w:hAnsi="Times New Roman" w:cs="Times New Roman"/>
                <w:sz w:val="24"/>
                <w:szCs w:val="24"/>
              </w:rPr>
              <w:t>пассажиров автомобильным транспортом по межмуниципальным маршрутам регулярных перевозок в пригородном сообщении</w:t>
            </w:r>
            <w:proofErr w:type="gramEnd"/>
            <w:r w:rsidRPr="00B965F4">
              <w:rPr>
                <w:rFonts w:ascii="Times New Roman" w:hAnsi="Times New Roman" w:cs="Times New Roman"/>
                <w:sz w:val="24"/>
                <w:szCs w:val="24"/>
              </w:rPr>
              <w:t>, установлении и изменении муниципальных маршрутов с учетом интересов потребителей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1D362A" w:rsidRPr="000D53BC" w:rsidRDefault="001D362A" w:rsidP="001D362A">
            <w:pPr>
              <w:ind w:left="-57" w:right="-57"/>
              <w:jc w:val="both"/>
              <w:rPr>
                <w:rFonts w:ascii="Times New Roman" w:hAnsi="Times New Roman" w:cs="Times New Roman"/>
                <w:sz w:val="24"/>
                <w:szCs w:val="24"/>
              </w:rPr>
            </w:pPr>
            <w:r w:rsidRPr="000D53BC">
              <w:rPr>
                <w:rFonts w:ascii="Times New Roman" w:hAnsi="Times New Roman" w:cs="Times New Roman"/>
                <w:sz w:val="24"/>
                <w:szCs w:val="24"/>
              </w:rPr>
              <w:t xml:space="preserve">В 2019 году </w:t>
            </w:r>
            <w:r>
              <w:rPr>
                <w:rFonts w:ascii="Times New Roman" w:hAnsi="Times New Roman" w:cs="Times New Roman"/>
                <w:sz w:val="24"/>
                <w:szCs w:val="24"/>
              </w:rPr>
              <w:t>увеличение</w:t>
            </w:r>
            <w:r w:rsidRPr="000D53BC">
              <w:rPr>
                <w:rFonts w:ascii="Times New Roman" w:hAnsi="Times New Roman" w:cs="Times New Roman"/>
                <w:sz w:val="24"/>
                <w:szCs w:val="24"/>
              </w:rPr>
              <w:t xml:space="preserve"> тариф</w:t>
            </w:r>
            <w:r>
              <w:rPr>
                <w:rFonts w:ascii="Times New Roman" w:hAnsi="Times New Roman" w:cs="Times New Roman"/>
                <w:sz w:val="24"/>
                <w:szCs w:val="24"/>
              </w:rPr>
              <w:t>ов</w:t>
            </w:r>
            <w:r w:rsidRPr="000D53BC">
              <w:rPr>
                <w:rFonts w:ascii="Times New Roman" w:hAnsi="Times New Roman" w:cs="Times New Roman"/>
                <w:sz w:val="24"/>
                <w:szCs w:val="24"/>
              </w:rPr>
              <w:t xml:space="preserve"> </w:t>
            </w:r>
            <w:r w:rsidRPr="00B965F4">
              <w:rPr>
                <w:rFonts w:ascii="Times New Roman" w:hAnsi="Times New Roman" w:cs="Times New Roman"/>
                <w:sz w:val="24"/>
                <w:szCs w:val="24"/>
                <w:lang w:eastAsia="ru-RU"/>
              </w:rPr>
              <w:t xml:space="preserve">на перевозку </w:t>
            </w:r>
            <w:r w:rsidRPr="00B965F4">
              <w:rPr>
                <w:rFonts w:ascii="Times New Roman" w:hAnsi="Times New Roman" w:cs="Times New Roman"/>
                <w:sz w:val="24"/>
                <w:szCs w:val="24"/>
              </w:rPr>
              <w:t xml:space="preserve">пассажиров автомобильным транспортом по </w:t>
            </w:r>
            <w:r>
              <w:rPr>
                <w:rFonts w:ascii="Times New Roman" w:hAnsi="Times New Roman" w:cs="Times New Roman"/>
                <w:sz w:val="24"/>
                <w:szCs w:val="24"/>
              </w:rPr>
              <w:t>меж</w:t>
            </w:r>
            <w:r w:rsidRPr="00B965F4">
              <w:rPr>
                <w:rFonts w:ascii="Times New Roman" w:hAnsi="Times New Roman" w:cs="Times New Roman"/>
                <w:sz w:val="24"/>
                <w:szCs w:val="24"/>
              </w:rPr>
              <w:t xml:space="preserve">муниципальным маршрутам регулярных перевозок, установлении и изменении </w:t>
            </w:r>
            <w:r>
              <w:rPr>
                <w:rFonts w:ascii="Times New Roman" w:hAnsi="Times New Roman" w:cs="Times New Roman"/>
                <w:sz w:val="24"/>
                <w:szCs w:val="24"/>
              </w:rPr>
              <w:t>меж</w:t>
            </w:r>
            <w:r w:rsidRPr="00B965F4">
              <w:rPr>
                <w:rFonts w:ascii="Times New Roman" w:hAnsi="Times New Roman" w:cs="Times New Roman"/>
                <w:sz w:val="24"/>
                <w:szCs w:val="24"/>
              </w:rPr>
              <w:t xml:space="preserve">муниципальных маршрутов </w:t>
            </w:r>
            <w:r>
              <w:rPr>
                <w:rFonts w:ascii="Times New Roman" w:hAnsi="Times New Roman" w:cs="Times New Roman"/>
                <w:sz w:val="24"/>
                <w:szCs w:val="24"/>
              </w:rPr>
              <w:t>не проводилось</w:t>
            </w:r>
          </w:p>
          <w:p w:rsidR="00540FC6" w:rsidRPr="006F34F9" w:rsidRDefault="00540FC6" w:rsidP="006F34F9">
            <w:pPr>
              <w:ind w:left="-57" w:right="-57"/>
              <w:jc w:val="center"/>
              <w:rPr>
                <w:rFonts w:ascii="Times New Roman" w:hAnsi="Times New Roman" w:cs="Times New Roman"/>
                <w:color w:val="FF0000"/>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Calibri"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w:t>
            </w:r>
            <w:r w:rsidRPr="00B965F4">
              <w:rPr>
                <w:rFonts w:ascii="Times New Roman" w:hAnsi="Times New Roman" w:cs="Times New Roman"/>
                <w:sz w:val="24"/>
                <w:szCs w:val="24"/>
                <w:lang w:eastAsia="ru-RU"/>
              </w:rPr>
              <w:noBreakHyphen/>
              <w:t xml:space="preserve">ФЗ «Об организации регулярных перевозок пассажиров и багажа автомобильным транспортом и городским </w:t>
            </w:r>
            <w:r w:rsidRPr="00B965F4">
              <w:rPr>
                <w:rFonts w:ascii="Times New Roman" w:hAnsi="Times New Roman" w:cs="Times New Roman"/>
                <w:sz w:val="24"/>
                <w:szCs w:val="24"/>
                <w:lang w:eastAsia="ru-RU"/>
              </w:rPr>
              <w:lastRenderedPageBreak/>
              <w:t>наземным электрическим транспортом в Российской Федерации и о внесении изменений  в отдельные законодательные акты Российской Федерации»:</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об изменении вида регулярных перевозок;</w:t>
            </w:r>
          </w:p>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 о планируемой отмене межмуниципального маршрута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6F34F9" w:rsidRDefault="001D362A" w:rsidP="0075548B">
            <w:pPr>
              <w:ind w:left="-57" w:right="-57"/>
              <w:jc w:val="both"/>
              <w:rPr>
                <w:rFonts w:ascii="Times New Roman" w:hAnsi="Times New Roman" w:cs="Times New Roman"/>
                <w:color w:val="FF0000"/>
                <w:sz w:val="24"/>
                <w:szCs w:val="24"/>
                <w:lang w:eastAsia="ru-RU"/>
              </w:rPr>
            </w:pPr>
            <w:r w:rsidRPr="00FA4481">
              <w:rPr>
                <w:rFonts w:ascii="Times New Roman" w:hAnsi="Times New Roman" w:cs="Times New Roman"/>
                <w:sz w:val="24"/>
                <w:szCs w:val="24"/>
              </w:rPr>
              <w:t xml:space="preserve">Постановление №174 от 14.06.16г. утверждено «Положение об организации транспортного обслуживания пассажирским автомобильным транспортом», в котором установлен порядок изменения вида регулярных перевозок и отмены муниципального </w:t>
            </w:r>
            <w:r w:rsidRPr="00FA4481">
              <w:rPr>
                <w:rFonts w:ascii="Times New Roman" w:hAnsi="Times New Roman" w:cs="Times New Roman"/>
                <w:sz w:val="24"/>
                <w:szCs w:val="24"/>
              </w:rPr>
              <w:lastRenderedPageBreak/>
              <w:t>маршрута регулярных перевозок.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Управление ЖКХ, транспорта и ТЭК администрации Яковлевского городского округа</w:t>
            </w:r>
          </w:p>
        </w:tc>
      </w:tr>
      <w:tr w:rsidR="00540FC6" w:rsidRPr="00B965F4" w:rsidTr="0007248A">
        <w:trPr>
          <w:trHeight w:val="209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5.2.4.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Разработка, утверждение и размещение                                             на официальном сайте администрации Яковлевского  городского округа в сети Интернет нормативных правовых актов, регулирующих сферу организации перевозок по межмуниципальным маршрутам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B03E9" w:rsidRPr="0007248A" w:rsidRDefault="0007248A" w:rsidP="0007248A">
            <w:pPr>
              <w:ind w:left="-57" w:right="-57"/>
              <w:jc w:val="both"/>
              <w:rPr>
                <w:rFonts w:ascii="Times New Roman" w:hAnsi="Times New Roman" w:cs="Times New Roman"/>
                <w:color w:val="0070C0"/>
                <w:sz w:val="24"/>
                <w:szCs w:val="24"/>
              </w:rPr>
            </w:pPr>
            <w:r w:rsidRPr="0007248A">
              <w:rPr>
                <w:rFonts w:ascii="Times New Roman" w:hAnsi="Times New Roman" w:cs="Times New Roman"/>
                <w:sz w:val="24"/>
                <w:szCs w:val="24"/>
              </w:rPr>
              <w:t>Постановление №174 от 14.06.16г., которым утверждено «Положение об организации транспортного обслуживания пассажирским автомобильным транспортом»</w:t>
            </w:r>
            <w:r w:rsidR="008C04FA">
              <w:rPr>
                <w:rFonts w:ascii="Times New Roman" w:hAnsi="Times New Roman" w:cs="Times New Roman"/>
                <w:sz w:val="24"/>
                <w:szCs w:val="24"/>
              </w:rPr>
              <w:t xml:space="preserve"> </w:t>
            </w:r>
            <w:r w:rsidRPr="0007248A">
              <w:rPr>
                <w:rFonts w:ascii="Times New Roman" w:hAnsi="Times New Roman" w:cs="Times New Roman"/>
                <w:sz w:val="24"/>
                <w:szCs w:val="24"/>
              </w:rPr>
              <w:t xml:space="preserve"> размещен</w:t>
            </w:r>
            <w:r w:rsidR="008C04FA">
              <w:rPr>
                <w:rFonts w:ascii="Times New Roman" w:hAnsi="Times New Roman" w:cs="Times New Roman"/>
                <w:sz w:val="24"/>
                <w:szCs w:val="24"/>
              </w:rPr>
              <w:t>о</w:t>
            </w:r>
            <w:r w:rsidRPr="0007248A">
              <w:rPr>
                <w:rFonts w:ascii="Times New Roman" w:hAnsi="Times New Roman" w:cs="Times New Roman"/>
                <w:sz w:val="24"/>
                <w:szCs w:val="24"/>
              </w:rPr>
              <w:t xml:space="preserve"> на официальном сайте администрации Яковлевского</w:t>
            </w:r>
            <w:r>
              <w:rPr>
                <w:rFonts w:ascii="Times New Roman" w:hAnsi="Times New Roman" w:cs="Times New Roman"/>
                <w:color w:val="0070C0"/>
                <w:sz w:val="24"/>
                <w:szCs w:val="24"/>
              </w:rPr>
              <w:t xml:space="preserve"> </w:t>
            </w:r>
            <w:r w:rsidRPr="0007248A">
              <w:rPr>
                <w:rFonts w:ascii="Times New Roman" w:hAnsi="Times New Roman" w:cs="Times New Roman"/>
                <w:sz w:val="24"/>
                <w:szCs w:val="24"/>
              </w:rPr>
              <w:t>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8C04FA">
        <w:trPr>
          <w:trHeight w:val="113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Ведение на официальном сайте органов местного самоуправления Яковлевского  городского округа в сети Интернет реестров межмуниципальных маршрутов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8C04FA" w:rsidRDefault="008C04FA" w:rsidP="00110FF0">
            <w:pPr>
              <w:ind w:left="-57" w:right="-57"/>
              <w:jc w:val="both"/>
              <w:rPr>
                <w:rFonts w:ascii="Times New Roman" w:hAnsi="Times New Roman" w:cs="Times New Roman"/>
                <w:sz w:val="24"/>
                <w:szCs w:val="24"/>
                <w:lang w:eastAsia="ru-RU"/>
              </w:rPr>
            </w:pPr>
            <w:r w:rsidRPr="008C04FA">
              <w:rPr>
                <w:rFonts w:ascii="Times New Roman" w:hAnsi="Times New Roman" w:cs="Times New Roman"/>
                <w:sz w:val="24"/>
                <w:szCs w:val="24"/>
                <w:lang w:eastAsia="ru-RU"/>
              </w:rPr>
              <w:t>В январе 2019 году на официальном сайте администрации Яковлевского городского округа размещен реестр маршрутов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B965F4" w:rsidTr="008C04FA">
        <w:trPr>
          <w:trHeight w:val="141"/>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5.2.6.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B03E9" w:rsidRPr="00B965F4" w:rsidRDefault="00540FC6" w:rsidP="00E55204">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Мониторинг пассажиропотока на муниципальных маршрутах регулярных перевозок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lang w:eastAsia="ru-RU"/>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EC6DFE" w:rsidRDefault="00EC6DFE" w:rsidP="00EC6DFE">
            <w:pPr>
              <w:ind w:left="-57" w:right="-57"/>
              <w:jc w:val="both"/>
              <w:rPr>
                <w:rFonts w:ascii="Times New Roman" w:hAnsi="Times New Roman" w:cs="Times New Roman"/>
                <w:sz w:val="24"/>
                <w:szCs w:val="24"/>
                <w:lang w:eastAsia="ru-RU"/>
              </w:rPr>
            </w:pPr>
            <w:r w:rsidRPr="00EC6DFE">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проведено 19 проверок, в том числе по уровню пассажиропотока (3) по маршрутам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 xml:space="preserve">Управление ЖКХ, транспорта </w:t>
            </w:r>
            <w:r w:rsidR="00C53657">
              <w:rPr>
                <w:rFonts w:ascii="Times New Roman" w:hAnsi="Times New Roman" w:cs="Times New Roman"/>
                <w:sz w:val="24"/>
                <w:szCs w:val="24"/>
              </w:rPr>
              <w:t>и ТЭК администрации</w:t>
            </w:r>
            <w:r w:rsidRPr="00B965F4">
              <w:rPr>
                <w:rFonts w:ascii="Times New Roman" w:hAnsi="Times New Roman" w:cs="Times New Roman"/>
                <w:sz w:val="24"/>
                <w:szCs w:val="24"/>
              </w:rPr>
              <w:t xml:space="preserve"> городского округа</w:t>
            </w:r>
          </w:p>
        </w:tc>
      </w:tr>
      <w:tr w:rsidR="00540FC6" w:rsidRPr="00C53395"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eastAsia="Times New Roman" w:hAnsi="Times New Roman" w:cs="Times New Roman"/>
                <w:b/>
                <w:sz w:val="24"/>
                <w:szCs w:val="24"/>
                <w:lang w:eastAsia="ru-RU"/>
              </w:rPr>
            </w:pPr>
            <w:r w:rsidRPr="00C53395">
              <w:rPr>
                <w:rFonts w:ascii="Times New Roman" w:eastAsia="Times New Roman" w:hAnsi="Times New Roman" w:cs="Times New Roman"/>
                <w:b/>
                <w:sz w:val="24"/>
                <w:szCs w:val="24"/>
                <w:lang w:eastAsia="ru-RU"/>
              </w:rPr>
              <w:t>5.3.</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bCs/>
                <w:sz w:val="24"/>
                <w:szCs w:val="24"/>
              </w:rPr>
              <w:t xml:space="preserve">Рынок оказания услуг по перевозке пассажиров и багажа легковым такси на территории </w:t>
            </w:r>
            <w:r w:rsidRPr="00C53395">
              <w:rPr>
                <w:rFonts w:ascii="Times New Roman" w:hAnsi="Times New Roman" w:cs="Times New Roman"/>
                <w:b/>
                <w:sz w:val="24"/>
                <w:szCs w:val="24"/>
                <w:lang w:eastAsia="ru-RU"/>
              </w:rPr>
              <w:t xml:space="preserve">Яковлевского </w:t>
            </w:r>
            <w:r w:rsidRPr="00C53395">
              <w:rPr>
                <w:rFonts w:ascii="Times New Roman" w:hAnsi="Times New Roman" w:cs="Times New Roman"/>
                <w:b/>
                <w:sz w:val="24"/>
                <w:szCs w:val="24"/>
              </w:rPr>
              <w:t xml:space="preserve"> городского округа</w:t>
            </w:r>
          </w:p>
        </w:tc>
      </w:tr>
      <w:tr w:rsidR="00540FC6" w:rsidRPr="00B965F4" w:rsidTr="006F34F9">
        <w:trPr>
          <w:trHeight w:val="115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5.3.1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Мониторинг деятельности организаций по перевозке пассажиров и багажа легковым такси на территории </w:t>
            </w:r>
            <w:r w:rsidRPr="00B965F4">
              <w:rPr>
                <w:rFonts w:ascii="Times New Roman" w:hAnsi="Times New Roman" w:cs="Times New Roman"/>
                <w:sz w:val="24"/>
                <w:szCs w:val="24"/>
                <w:lang w:eastAsia="ru-RU"/>
              </w:rPr>
              <w:t xml:space="preserve">Яковлевского </w:t>
            </w:r>
            <w:r w:rsidRPr="00B965F4">
              <w:rPr>
                <w:rFonts w:ascii="Times New Roman" w:hAnsi="Times New Roman" w:cs="Times New Roman"/>
                <w:sz w:val="24"/>
                <w:szCs w:val="24"/>
              </w:rPr>
              <w:t xml:space="preserve">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год</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EC6DFE" w:rsidRDefault="00EC6DFE" w:rsidP="00EC6DFE">
            <w:pPr>
              <w:ind w:left="-57" w:right="-57"/>
              <w:jc w:val="both"/>
              <w:rPr>
                <w:rFonts w:ascii="Times New Roman" w:hAnsi="Times New Roman" w:cs="Times New Roman"/>
                <w:sz w:val="24"/>
                <w:szCs w:val="24"/>
                <w:lang w:eastAsia="ru-RU"/>
              </w:rPr>
            </w:pPr>
            <w:r w:rsidRPr="00EC6DFE">
              <w:rPr>
                <w:rFonts w:ascii="Times New Roman" w:hAnsi="Times New Roman" w:cs="Times New Roman"/>
                <w:sz w:val="24"/>
                <w:szCs w:val="24"/>
                <w:lang w:eastAsia="ru-RU"/>
              </w:rPr>
              <w:t>В соответствии с графиком проверок качества выполнения пассажирских перевозок управлением ЖКХ, транспорта и ТЭК в 2019 году проведено 19  проверок</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Управление ЖКХ, транспорта и ТЭК администрации Яковлевского городского округа</w:t>
            </w:r>
          </w:p>
        </w:tc>
      </w:tr>
      <w:tr w:rsidR="00540FC6" w:rsidRPr="00C53395" w:rsidTr="006F34F9">
        <w:trPr>
          <w:trHeight w:val="247"/>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hAnsi="Times New Roman" w:cs="Times New Roman"/>
                <w:b/>
                <w:sz w:val="24"/>
                <w:szCs w:val="24"/>
              </w:rPr>
            </w:pPr>
            <w:r w:rsidRPr="00C53395">
              <w:rPr>
                <w:rFonts w:ascii="Times New Roman" w:hAnsi="Times New Roman" w:cs="Times New Roman"/>
                <w:b/>
                <w:sz w:val="24"/>
                <w:szCs w:val="24"/>
              </w:rPr>
              <w:lastRenderedPageBreak/>
              <w:t>5.4.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оказания услуг по ремонту автотранспортных средств</w:t>
            </w:r>
          </w:p>
        </w:tc>
      </w:tr>
      <w:tr w:rsidR="00540FC6" w:rsidRPr="00B965F4" w:rsidTr="006F34F9">
        <w:trPr>
          <w:trHeight w:val="204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Формирование реестра предприятий, оказывающих услуги по ремонту автотранспортных средств, и размещение его на </w:t>
            </w:r>
            <w:r w:rsidRPr="00B965F4">
              <w:rPr>
                <w:rFonts w:ascii="Times New Roman" w:hAnsi="Times New Roman" w:cs="Times New Roman"/>
                <w:sz w:val="24"/>
                <w:szCs w:val="24"/>
                <w:lang w:eastAsia="ru-RU"/>
              </w:rPr>
              <w:t>официальном сайте органов местного самоуправления Яковлевского  городского округа в сети Интернет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lang w:eastAsia="ru-RU"/>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lang w:eastAsia="ru-RU"/>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360564" w:rsidRDefault="00626F06" w:rsidP="00626F06">
            <w:pPr>
              <w:ind w:left="-57" w:right="-57"/>
              <w:jc w:val="both"/>
              <w:rPr>
                <w:rFonts w:ascii="Times New Roman" w:hAnsi="Times New Roman" w:cs="Times New Roman"/>
                <w:color w:val="FF0000"/>
                <w:sz w:val="24"/>
                <w:szCs w:val="24"/>
                <w:highlight w:val="yellow"/>
              </w:rPr>
            </w:pPr>
            <w:r>
              <w:rPr>
                <w:rFonts w:ascii="Times New Roman" w:hAnsi="Times New Roman" w:cs="Times New Roman"/>
                <w:sz w:val="24"/>
                <w:szCs w:val="24"/>
              </w:rPr>
              <w:t xml:space="preserve">Ежегодно уточняется список </w:t>
            </w:r>
            <w:r w:rsidR="00B428EC" w:rsidRPr="00B965F4">
              <w:rPr>
                <w:rFonts w:ascii="Times New Roman" w:hAnsi="Times New Roman" w:cs="Times New Roman"/>
                <w:sz w:val="24"/>
                <w:szCs w:val="24"/>
              </w:rPr>
              <w:t>предприятий, оказывающих услуги по ре</w:t>
            </w:r>
            <w:r>
              <w:rPr>
                <w:rFonts w:ascii="Times New Roman" w:hAnsi="Times New Roman" w:cs="Times New Roman"/>
                <w:sz w:val="24"/>
                <w:szCs w:val="24"/>
              </w:rPr>
              <w:t xml:space="preserve">монту автотранспортных средств. В 1 квартале 2020 года список организаций </w:t>
            </w:r>
            <w:r w:rsidR="00987022">
              <w:rPr>
                <w:rFonts w:ascii="Times New Roman" w:hAnsi="Times New Roman" w:cs="Times New Roman"/>
                <w:sz w:val="24"/>
                <w:szCs w:val="24"/>
              </w:rPr>
              <w:t xml:space="preserve">будет </w:t>
            </w:r>
            <w:r w:rsidR="00B428EC" w:rsidRPr="00B965F4">
              <w:rPr>
                <w:rFonts w:ascii="Times New Roman" w:hAnsi="Times New Roman" w:cs="Times New Roman"/>
                <w:sz w:val="24"/>
                <w:szCs w:val="24"/>
              </w:rPr>
              <w:t>размещен</w:t>
            </w:r>
            <w:r w:rsidR="00987022">
              <w:rPr>
                <w:rFonts w:ascii="Times New Roman" w:hAnsi="Times New Roman" w:cs="Times New Roman"/>
                <w:sz w:val="24"/>
                <w:szCs w:val="24"/>
              </w:rPr>
              <w:t xml:space="preserve"> </w:t>
            </w:r>
            <w:r w:rsidR="00B428EC" w:rsidRPr="00B965F4">
              <w:rPr>
                <w:rFonts w:ascii="Times New Roman" w:hAnsi="Times New Roman" w:cs="Times New Roman"/>
                <w:sz w:val="24"/>
                <w:szCs w:val="24"/>
              </w:rPr>
              <w:t xml:space="preserve"> на </w:t>
            </w:r>
            <w:r w:rsidR="00B428EC" w:rsidRPr="00B965F4">
              <w:rPr>
                <w:rFonts w:ascii="Times New Roman" w:hAnsi="Times New Roman" w:cs="Times New Roman"/>
                <w:sz w:val="24"/>
                <w:szCs w:val="24"/>
                <w:lang w:eastAsia="ru-RU"/>
              </w:rPr>
              <w:t>официальном сайте органов местного самоуправления Яковлевского  городского округа в сети Интернет</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5.4.</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360564" w:rsidRDefault="003F3CF7" w:rsidP="00FA4481">
            <w:pPr>
              <w:jc w:val="both"/>
              <w:rPr>
                <w:rFonts w:ascii="Times New Roman" w:hAnsi="Times New Roman" w:cs="Times New Roman"/>
                <w:color w:val="FF0000"/>
                <w:sz w:val="24"/>
                <w:szCs w:val="24"/>
                <w:highlight w:val="yellow"/>
              </w:rPr>
            </w:pPr>
            <w:r w:rsidRPr="00921FE2">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16" w:history="1">
              <w:r w:rsidRPr="00921FE2">
                <w:rPr>
                  <w:rStyle w:val="ab"/>
                  <w:rFonts w:ascii="Times New Roman" w:hAnsi="Times New Roman" w:cs="Times New Roman"/>
                  <w:sz w:val="24"/>
                  <w:szCs w:val="24"/>
                </w:rPr>
                <w:t>http://yakovl-adm.ru/deyatelnost/ekonomika/malyj-biznes/</w:t>
              </w:r>
            </w:hyperlink>
            <w:r w:rsidRPr="00921FE2">
              <w:rPr>
                <w:rFonts w:ascii="Times New Roman" w:hAnsi="Times New Roman" w:cs="Times New Roman"/>
                <w:color w:val="000000"/>
                <w:sz w:val="24"/>
                <w:szCs w:val="24"/>
              </w:rPr>
              <w:t xml:space="preserve">) </w:t>
            </w:r>
            <w:r w:rsidRPr="00921FE2">
              <w:rPr>
                <w:rFonts w:ascii="Times New Roman" w:hAnsi="Times New Roman" w:cs="Times New Roman"/>
                <w:sz w:val="24"/>
                <w:szCs w:val="24"/>
              </w:rPr>
              <w:t>ежеквартально размещается актуальная  информация по вопросам поддержки субъектов МСП и разви</w:t>
            </w:r>
            <w:r w:rsidR="00406310">
              <w:rPr>
                <w:rFonts w:ascii="Times New Roman" w:hAnsi="Times New Roman" w:cs="Times New Roman"/>
                <w:sz w:val="24"/>
                <w:szCs w:val="24"/>
              </w:rPr>
              <w:t xml:space="preserve">тия потребительского рынка. </w:t>
            </w:r>
            <w:r w:rsidRPr="00921FE2">
              <w:rPr>
                <w:rFonts w:ascii="Times New Roman" w:hAnsi="Times New Roman" w:cs="Times New Roman"/>
                <w:sz w:val="24"/>
                <w:szCs w:val="24"/>
              </w:rPr>
              <w:t xml:space="preserve">Также, </w:t>
            </w:r>
            <w:r w:rsidR="0032558F">
              <w:rPr>
                <w:rFonts w:ascii="Times New Roman" w:hAnsi="Times New Roman" w:cs="Times New Roman"/>
                <w:sz w:val="24"/>
                <w:szCs w:val="24"/>
              </w:rPr>
              <w:t>на устные и письменные обращения субъектов бизнеса предоставляется информационно-</w:t>
            </w:r>
            <w:r w:rsidRPr="00921FE2">
              <w:rPr>
                <w:rFonts w:ascii="Times New Roman" w:hAnsi="Times New Roman" w:cs="Times New Roman"/>
                <w:sz w:val="24"/>
                <w:szCs w:val="24"/>
              </w:rPr>
              <w:t>консультаци</w:t>
            </w:r>
            <w:r w:rsidR="00FA4481">
              <w:rPr>
                <w:rFonts w:ascii="Times New Roman" w:hAnsi="Times New Roman" w:cs="Times New Roman"/>
                <w:sz w:val="24"/>
                <w:szCs w:val="24"/>
              </w:rPr>
              <w:t>онная помощь по разным сферам деятельности.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экономического развития администрации</w:t>
            </w:r>
          </w:p>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Яковлевского  городского округа</w:t>
            </w:r>
          </w:p>
        </w:tc>
      </w:tr>
      <w:tr w:rsidR="00540FC6" w:rsidRPr="00C53395" w:rsidTr="006F34F9">
        <w:trPr>
          <w:trHeight w:val="180"/>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 xml:space="preserve">6. </w:t>
            </w:r>
            <w:r w:rsidRPr="00C53395">
              <w:rPr>
                <w:rFonts w:ascii="Times New Roman" w:hAnsi="Times New Roman" w:cs="Times New Roman"/>
                <w:b/>
                <w:sz w:val="24"/>
                <w:szCs w:val="24"/>
                <w:lang w:val="en-US"/>
              </w:rPr>
              <w:t>IT-</w:t>
            </w:r>
            <w:r w:rsidRPr="00C53395">
              <w:rPr>
                <w:rFonts w:ascii="Times New Roman" w:hAnsi="Times New Roman" w:cs="Times New Roman"/>
                <w:b/>
                <w:sz w:val="24"/>
                <w:szCs w:val="24"/>
              </w:rPr>
              <w:t>комплекс</w:t>
            </w:r>
          </w:p>
        </w:tc>
      </w:tr>
      <w:tr w:rsidR="00540FC6" w:rsidRPr="00C53395" w:rsidTr="006F34F9">
        <w:trPr>
          <w:trHeight w:val="1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6.1.</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Рассмотрение обращений граждан по вопросам отсутствия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21"/>
              <w:shd w:val="clear" w:color="auto" w:fill="auto"/>
              <w:spacing w:before="0" w:line="240" w:lineRule="auto"/>
              <w:ind w:left="-57" w:right="-57"/>
              <w:jc w:val="center"/>
              <w:rPr>
                <w:rStyle w:val="105pt"/>
                <w:color w:val="auto"/>
                <w:sz w:val="24"/>
                <w:szCs w:val="24"/>
              </w:rPr>
            </w:pPr>
            <w:r w:rsidRPr="00B965F4">
              <w:rPr>
                <w:rStyle w:val="105pt"/>
                <w:b w:val="0"/>
                <w:color w:val="auto"/>
                <w:sz w:val="24"/>
                <w:szCs w:val="24"/>
              </w:rPr>
              <w:t>2019</w:t>
            </w:r>
            <w:r w:rsidRPr="00B965F4">
              <w:rPr>
                <w:rFonts w:cs="Times New Roman"/>
                <w:sz w:val="24"/>
                <w:szCs w:val="24"/>
              </w:rPr>
              <w:t xml:space="preserve"> – </w:t>
            </w:r>
            <w:r w:rsidRPr="00B965F4">
              <w:rPr>
                <w:rStyle w:val="105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7E3D26" w:rsidRDefault="007E3D26" w:rsidP="007E3D26">
            <w:pPr>
              <w:pStyle w:val="21"/>
              <w:shd w:val="clear" w:color="auto" w:fill="auto"/>
              <w:spacing w:before="0" w:line="240" w:lineRule="auto"/>
              <w:ind w:left="-57" w:right="-57"/>
              <w:rPr>
                <w:rStyle w:val="105pt"/>
                <w:color w:val="auto"/>
                <w:sz w:val="24"/>
                <w:szCs w:val="24"/>
              </w:rPr>
            </w:pPr>
            <w:r w:rsidRPr="007E3D26">
              <w:rPr>
                <w:rStyle w:val="105pt"/>
                <w:b w:val="0"/>
                <w:color w:val="auto"/>
                <w:sz w:val="24"/>
                <w:szCs w:val="24"/>
              </w:rPr>
              <w:t>За 2019 год обращений с жалобами на качество мобильной связи от жителей Яковлевского городского округа не поступало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Style w:val="105pt"/>
                <w:rFonts w:eastAsiaTheme="minorHAnsi"/>
                <w:color w:val="auto"/>
                <w:sz w:val="24"/>
                <w:szCs w:val="24"/>
              </w:rPr>
            </w:pPr>
            <w:r w:rsidRPr="00B965F4">
              <w:rPr>
                <w:rFonts w:ascii="Times New Roman" w:hAnsi="Times New Roman" w:cs="Times New Roman"/>
                <w:sz w:val="24"/>
                <w:szCs w:val="24"/>
              </w:rPr>
              <w:t xml:space="preserve">Управление проектами, массовыми коммуникациями и информационными </w:t>
            </w:r>
            <w:r w:rsidRPr="00A61DB0">
              <w:rPr>
                <w:rFonts w:ascii="Times New Roman" w:hAnsi="Times New Roman" w:cs="Times New Roman"/>
                <w:sz w:val="24"/>
                <w:szCs w:val="24"/>
              </w:rPr>
              <w:t>технологиями администрации</w:t>
            </w:r>
            <w:r w:rsidRPr="00B965F4">
              <w:rPr>
                <w:rFonts w:ascii="Times New Roman" w:hAnsi="Times New Roman" w:cs="Times New Roman"/>
                <w:b/>
                <w:sz w:val="24"/>
                <w:szCs w:val="24"/>
              </w:rPr>
              <w:t xml:space="preserve"> </w:t>
            </w:r>
            <w:r w:rsidRPr="00B965F4">
              <w:rPr>
                <w:rFonts w:ascii="Times New Roman" w:hAnsi="Times New Roman" w:cs="Times New Roman"/>
                <w:sz w:val="24"/>
                <w:szCs w:val="24"/>
              </w:rPr>
              <w:t>Яковлевского городского округа</w:t>
            </w:r>
          </w:p>
        </w:tc>
      </w:tr>
      <w:tr w:rsidR="00540FC6" w:rsidRPr="00B965F4" w:rsidTr="00E55204">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6.1.2.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Проведение мониторинга подключения к сети Интернет населенных пунктов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6F34F9" w:rsidRDefault="007E3D26" w:rsidP="00793494">
            <w:pPr>
              <w:pStyle w:val="13"/>
              <w:shd w:val="clear" w:color="auto" w:fill="auto"/>
              <w:spacing w:after="0" w:line="240" w:lineRule="auto"/>
              <w:ind w:left="-57" w:right="-57"/>
              <w:jc w:val="both"/>
              <w:rPr>
                <w:color w:val="FF0000"/>
                <w:sz w:val="24"/>
                <w:szCs w:val="24"/>
              </w:rPr>
            </w:pPr>
            <w:r w:rsidRPr="007E3D26">
              <w:rPr>
                <w:rStyle w:val="105pt"/>
                <w:color w:val="auto"/>
                <w:sz w:val="24"/>
                <w:szCs w:val="24"/>
              </w:rPr>
              <w:t xml:space="preserve">В </w:t>
            </w:r>
            <w:r>
              <w:rPr>
                <w:rStyle w:val="105pt"/>
                <w:color w:val="auto"/>
                <w:sz w:val="24"/>
                <w:szCs w:val="24"/>
              </w:rPr>
              <w:t>рамках проекта «</w:t>
            </w:r>
            <w:r w:rsidRPr="007E3D26">
              <w:rPr>
                <w:rStyle w:val="105pt"/>
                <w:color w:val="auto"/>
                <w:sz w:val="24"/>
                <w:szCs w:val="24"/>
              </w:rPr>
              <w:t xml:space="preserve">Устранение цифрового неравенства» в 2019 году началась работа по подключению </w:t>
            </w:r>
            <w:r w:rsidRPr="007E3D26">
              <w:rPr>
                <w:rStyle w:val="105pt"/>
                <w:color w:val="auto"/>
                <w:sz w:val="24"/>
                <w:szCs w:val="24"/>
              </w:rPr>
              <w:lastRenderedPageBreak/>
              <w:t>частных домовладений к высокоскоростной сети интернет по оптоволоконным линиям населенных пунктов Яковлевского городского округа</w:t>
            </w:r>
            <w:r>
              <w:rPr>
                <w:rStyle w:val="105pt"/>
                <w:color w:val="000000" w:themeColor="text1"/>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 xml:space="preserve">Управление проектами, массовыми коммуникациями и информационными </w:t>
            </w:r>
            <w:r w:rsidRPr="00B965F4">
              <w:rPr>
                <w:rFonts w:ascii="Times New Roman" w:hAnsi="Times New Roman" w:cs="Times New Roman"/>
                <w:sz w:val="24"/>
                <w:szCs w:val="24"/>
              </w:rPr>
              <w:lastRenderedPageBreak/>
              <w:t>технологиями администрации Яковлевского городского округа</w:t>
            </w:r>
          </w:p>
        </w:tc>
      </w:tr>
      <w:tr w:rsidR="00540FC6" w:rsidRPr="00B965F4" w:rsidTr="006F34F9">
        <w:trPr>
          <w:trHeight w:val="17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6.1.3.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color w:val="auto"/>
                <w:sz w:val="24"/>
                <w:szCs w:val="24"/>
              </w:rPr>
            </w:pPr>
            <w:r w:rsidRPr="00B965F4">
              <w:rPr>
                <w:rStyle w:val="105pt"/>
                <w:color w:val="auto"/>
                <w:sz w:val="24"/>
                <w:szCs w:val="24"/>
              </w:rPr>
              <w:t>2019</w:t>
            </w:r>
            <w:r w:rsidRPr="00B965F4">
              <w:rPr>
                <w:color w:val="auto"/>
                <w:sz w:val="24"/>
                <w:szCs w:val="24"/>
              </w:rPr>
              <w:t xml:space="preserve"> – </w:t>
            </w:r>
            <w:r w:rsidRPr="00B965F4">
              <w:rPr>
                <w:rStyle w:val="105pt"/>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B24923" w:rsidRDefault="00720C4A" w:rsidP="006F34F9">
            <w:pPr>
              <w:pStyle w:val="13"/>
              <w:shd w:val="clear" w:color="auto" w:fill="auto"/>
              <w:spacing w:after="0" w:line="240" w:lineRule="auto"/>
              <w:ind w:left="-57" w:right="-57"/>
              <w:jc w:val="center"/>
              <w:rPr>
                <w:color w:val="auto"/>
                <w:sz w:val="24"/>
                <w:szCs w:val="24"/>
              </w:rPr>
            </w:pPr>
            <w:r w:rsidRPr="00B24923">
              <w:rPr>
                <w:rStyle w:val="105pt"/>
                <w:color w:val="auto"/>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42434" w:rsidRDefault="00C42434" w:rsidP="006F34F9">
            <w:pPr>
              <w:pStyle w:val="13"/>
              <w:shd w:val="clear" w:color="auto" w:fill="auto"/>
              <w:spacing w:after="0" w:line="240" w:lineRule="auto"/>
              <w:jc w:val="center"/>
              <w:rPr>
                <w:b w:val="0"/>
                <w:sz w:val="24"/>
                <w:szCs w:val="24"/>
              </w:rPr>
            </w:pPr>
            <w:r w:rsidRPr="00C42434">
              <w:rPr>
                <w:b w:val="0"/>
                <w:sz w:val="24"/>
                <w:szCs w:val="24"/>
              </w:rPr>
              <w:t>Управление архитектуры и градостроительства администрации Яковлевского городского округа</w:t>
            </w:r>
            <w:r>
              <w:rPr>
                <w:b w:val="0"/>
                <w:sz w:val="24"/>
                <w:szCs w:val="24"/>
              </w:rPr>
              <w:t>,</w:t>
            </w:r>
          </w:p>
          <w:p w:rsidR="00540FC6" w:rsidRPr="00B965F4" w:rsidRDefault="00540FC6" w:rsidP="006F34F9">
            <w:pPr>
              <w:pStyle w:val="13"/>
              <w:shd w:val="clear" w:color="auto" w:fill="auto"/>
              <w:spacing w:after="0" w:line="240" w:lineRule="auto"/>
              <w:jc w:val="center"/>
              <w:rPr>
                <w:color w:val="auto"/>
                <w:sz w:val="24"/>
                <w:szCs w:val="24"/>
              </w:rPr>
            </w:pPr>
            <w:r w:rsidRPr="00C42434">
              <w:rPr>
                <w:b w:val="0"/>
                <w:sz w:val="24"/>
                <w:szCs w:val="24"/>
              </w:rPr>
              <w:t>У</w:t>
            </w:r>
            <w:r w:rsidRPr="00B965F4">
              <w:rPr>
                <w:b w:val="0"/>
                <w:sz w:val="24"/>
                <w:szCs w:val="24"/>
              </w:rPr>
              <w:t>правление проектами, массовыми коммуникациями и информационными технологиями Яковлевского городского округа</w:t>
            </w:r>
          </w:p>
        </w:tc>
      </w:tr>
      <w:tr w:rsidR="00540FC6" w:rsidRPr="00C53395"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pStyle w:val="ConsPlusNormal"/>
              <w:ind w:firstLine="0"/>
              <w:jc w:val="center"/>
              <w:outlineLvl w:val="3"/>
              <w:rPr>
                <w:rFonts w:ascii="Times New Roman" w:hAnsi="Times New Roman" w:cs="Times New Roman"/>
                <w:b/>
                <w:sz w:val="24"/>
                <w:szCs w:val="24"/>
              </w:rPr>
            </w:pPr>
            <w:r w:rsidRPr="00C53395">
              <w:rPr>
                <w:rFonts w:ascii="Times New Roman" w:hAnsi="Times New Roman" w:cs="Times New Roman"/>
                <w:b/>
                <w:sz w:val="24"/>
                <w:szCs w:val="24"/>
              </w:rPr>
              <w:t>6.2.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C53395" w:rsidRDefault="00540FC6" w:rsidP="006F34F9">
            <w:pPr>
              <w:pStyle w:val="ConsPlusNormal"/>
              <w:jc w:val="center"/>
              <w:rPr>
                <w:rFonts w:ascii="Times New Roman" w:hAnsi="Times New Roman" w:cs="Times New Roman"/>
                <w:b/>
                <w:sz w:val="24"/>
                <w:szCs w:val="24"/>
              </w:rPr>
            </w:pPr>
            <w:r w:rsidRPr="00C53395">
              <w:rPr>
                <w:rFonts w:ascii="Times New Roman" w:hAnsi="Times New Roman" w:cs="Times New Roman"/>
                <w:b/>
                <w:sz w:val="24"/>
                <w:szCs w:val="24"/>
              </w:rPr>
              <w:t>Рынок IT-услуг</w:t>
            </w:r>
          </w:p>
        </w:tc>
      </w:tr>
      <w:tr w:rsidR="00540FC6" w:rsidRPr="00B965F4" w:rsidTr="00935248">
        <w:trPr>
          <w:trHeight w:val="314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b/>
                <w:bCs/>
                <w:sz w:val="24"/>
                <w:szCs w:val="24"/>
              </w:rPr>
            </w:pPr>
            <w:r w:rsidRPr="00B965F4">
              <w:rPr>
                <w:rFonts w:ascii="Times New Roman" w:hAnsi="Times New Roman" w:cs="Times New Roman"/>
                <w:sz w:val="24"/>
                <w:szCs w:val="24"/>
              </w:rPr>
              <w:t>Реализация мероприятий проектов по направлениям, предусмотренным Программой «Цифровая экономика Российской Федерации»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F76821" w:rsidRDefault="00C83E38" w:rsidP="00F76821">
            <w:pPr>
              <w:pStyle w:val="ConsPlusNormal"/>
              <w:ind w:firstLine="0"/>
              <w:jc w:val="both"/>
              <w:rPr>
                <w:rFonts w:ascii="Times New Roman" w:hAnsi="Times New Roman" w:cs="Times New Roman"/>
                <w:sz w:val="24"/>
                <w:szCs w:val="24"/>
              </w:rPr>
            </w:pPr>
            <w:r w:rsidRPr="00C83E38">
              <w:rPr>
                <w:rFonts w:ascii="Times New Roman" w:hAnsi="Times New Roman" w:cs="Times New Roman"/>
                <w:sz w:val="24"/>
                <w:szCs w:val="24"/>
              </w:rPr>
              <w:t xml:space="preserve">В рамках реализации </w:t>
            </w:r>
            <w:r>
              <w:rPr>
                <w:rFonts w:ascii="Times New Roman" w:hAnsi="Times New Roman" w:cs="Times New Roman"/>
                <w:sz w:val="24"/>
                <w:szCs w:val="24"/>
              </w:rPr>
              <w:t>п</w:t>
            </w:r>
            <w:r w:rsidRPr="00C83E38">
              <w:rPr>
                <w:rFonts w:ascii="Times New Roman" w:hAnsi="Times New Roman" w:cs="Times New Roman"/>
                <w:sz w:val="24"/>
                <w:szCs w:val="24"/>
              </w:rPr>
              <w:t>овышени</w:t>
            </w:r>
            <w:r>
              <w:rPr>
                <w:rFonts w:ascii="Times New Roman" w:hAnsi="Times New Roman" w:cs="Times New Roman"/>
                <w:sz w:val="24"/>
                <w:szCs w:val="24"/>
              </w:rPr>
              <w:t>я</w:t>
            </w:r>
            <w:r w:rsidRPr="00C83E38">
              <w:rPr>
                <w:rFonts w:ascii="Times New Roman" w:hAnsi="Times New Roman" w:cs="Times New Roman"/>
                <w:sz w:val="24"/>
                <w:szCs w:val="24"/>
              </w:rPr>
              <w:t xml:space="preserve"> доступности и качества товаров и услуг с использованием современных цифровых технологий, степени информированности и цифровой грамотности населения, улучшение доступности и качества государственных услуг в </w:t>
            </w:r>
            <w:proofErr w:type="spellStart"/>
            <w:r w:rsidRPr="00C83E38">
              <w:rPr>
                <w:rFonts w:ascii="Times New Roman" w:hAnsi="Times New Roman" w:cs="Times New Roman"/>
                <w:sz w:val="24"/>
                <w:szCs w:val="24"/>
              </w:rPr>
              <w:t>Яковлевском</w:t>
            </w:r>
            <w:proofErr w:type="spellEnd"/>
            <w:r w:rsidRPr="00C83E38">
              <w:rPr>
                <w:rFonts w:ascii="Times New Roman" w:hAnsi="Times New Roman" w:cs="Times New Roman"/>
                <w:sz w:val="24"/>
                <w:szCs w:val="24"/>
              </w:rPr>
              <w:t xml:space="preserve"> городском округе реализуется ряд проектов путем внедрения информационно –</w:t>
            </w:r>
            <w:r w:rsidR="00811C32">
              <w:rPr>
                <w:rFonts w:ascii="Times New Roman" w:hAnsi="Times New Roman" w:cs="Times New Roman"/>
                <w:sz w:val="24"/>
                <w:szCs w:val="24"/>
              </w:rPr>
              <w:t xml:space="preserve"> </w:t>
            </w:r>
            <w:r w:rsidRPr="00C83E38">
              <w:rPr>
                <w:rFonts w:ascii="Times New Roman" w:hAnsi="Times New Roman" w:cs="Times New Roman"/>
                <w:sz w:val="24"/>
                <w:szCs w:val="24"/>
              </w:rPr>
              <w:t>коммуникационных технологий.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13"/>
              <w:shd w:val="clear" w:color="auto" w:fill="auto"/>
              <w:spacing w:after="0" w:line="240" w:lineRule="auto"/>
              <w:ind w:left="-57" w:right="-57"/>
              <w:jc w:val="center"/>
              <w:rPr>
                <w:b w:val="0"/>
                <w:color w:val="auto"/>
                <w:sz w:val="24"/>
                <w:szCs w:val="24"/>
              </w:rPr>
            </w:pPr>
            <w:r w:rsidRPr="00B965F4">
              <w:rPr>
                <w:b w:val="0"/>
                <w:sz w:val="24"/>
                <w:szCs w:val="24"/>
              </w:rPr>
              <w:t>Управление проектами, массовыми коммуникациями и информационными технологиями Яковлевского городского округа</w:t>
            </w:r>
          </w:p>
        </w:tc>
      </w:tr>
      <w:tr w:rsidR="00540FC6" w:rsidRPr="00B965F4" w:rsidTr="00935248">
        <w:trPr>
          <w:trHeight w:val="84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6.2.2.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Внедрение современных информационных коммуникационных технологий, </w:t>
            </w:r>
            <w:proofErr w:type="spellStart"/>
            <w:proofErr w:type="gramStart"/>
            <w:r w:rsidRPr="00B965F4">
              <w:rPr>
                <w:rFonts w:ascii="Times New Roman" w:hAnsi="Times New Roman" w:cs="Times New Roman"/>
                <w:sz w:val="24"/>
                <w:szCs w:val="24"/>
              </w:rPr>
              <w:t>направлен</w:t>
            </w:r>
            <w:r w:rsidR="007255D1">
              <w:rPr>
                <w:rFonts w:ascii="Times New Roman" w:hAnsi="Times New Roman" w:cs="Times New Roman"/>
                <w:sz w:val="24"/>
                <w:szCs w:val="24"/>
              </w:rPr>
              <w:t>-</w:t>
            </w:r>
            <w:r w:rsidRPr="00B965F4">
              <w:rPr>
                <w:rFonts w:ascii="Times New Roman" w:hAnsi="Times New Roman" w:cs="Times New Roman"/>
                <w:sz w:val="24"/>
                <w:szCs w:val="24"/>
              </w:rPr>
              <w:t>ных</w:t>
            </w:r>
            <w:proofErr w:type="spellEnd"/>
            <w:proofErr w:type="gramEnd"/>
            <w:r w:rsidRPr="00B965F4">
              <w:rPr>
                <w:rFonts w:ascii="Times New Roman" w:hAnsi="Times New Roman" w:cs="Times New Roman"/>
                <w:sz w:val="24"/>
                <w:szCs w:val="24"/>
              </w:rPr>
              <w:t xml:space="preserve"> на оптимизацию деятельности администрации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 xml:space="preserve">Для обеспечения перехода органов исполнительной власти области и органов местного самоуправления, а также находящихся в их ведении учреждений и организаций, на оказание государственных и муниципальных </w:t>
            </w:r>
            <w:r w:rsidRPr="00326B21">
              <w:rPr>
                <w:rFonts w:ascii="Times New Roman" w:hAnsi="Times New Roman" w:cs="Times New Roman"/>
                <w:sz w:val="24"/>
                <w:szCs w:val="24"/>
              </w:rPr>
              <w:lastRenderedPageBreak/>
              <w:t xml:space="preserve">услуг в электронном виде создан региональный  Портал государственных и муниципальных услуг Белгородской области. </w:t>
            </w:r>
          </w:p>
          <w:p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Для получения этих услуг можно подать заявление в электронном виде через Единый портал государственных услуг.</w:t>
            </w:r>
          </w:p>
          <w:p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Для граждан реализована возможность получения в электронном виде наиболее востребованных государственных и муниципальных услуг: запись на прием к врачу, подача заявления в детский сад, зачисление в образовательное учреждение, доступ к оцифрованным изданиям, хранящимся в библиотеках и другие.</w:t>
            </w:r>
          </w:p>
          <w:p w:rsidR="00F76821" w:rsidRPr="00326B21" w:rsidRDefault="00F76821" w:rsidP="00326B21">
            <w:pPr>
              <w:spacing w:after="40"/>
              <w:jc w:val="both"/>
              <w:rPr>
                <w:rFonts w:ascii="Times New Roman" w:hAnsi="Times New Roman" w:cs="Times New Roman"/>
                <w:sz w:val="24"/>
                <w:szCs w:val="24"/>
              </w:rPr>
            </w:pPr>
            <w:r w:rsidRPr="00326B21">
              <w:rPr>
                <w:rFonts w:ascii="Times New Roman" w:hAnsi="Times New Roman" w:cs="Times New Roman"/>
                <w:sz w:val="24"/>
                <w:szCs w:val="24"/>
              </w:rPr>
              <w:t>Для обеспечения предоставления государственных и муниципальных услуг, в том числе в электронном виде, проведена работа по организации электронного межведомственного взаимодействия.</w:t>
            </w:r>
          </w:p>
          <w:p w:rsidR="00F76821" w:rsidRPr="00326B21" w:rsidRDefault="00F76821" w:rsidP="00326B21">
            <w:pPr>
              <w:spacing w:after="60"/>
              <w:jc w:val="both"/>
              <w:rPr>
                <w:rFonts w:ascii="Times New Roman" w:hAnsi="Times New Roman" w:cs="Times New Roman"/>
                <w:sz w:val="24"/>
                <w:szCs w:val="24"/>
              </w:rPr>
            </w:pPr>
            <w:r w:rsidRPr="00326B21">
              <w:rPr>
                <w:rFonts w:ascii="Times New Roman" w:hAnsi="Times New Roman" w:cs="Times New Roman"/>
                <w:sz w:val="24"/>
                <w:szCs w:val="24"/>
              </w:rPr>
              <w:t>Организованы рабочие места для работы в СМЭВ в 17 территориальных администрациях.</w:t>
            </w:r>
          </w:p>
          <w:p w:rsidR="00540FC6" w:rsidRPr="006F34F9" w:rsidRDefault="00F76821" w:rsidP="00326B21">
            <w:pPr>
              <w:pStyle w:val="ConsPlusNormal"/>
              <w:ind w:firstLine="0"/>
              <w:jc w:val="both"/>
              <w:rPr>
                <w:rFonts w:ascii="Times New Roman" w:hAnsi="Times New Roman" w:cs="Times New Roman"/>
                <w:color w:val="FF0000"/>
                <w:sz w:val="24"/>
                <w:szCs w:val="24"/>
              </w:rPr>
            </w:pPr>
            <w:r w:rsidRPr="00326B21">
              <w:rPr>
                <w:rFonts w:ascii="Times New Roman" w:hAnsi="Times New Roman" w:cs="Times New Roman"/>
                <w:sz w:val="24"/>
                <w:szCs w:val="24"/>
              </w:rPr>
              <w:t>В администрации Яковлевского городского округа организовано 9 автоматизированных рабочих мест</w:t>
            </w:r>
            <w:r w:rsidR="00326B21" w:rsidRPr="00326B21">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проектами, массовыми коммуникациями и информационными технологиями Яковлевского городского округа</w:t>
            </w:r>
          </w:p>
        </w:tc>
      </w:tr>
      <w:tr w:rsidR="00540FC6" w:rsidRPr="00C53395"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lastRenderedPageBreak/>
              <w:t>7. Строительный комплекс</w:t>
            </w:r>
          </w:p>
        </w:tc>
      </w:tr>
      <w:tr w:rsidR="00540FC6" w:rsidRPr="00C53395"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pStyle w:val="ConsPlusNormal"/>
              <w:ind w:left="360" w:right="-108" w:hanging="516"/>
              <w:jc w:val="center"/>
              <w:rPr>
                <w:rFonts w:ascii="Times New Roman" w:hAnsi="Times New Roman" w:cs="Times New Roman"/>
                <w:sz w:val="24"/>
                <w:szCs w:val="24"/>
              </w:rPr>
            </w:pPr>
            <w:r w:rsidRPr="00C53395">
              <w:rPr>
                <w:rFonts w:ascii="Times New Roman" w:hAnsi="Times New Roman" w:cs="Times New Roman"/>
                <w:b/>
                <w:sz w:val="24"/>
                <w:szCs w:val="24"/>
              </w:rPr>
              <w:t>7.1.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C53395" w:rsidRDefault="00540FC6" w:rsidP="006F34F9">
            <w:pPr>
              <w:pStyle w:val="ConsPlusNormal"/>
              <w:ind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Рынок жилищного строительства</w:t>
            </w:r>
          </w:p>
          <w:p w:rsidR="00540FC6" w:rsidRPr="00C53395" w:rsidRDefault="00540FC6" w:rsidP="006F34F9">
            <w:pPr>
              <w:pStyle w:val="ConsPlusNormal"/>
              <w:ind w:right="-57" w:firstLine="0"/>
              <w:jc w:val="center"/>
              <w:rPr>
                <w:rFonts w:ascii="Times New Roman" w:hAnsi="Times New Roman" w:cs="Times New Roman"/>
                <w:sz w:val="24"/>
                <w:szCs w:val="24"/>
              </w:rPr>
            </w:pPr>
            <w:r w:rsidRPr="00C53395">
              <w:rPr>
                <w:rFonts w:ascii="Times New Roman" w:hAnsi="Times New Roman" w:cs="Times New Roman"/>
                <w:b/>
                <w:sz w:val="24"/>
                <w:szCs w:val="24"/>
              </w:rPr>
              <w:t>(за исключением Московского фонда реновации жилой застройки и индивидуального жилищного строительства)</w:t>
            </w:r>
          </w:p>
        </w:tc>
      </w:tr>
      <w:tr w:rsidR="00540FC6" w:rsidRPr="00B965F4" w:rsidTr="006F34F9">
        <w:trPr>
          <w:trHeight w:val="120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7.1.1.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 xml:space="preserve">Участие в реализации региональных проектов «Новая жизнь», «Новая </w:t>
            </w:r>
            <w:proofErr w:type="spellStart"/>
            <w:r w:rsidRPr="00B965F4">
              <w:rPr>
                <w:rFonts w:ascii="Times New Roman" w:hAnsi="Times New Roman" w:cs="Times New Roman"/>
                <w:sz w:val="24"/>
                <w:szCs w:val="24"/>
              </w:rPr>
              <w:t>жизнь-ИЖС</w:t>
            </w:r>
            <w:proofErr w:type="spellEnd"/>
            <w:r w:rsidRPr="00B965F4">
              <w:rPr>
                <w:rFonts w:ascii="Times New Roman" w:hAnsi="Times New Roman" w:cs="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720C4A" w:rsidRDefault="0018161B" w:rsidP="0018161B">
            <w:pPr>
              <w:pStyle w:val="ConsPlu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В 2019 году участие </w:t>
            </w:r>
            <w:r w:rsidR="00EB4B40">
              <w:rPr>
                <w:rFonts w:ascii="Times New Roman" w:hAnsi="Times New Roman" w:cs="Times New Roman"/>
                <w:sz w:val="24"/>
                <w:szCs w:val="24"/>
              </w:rPr>
              <w:t xml:space="preserve">в реализации региональных проектов </w:t>
            </w:r>
            <w:r>
              <w:rPr>
                <w:rFonts w:ascii="Times New Roman" w:hAnsi="Times New Roman" w:cs="Times New Roman"/>
                <w:sz w:val="24"/>
                <w:szCs w:val="24"/>
              </w:rPr>
              <w:t>городской  округ не принимал</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proofErr w:type="gramStart"/>
            <w:r w:rsidRPr="00B965F4">
              <w:rPr>
                <w:rFonts w:ascii="Times New Roman" w:hAnsi="Times New Roman" w:cs="Times New Roman"/>
                <w:sz w:val="24"/>
                <w:szCs w:val="24"/>
              </w:rPr>
              <w:t>Участие в реализация областного проекта по предоставлению муниципальных услуг в градостроительной сфере в электронном виде</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720C4A" w:rsidRDefault="00582E71" w:rsidP="00720C4A">
            <w:pPr>
              <w:ind w:left="-57" w:right="-5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94B25">
              <w:rPr>
                <w:rFonts w:ascii="Times New Roman" w:hAnsi="Times New Roman" w:cs="Times New Roman"/>
                <w:sz w:val="24"/>
                <w:szCs w:val="24"/>
              </w:rPr>
              <w:t xml:space="preserve">соглашением </w:t>
            </w:r>
            <w:r w:rsidR="00E40C37">
              <w:rPr>
                <w:rFonts w:ascii="Times New Roman" w:hAnsi="Times New Roman" w:cs="Times New Roman"/>
                <w:sz w:val="24"/>
                <w:szCs w:val="24"/>
              </w:rPr>
              <w:t>о взаимодействии между ГАУ Белгородской области «</w:t>
            </w:r>
            <w:proofErr w:type="spellStart"/>
            <w:r w:rsidR="00E40C37">
              <w:rPr>
                <w:rFonts w:ascii="Times New Roman" w:hAnsi="Times New Roman" w:cs="Times New Roman"/>
                <w:sz w:val="24"/>
                <w:szCs w:val="24"/>
              </w:rPr>
              <w:t>Многофункционнальный</w:t>
            </w:r>
            <w:proofErr w:type="spellEnd"/>
            <w:r w:rsidR="00E40C37">
              <w:rPr>
                <w:rFonts w:ascii="Times New Roman" w:hAnsi="Times New Roman" w:cs="Times New Roman"/>
                <w:sz w:val="24"/>
                <w:szCs w:val="24"/>
              </w:rPr>
              <w:t xml:space="preserve"> центр предоставления государственных и муниципальных услуг» и администраций Яковлевского городского округа </w:t>
            </w:r>
            <w:r w:rsidR="00C94B25">
              <w:rPr>
                <w:rFonts w:ascii="Times New Roman" w:hAnsi="Times New Roman" w:cs="Times New Roman"/>
                <w:sz w:val="24"/>
                <w:szCs w:val="24"/>
              </w:rPr>
              <w:t>№267 от 16.12.2019 года</w:t>
            </w:r>
            <w:r w:rsidR="00FD2170">
              <w:rPr>
                <w:rFonts w:ascii="Times New Roman" w:hAnsi="Times New Roman" w:cs="Times New Roman"/>
                <w:sz w:val="24"/>
                <w:szCs w:val="24"/>
              </w:rPr>
              <w:t>,</w:t>
            </w:r>
            <w:r w:rsidR="00FD2170" w:rsidRPr="00B965F4">
              <w:rPr>
                <w:rFonts w:ascii="Times New Roman" w:hAnsi="Times New Roman" w:cs="Times New Roman"/>
                <w:sz w:val="24"/>
                <w:szCs w:val="24"/>
              </w:rPr>
              <w:t xml:space="preserve"> в градостроительной сфере в электронном виде</w:t>
            </w:r>
            <w:r w:rsidR="00FD2170">
              <w:rPr>
                <w:rFonts w:ascii="Times New Roman" w:hAnsi="Times New Roman" w:cs="Times New Roman"/>
                <w:sz w:val="24"/>
                <w:szCs w:val="24"/>
              </w:rPr>
              <w:t xml:space="preserve"> через МФЦ предоставляются 6 муниципальных услуг</w:t>
            </w:r>
            <w:r w:rsidR="00C86B6F">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7.1.3.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реализации областного проекта по внедрению Стандарта качества жилья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720C4A" w:rsidRDefault="00630264" w:rsidP="00720C4A">
            <w:pPr>
              <w:ind w:left="-57" w:right="-57"/>
              <w:jc w:val="both"/>
              <w:rPr>
                <w:rFonts w:ascii="Times New Roman" w:hAnsi="Times New Roman" w:cs="Times New Roman"/>
                <w:sz w:val="24"/>
                <w:szCs w:val="24"/>
              </w:rPr>
            </w:pPr>
            <w:r w:rsidRPr="00C811E6">
              <w:rPr>
                <w:rFonts w:ascii="Times New Roman" w:hAnsi="Times New Roman"/>
                <w:sz w:val="24"/>
                <w:szCs w:val="24"/>
              </w:rPr>
              <w:t>Стандарт качества жилья применяется при разработке схем благоустройства дворовых территорий в рамках пр</w:t>
            </w:r>
            <w:r>
              <w:rPr>
                <w:rFonts w:ascii="Times New Roman" w:hAnsi="Times New Roman"/>
                <w:sz w:val="24"/>
                <w:szCs w:val="24"/>
              </w:rPr>
              <w:t>ограммы «К</w:t>
            </w:r>
            <w:r w:rsidRPr="00C811E6">
              <w:rPr>
                <w:rFonts w:ascii="Times New Roman" w:hAnsi="Times New Roman"/>
                <w:sz w:val="24"/>
                <w:szCs w:val="24"/>
              </w:rPr>
              <w:t>омфортная городская среда», а так же при согласовании проектов строительства объектов коммерческого назначения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C53395" w:rsidTr="006F34F9">
        <w:trPr>
          <w:trHeight w:val="3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C53395" w:rsidRDefault="00540FC6" w:rsidP="006F34F9">
            <w:pPr>
              <w:ind w:left="-57" w:right="-57"/>
              <w:jc w:val="center"/>
              <w:rPr>
                <w:rFonts w:ascii="Times New Roman" w:hAnsi="Times New Roman" w:cs="Times New Roman"/>
                <w:b/>
                <w:sz w:val="24"/>
                <w:szCs w:val="24"/>
              </w:rPr>
            </w:pPr>
            <w:r w:rsidRPr="00C53395">
              <w:rPr>
                <w:rFonts w:ascii="Times New Roman" w:hAnsi="Times New Roman" w:cs="Times New Roman"/>
                <w:b/>
                <w:sz w:val="24"/>
                <w:szCs w:val="24"/>
              </w:rPr>
              <w:t>7.2.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40FC6" w:rsidRPr="00C53395" w:rsidRDefault="00540FC6" w:rsidP="006F34F9">
            <w:pPr>
              <w:pStyle w:val="ConsPlusNormal"/>
              <w:ind w:left="-57" w:right="-57" w:firstLine="0"/>
              <w:jc w:val="center"/>
              <w:rPr>
                <w:rFonts w:ascii="Times New Roman" w:hAnsi="Times New Roman" w:cs="Times New Roman"/>
                <w:b/>
                <w:sz w:val="24"/>
                <w:szCs w:val="24"/>
              </w:rPr>
            </w:pPr>
            <w:r w:rsidRPr="00C53395">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540FC6" w:rsidRPr="00B965F4" w:rsidTr="006F34F9">
        <w:trPr>
          <w:trHeight w:val="1024"/>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53657"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Развитие </w:t>
            </w:r>
            <w:proofErr w:type="spellStart"/>
            <w:r w:rsidRPr="00B965F4">
              <w:rPr>
                <w:rFonts w:ascii="Times New Roman" w:hAnsi="Times New Roman" w:cs="Times New Roman"/>
                <w:sz w:val="24"/>
                <w:szCs w:val="24"/>
              </w:rPr>
              <w:t>муниципально-частного</w:t>
            </w:r>
            <w:proofErr w:type="spellEnd"/>
            <w:r w:rsidRPr="00B965F4">
              <w:rPr>
                <w:rFonts w:ascii="Times New Roman" w:hAnsi="Times New Roman" w:cs="Times New Roman"/>
                <w:sz w:val="24"/>
                <w:szCs w:val="24"/>
              </w:rPr>
              <w:t xml:space="preserve"> партнерства в строительстве, включая различные системы концессионных отношений при строительстве и эксплуатации инфраструктурных объектов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720C4A" w:rsidRDefault="0024142C" w:rsidP="00720C4A">
            <w:pPr>
              <w:ind w:left="-57" w:right="-57"/>
              <w:jc w:val="both"/>
              <w:rPr>
                <w:rFonts w:ascii="Times New Roman" w:hAnsi="Times New Roman" w:cs="Times New Roman"/>
                <w:sz w:val="24"/>
                <w:szCs w:val="24"/>
              </w:rPr>
            </w:pPr>
            <w:r>
              <w:rPr>
                <w:rFonts w:ascii="Times New Roman" w:hAnsi="Times New Roman" w:cs="Times New Roman"/>
                <w:sz w:val="24"/>
                <w:szCs w:val="24"/>
              </w:rPr>
              <w:t>Планируется в рамках МЧП строительство «Спортивно-оздоровительного комплекса в 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омаровка».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rsidTr="006F34F9">
        <w:trPr>
          <w:trHeight w:val="103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53657"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Участие </w:t>
            </w:r>
            <w:proofErr w:type="gramStart"/>
            <w:r w:rsidRPr="00B965F4">
              <w:rPr>
                <w:rFonts w:ascii="Times New Roman" w:hAnsi="Times New Roman" w:cs="Times New Roman"/>
                <w:sz w:val="24"/>
                <w:szCs w:val="24"/>
              </w:rPr>
              <w:t>в обучающих семинарах-совещаниях                         с участием застройщиков по вопросам прохождения процедур для получения разрешения на строительство</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53657" w:rsidRPr="00720C4A" w:rsidRDefault="00A2754C" w:rsidP="00720C4A">
            <w:pPr>
              <w:ind w:left="-57" w:right="-57"/>
              <w:jc w:val="both"/>
              <w:rPr>
                <w:rFonts w:ascii="Times New Roman" w:hAnsi="Times New Roman" w:cs="Times New Roman"/>
                <w:sz w:val="24"/>
                <w:szCs w:val="24"/>
              </w:rPr>
            </w:pPr>
            <w:r w:rsidRPr="00A2754C">
              <w:rPr>
                <w:rFonts w:ascii="Times New Roman" w:hAnsi="Times New Roman" w:cs="Times New Roman"/>
                <w:sz w:val="24"/>
                <w:szCs w:val="24"/>
              </w:rPr>
              <w:t xml:space="preserve">В ноябре 2019 года </w:t>
            </w:r>
            <w:r>
              <w:rPr>
                <w:rFonts w:ascii="Times New Roman" w:hAnsi="Times New Roman" w:cs="Times New Roman"/>
                <w:sz w:val="24"/>
                <w:szCs w:val="24"/>
              </w:rPr>
              <w:t>был проведен семинар</w:t>
            </w:r>
            <w:r w:rsidR="00064602">
              <w:rPr>
                <w:rFonts w:ascii="Times New Roman" w:hAnsi="Times New Roman" w:cs="Times New Roman"/>
                <w:sz w:val="24"/>
                <w:szCs w:val="24"/>
              </w:rPr>
              <w:t xml:space="preserve"> </w:t>
            </w:r>
            <w:r w:rsidR="00064602" w:rsidRPr="00B965F4">
              <w:rPr>
                <w:rFonts w:ascii="Times New Roman" w:hAnsi="Times New Roman" w:cs="Times New Roman"/>
                <w:sz w:val="24"/>
                <w:szCs w:val="24"/>
              </w:rPr>
              <w:t>по вопросам прохождения процедур для получения разрешения на строительство</w:t>
            </w:r>
            <w:r w:rsidR="00064602">
              <w:rPr>
                <w:rFonts w:ascii="Times New Roman" w:hAnsi="Times New Roman" w:cs="Times New Roman"/>
                <w:sz w:val="24"/>
                <w:szCs w:val="24"/>
              </w:rPr>
              <w:t xml:space="preserve"> с участием представителей </w:t>
            </w:r>
            <w:proofErr w:type="spellStart"/>
            <w:proofErr w:type="gramStart"/>
            <w:r w:rsidR="00064602">
              <w:rPr>
                <w:rFonts w:ascii="Times New Roman" w:hAnsi="Times New Roman" w:cs="Times New Roman"/>
                <w:sz w:val="24"/>
                <w:szCs w:val="24"/>
              </w:rPr>
              <w:t>бизнес-сообществ</w:t>
            </w:r>
            <w:proofErr w:type="spellEnd"/>
            <w:proofErr w:type="gramEnd"/>
            <w:r w:rsidR="00064602">
              <w:rPr>
                <w:rFonts w:ascii="Times New Roman" w:hAnsi="Times New Roman" w:cs="Times New Roman"/>
                <w:sz w:val="24"/>
                <w:szCs w:val="24"/>
              </w:rPr>
              <w:t>.</w:t>
            </w:r>
            <w:r>
              <w:rPr>
                <w:rFonts w:ascii="Times New Roman" w:hAnsi="Times New Roman" w:cs="Times New Roman"/>
                <w:sz w:val="24"/>
                <w:szCs w:val="24"/>
              </w:rPr>
              <w:t xml:space="preserve"> </w:t>
            </w:r>
            <w:r w:rsidR="00630264" w:rsidRPr="00C811E6">
              <w:rPr>
                <w:rFonts w:ascii="Times New Roman" w:hAnsi="Times New Roman"/>
                <w:sz w:val="24"/>
                <w:szCs w:val="24"/>
              </w:rPr>
              <w:t xml:space="preserve">Регламент предоставления муниципальной услуги получения </w:t>
            </w:r>
            <w:r w:rsidR="00630264" w:rsidRPr="00C811E6">
              <w:rPr>
                <w:rFonts w:ascii="Times New Roman" w:hAnsi="Times New Roman"/>
                <w:sz w:val="24"/>
                <w:szCs w:val="24"/>
              </w:rPr>
              <w:lastRenderedPageBreak/>
              <w:t xml:space="preserve">разрешения на строительство размещен на официальном сайте органа местного самоуправления в разделе «Регламенты» </w:t>
            </w:r>
            <w:hyperlink r:id="rId17" w:history="1">
              <w:r w:rsidR="00630264" w:rsidRPr="00C811E6">
                <w:rPr>
                  <w:rStyle w:val="ab"/>
                  <w:rFonts w:ascii="Times New Roman" w:hAnsi="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архитектуры и градостроительства администрации Яковлевского городского округа</w:t>
            </w:r>
          </w:p>
        </w:tc>
      </w:tr>
      <w:tr w:rsidR="00540FC6" w:rsidRPr="00B965F4" w:rsidTr="000B09C5">
        <w:trPr>
          <w:trHeight w:val="428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Популяризация в ОГАУ «МФЦ в </w:t>
            </w:r>
            <w:proofErr w:type="spellStart"/>
            <w:r w:rsidRPr="00B965F4">
              <w:rPr>
                <w:rFonts w:ascii="Times New Roman" w:hAnsi="Times New Roman" w:cs="Times New Roman"/>
                <w:sz w:val="24"/>
                <w:szCs w:val="24"/>
              </w:rPr>
              <w:t>Яковлевском</w:t>
            </w:r>
            <w:proofErr w:type="spellEnd"/>
            <w:r w:rsidRPr="00B965F4">
              <w:rPr>
                <w:rFonts w:ascii="Times New Roman" w:hAnsi="Times New Roman" w:cs="Times New Roman"/>
                <w:sz w:val="24"/>
                <w:szCs w:val="24"/>
              </w:rPr>
              <w:t xml:space="preserve"> городском округе» предоставления услуг в сфере строительства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53657" w:rsidRDefault="00862708" w:rsidP="00720C4A">
            <w:pPr>
              <w:ind w:left="-57" w:right="-57"/>
              <w:jc w:val="both"/>
              <w:rPr>
                <w:rFonts w:ascii="Times New Roman" w:hAnsi="Times New Roman" w:cs="Times New Roman"/>
                <w:sz w:val="24"/>
                <w:szCs w:val="24"/>
              </w:rPr>
            </w:pPr>
            <w:r>
              <w:rPr>
                <w:rFonts w:ascii="Times New Roman" w:hAnsi="Times New Roman" w:cs="Times New Roman"/>
                <w:sz w:val="24"/>
                <w:szCs w:val="24"/>
              </w:rPr>
              <w:t>В соответствии с соглашением о взаимодействии между ГАУ Белгородской области «</w:t>
            </w:r>
            <w:proofErr w:type="spellStart"/>
            <w:r>
              <w:rPr>
                <w:rFonts w:ascii="Times New Roman" w:hAnsi="Times New Roman" w:cs="Times New Roman"/>
                <w:sz w:val="24"/>
                <w:szCs w:val="24"/>
              </w:rPr>
              <w:t>Многофункционнальный</w:t>
            </w:r>
            <w:proofErr w:type="spellEnd"/>
            <w:r>
              <w:rPr>
                <w:rFonts w:ascii="Times New Roman" w:hAnsi="Times New Roman" w:cs="Times New Roman"/>
                <w:sz w:val="24"/>
                <w:szCs w:val="24"/>
              </w:rPr>
              <w:t xml:space="preserve"> центр предоставления государственных и муниципальных услуг» и администраций Яковлевского городского округа №267 от 16.12.2019 года,</w:t>
            </w:r>
            <w:r w:rsidRPr="00B965F4">
              <w:rPr>
                <w:rFonts w:ascii="Times New Roman" w:hAnsi="Times New Roman" w:cs="Times New Roman"/>
                <w:sz w:val="24"/>
                <w:szCs w:val="24"/>
              </w:rPr>
              <w:t xml:space="preserve"> в сфере</w:t>
            </w:r>
            <w:r>
              <w:rPr>
                <w:rFonts w:ascii="Times New Roman" w:hAnsi="Times New Roman" w:cs="Times New Roman"/>
                <w:sz w:val="24"/>
                <w:szCs w:val="24"/>
              </w:rPr>
              <w:t xml:space="preserve"> строительства</w:t>
            </w:r>
            <w:r w:rsidRPr="00B965F4">
              <w:rPr>
                <w:rFonts w:ascii="Times New Roman" w:hAnsi="Times New Roman" w:cs="Times New Roman"/>
                <w:sz w:val="24"/>
                <w:szCs w:val="24"/>
              </w:rPr>
              <w:t xml:space="preserve"> в электронном виде</w:t>
            </w:r>
            <w:r>
              <w:rPr>
                <w:rFonts w:ascii="Times New Roman" w:hAnsi="Times New Roman" w:cs="Times New Roman"/>
                <w:sz w:val="24"/>
                <w:szCs w:val="24"/>
              </w:rPr>
              <w:t xml:space="preserve"> через МФЦ предоставляются 6 муниципальных услуг.</w:t>
            </w:r>
          </w:p>
          <w:p w:rsidR="002539C9" w:rsidRPr="00720C4A" w:rsidRDefault="002539C9" w:rsidP="00420839">
            <w:pPr>
              <w:ind w:left="-57" w:right="-57"/>
              <w:jc w:val="both"/>
              <w:rPr>
                <w:rFonts w:ascii="Times New Roman" w:hAnsi="Times New Roman" w:cs="Times New Roman"/>
                <w:sz w:val="24"/>
                <w:szCs w:val="24"/>
              </w:rPr>
            </w:pPr>
            <w:r w:rsidRPr="00C811E6">
              <w:rPr>
                <w:rFonts w:ascii="Times New Roman" w:hAnsi="Times New Roman"/>
                <w:sz w:val="24"/>
                <w:szCs w:val="24"/>
              </w:rPr>
              <w:t xml:space="preserve">На стендах  </w:t>
            </w:r>
            <w:r w:rsidRPr="00C811E6">
              <w:rPr>
                <w:rFonts w:ascii="Times New Roman" w:hAnsi="Times New Roman"/>
                <w:sz w:val="24"/>
                <w:szCs w:val="24"/>
                <w:shd w:val="clear" w:color="auto" w:fill="F9F8F5"/>
              </w:rPr>
              <w:t xml:space="preserve">учреждения и на официальном сайте </w:t>
            </w:r>
            <w:hyperlink r:id="rId18" w:history="1">
              <w:r w:rsidRPr="00C811E6">
                <w:rPr>
                  <w:rStyle w:val="ab"/>
                  <w:color w:val="auto"/>
                  <w:sz w:val="24"/>
                  <w:szCs w:val="24"/>
                </w:rPr>
                <w:t>https://www.mfc31.ru/</w:t>
              </w:r>
            </w:hyperlink>
            <w:r w:rsidRPr="00C811E6">
              <w:rPr>
                <w:rFonts w:ascii="Times New Roman" w:hAnsi="Times New Roman"/>
                <w:sz w:val="24"/>
                <w:szCs w:val="24"/>
                <w:shd w:val="clear" w:color="auto" w:fill="F9F8F5"/>
              </w:rPr>
              <w:t xml:space="preserve"> </w:t>
            </w:r>
            <w:r>
              <w:rPr>
                <w:rFonts w:ascii="Times New Roman" w:hAnsi="Times New Roman"/>
                <w:sz w:val="24"/>
                <w:szCs w:val="24"/>
                <w:shd w:val="clear" w:color="auto" w:fill="F9F8F5"/>
              </w:rPr>
              <w:t xml:space="preserve">в разделе </w:t>
            </w:r>
            <w:r w:rsidRPr="00C811E6">
              <w:rPr>
                <w:rFonts w:ascii="Times New Roman" w:hAnsi="Times New Roman"/>
                <w:sz w:val="24"/>
                <w:szCs w:val="24"/>
                <w:shd w:val="clear" w:color="auto" w:fill="F9F8F5"/>
              </w:rPr>
              <w:t xml:space="preserve">“Многофункциональный центр» размещены </w:t>
            </w:r>
            <w:r w:rsidRPr="00C811E6">
              <w:rPr>
                <w:rFonts w:ascii="Times New Roman" w:hAnsi="Times New Roman"/>
                <w:sz w:val="24"/>
                <w:szCs w:val="24"/>
              </w:rPr>
              <w:t xml:space="preserve"> материалы о предоставлении услуг в сфере строительства в электронном виде</w:t>
            </w:r>
            <w:r>
              <w:rPr>
                <w:rFonts w:ascii="Times New Roman" w:hAnsi="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b/>
                <w:sz w:val="24"/>
                <w:szCs w:val="24"/>
              </w:rPr>
            </w:pPr>
            <w:r w:rsidRPr="00B965F4">
              <w:rPr>
                <w:rFonts w:ascii="Times New Roman" w:hAnsi="Times New Roman" w:cs="Times New Roman"/>
                <w:b/>
                <w:sz w:val="24"/>
                <w:szCs w:val="24"/>
              </w:rPr>
              <w:t>7.3.</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C53395" w:rsidRDefault="00540FC6" w:rsidP="006F34F9">
            <w:pPr>
              <w:jc w:val="center"/>
              <w:rPr>
                <w:rFonts w:ascii="Times New Roman" w:hAnsi="Times New Roman" w:cs="Times New Roman"/>
                <w:sz w:val="24"/>
                <w:szCs w:val="24"/>
              </w:rPr>
            </w:pPr>
            <w:r w:rsidRPr="00C53395">
              <w:rPr>
                <w:rFonts w:ascii="Times New Roman" w:hAnsi="Times New Roman" w:cs="Times New Roman"/>
                <w:b/>
                <w:sz w:val="24"/>
                <w:szCs w:val="24"/>
              </w:rPr>
              <w:t>Рынок дорожной деятельности (за исключением проектирования)</w:t>
            </w:r>
          </w:p>
        </w:tc>
      </w:tr>
      <w:tr w:rsidR="00C658D5" w:rsidRPr="00B965F4" w:rsidTr="000B09C5">
        <w:trPr>
          <w:trHeight w:val="119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8D5" w:rsidRPr="00B965F4" w:rsidRDefault="00C658D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1</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C658D5" w:rsidRPr="00B965F4" w:rsidRDefault="00C658D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Участие </w:t>
            </w:r>
            <w:proofErr w:type="gramStart"/>
            <w:r w:rsidRPr="00B965F4">
              <w:rPr>
                <w:rFonts w:ascii="Times New Roman" w:hAnsi="Times New Roman" w:cs="Times New Roman"/>
                <w:sz w:val="24"/>
                <w:szCs w:val="24"/>
              </w:rPr>
              <w:t>в обучающих семинарах-совещаниях                       с участием застройщиков по вопросам прохождения процедур для получения разрешения на строительство</w:t>
            </w:r>
            <w:proofErr w:type="gramEnd"/>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658D5" w:rsidRPr="00B965F4" w:rsidRDefault="00C658D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C658D5" w:rsidRPr="00720C4A" w:rsidRDefault="001A7A1F" w:rsidP="00720C4A">
            <w:pPr>
              <w:jc w:val="both"/>
              <w:rPr>
                <w:rFonts w:ascii="Times New Roman" w:hAnsi="Times New Roman" w:cs="Times New Roman"/>
                <w:sz w:val="24"/>
                <w:szCs w:val="24"/>
              </w:rPr>
            </w:pPr>
            <w:r>
              <w:rPr>
                <w:rFonts w:ascii="Times New Roman" w:hAnsi="Times New Roman" w:cs="Times New Roman"/>
                <w:sz w:val="24"/>
                <w:szCs w:val="24"/>
              </w:rPr>
              <w:t xml:space="preserve">Семинары </w:t>
            </w:r>
            <w:r w:rsidRPr="00B965F4">
              <w:rPr>
                <w:rFonts w:ascii="Times New Roman" w:hAnsi="Times New Roman" w:cs="Times New Roman"/>
                <w:sz w:val="24"/>
                <w:szCs w:val="24"/>
              </w:rPr>
              <w:t>по вопросам прохождения процедур для получения разрешения на строительство</w:t>
            </w:r>
            <w:r>
              <w:rPr>
                <w:rFonts w:ascii="Times New Roman" w:hAnsi="Times New Roman" w:cs="Times New Roman"/>
                <w:sz w:val="24"/>
                <w:szCs w:val="24"/>
              </w:rPr>
              <w:t xml:space="preserve"> в 2019 году не проводились.</w:t>
            </w:r>
            <w:r w:rsidR="000B09C5" w:rsidRPr="00C811E6">
              <w:rPr>
                <w:rFonts w:ascii="Times New Roman" w:hAnsi="Times New Roman"/>
                <w:sz w:val="24"/>
                <w:szCs w:val="24"/>
              </w:rPr>
              <w:t xml:space="preserve"> Регламент предоставления муниципальной услуги получения разрешения на строительство размещен на официальном сайте органа местного самоуправления в разделе «Регламенты» </w:t>
            </w:r>
            <w:hyperlink r:id="rId19" w:history="1">
              <w:r w:rsidR="000B09C5" w:rsidRPr="00C811E6">
                <w:rPr>
                  <w:rStyle w:val="ab"/>
                  <w:rFonts w:ascii="Times New Roman" w:hAnsi="Times New Roman"/>
                  <w:color w:val="auto"/>
                  <w:sz w:val="24"/>
                  <w:szCs w:val="24"/>
                </w:rPr>
                <w:t>http://www.yakovl-adm.ru/</w:t>
              </w:r>
            </w:hyperlink>
            <w:r w:rsidR="000B09C5">
              <w:rPr>
                <w:rFonts w:ascii="Times New Roman" w:hAnsi="Times New Roman"/>
                <w:sz w:val="24"/>
                <w:szCs w:val="24"/>
                <w:u w:val="single"/>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C658D5" w:rsidRPr="00B965F4" w:rsidRDefault="00C658D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40FC6" w:rsidRPr="00B965F4" w:rsidTr="00AC54F6">
        <w:trPr>
          <w:trHeight w:val="17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C658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7.3.2</w:t>
            </w:r>
            <w:r w:rsidR="00540FC6"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Проведение мероприятий по сокращению сроков приемки выполненных работ по результатам исполнения заключенных муниципальных контрактов, обеспечению своевременной и стопроцентной оплаты выполненных и принятых заказчиком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AC54F6" w:rsidRDefault="00AC54F6" w:rsidP="00AC54F6">
            <w:pPr>
              <w:jc w:val="both"/>
              <w:rPr>
                <w:rFonts w:ascii="Times New Roman" w:hAnsi="Times New Roman" w:cs="Times New Roman"/>
                <w:sz w:val="24"/>
                <w:szCs w:val="24"/>
              </w:rPr>
            </w:pPr>
            <w:r w:rsidRPr="00AC54F6">
              <w:rPr>
                <w:rFonts w:ascii="Times New Roman" w:hAnsi="Times New Roman" w:cs="Times New Roman"/>
                <w:sz w:val="24"/>
                <w:szCs w:val="24"/>
              </w:rPr>
              <w:t xml:space="preserve">Грамотное управление процессами проектирования и строительства, эффективное взаимодействие с государственными инстанциями, необходимая квалификация технического персонала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A22505">
              <w:rPr>
                <w:rFonts w:ascii="Times New Roman" w:hAnsi="Times New Roman" w:cs="Times New Roman"/>
                <w:sz w:val="24"/>
                <w:szCs w:val="24"/>
              </w:rPr>
              <w:t>МКУ «Управление социального строительства Яковлевского городского округа»</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b/>
                <w:sz w:val="24"/>
                <w:szCs w:val="24"/>
              </w:rPr>
            </w:pPr>
            <w:r w:rsidRPr="00B965F4">
              <w:rPr>
                <w:rFonts w:ascii="Times New Roman" w:hAnsi="Times New Roman" w:cs="Times New Roman"/>
                <w:b/>
                <w:sz w:val="24"/>
                <w:szCs w:val="24"/>
              </w:rPr>
              <w:t>7.4.</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0FC6" w:rsidRPr="001C5E3D" w:rsidRDefault="00540FC6" w:rsidP="006F34F9">
            <w:pPr>
              <w:jc w:val="center"/>
              <w:rPr>
                <w:rFonts w:ascii="Times New Roman" w:hAnsi="Times New Roman" w:cs="Times New Roman"/>
                <w:sz w:val="24"/>
                <w:szCs w:val="24"/>
              </w:rPr>
            </w:pPr>
            <w:r w:rsidRPr="001C5E3D">
              <w:rPr>
                <w:rFonts w:ascii="Times New Roman" w:hAnsi="Times New Roman" w:cs="Times New Roman"/>
                <w:b/>
                <w:sz w:val="24"/>
                <w:szCs w:val="24"/>
              </w:rPr>
              <w:t>Рынок кадастровых и землеустроительных работ</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autoSpaceDE w:val="0"/>
              <w:autoSpaceDN w:val="0"/>
              <w:adjustRightInd w:val="0"/>
              <w:ind w:left="-57" w:right="-57"/>
              <w:jc w:val="center"/>
              <w:rPr>
                <w:rFonts w:ascii="Times New Roman" w:hAnsi="Times New Roman" w:cs="Times New Roman"/>
                <w:sz w:val="24"/>
                <w:szCs w:val="24"/>
              </w:rPr>
            </w:pPr>
            <w:r w:rsidRPr="00B965F4">
              <w:rPr>
                <w:rFonts w:ascii="Times New Roman" w:hAnsi="Times New Roman" w:cs="Times New Roman"/>
                <w:sz w:val="24"/>
                <w:szCs w:val="24"/>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664278" w:rsidRDefault="00664278" w:rsidP="00664278">
            <w:pPr>
              <w:autoSpaceDE w:val="0"/>
              <w:autoSpaceDN w:val="0"/>
              <w:adjustRightInd w:val="0"/>
              <w:ind w:left="-57" w:right="-57"/>
              <w:jc w:val="both"/>
              <w:rPr>
                <w:rFonts w:ascii="Times New Roman" w:hAnsi="Times New Roman" w:cs="Times New Roman"/>
                <w:sz w:val="24"/>
                <w:szCs w:val="24"/>
              </w:rPr>
            </w:pPr>
            <w:r w:rsidRPr="00664278">
              <w:rPr>
                <w:rFonts w:ascii="Times New Roman" w:hAnsi="Times New Roman" w:cs="Times New Roman"/>
                <w:bCs/>
                <w:sz w:val="24"/>
                <w:szCs w:val="24"/>
              </w:rPr>
              <w:t>В 2019г. муниципальные контракты на</w:t>
            </w:r>
            <w:r w:rsidRPr="00664278">
              <w:rPr>
                <w:rFonts w:ascii="Times New Roman" w:hAnsi="Times New Roman" w:cs="Times New Roman"/>
                <w:sz w:val="24"/>
                <w:szCs w:val="24"/>
              </w:rPr>
              <w:t xml:space="preserve"> выполнение кадастровых и землеустроительных работ заключались в </w:t>
            </w:r>
            <w:r w:rsidRPr="00664278">
              <w:rPr>
                <w:rFonts w:ascii="Times New Roman" w:hAnsi="Times New Roman" w:cs="Times New Roman"/>
                <w:bCs/>
                <w:sz w:val="24"/>
                <w:szCs w:val="24"/>
              </w:rPr>
              <w:t xml:space="preserve">                     соответствии с требованиями  Федерального закона от 5 апреля 2013 года № 44-ФЗ</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540FC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Упрощение </w:t>
            </w:r>
            <w:proofErr w:type="gramStart"/>
            <w:r w:rsidRPr="00B965F4">
              <w:rPr>
                <w:rFonts w:ascii="Times New Roman" w:hAnsi="Times New Roman" w:cs="Times New Roman"/>
                <w:sz w:val="24"/>
                <w:szCs w:val="24"/>
              </w:rPr>
              <w:t>процедур согласования схем расположения земельных участков</w:t>
            </w:r>
            <w:proofErr w:type="gramEnd"/>
            <w:r w:rsidRPr="00B965F4">
              <w:rPr>
                <w:rFonts w:ascii="Times New Roman" w:hAnsi="Times New Roman" w:cs="Times New Roman"/>
                <w:sz w:val="24"/>
                <w:szCs w:val="24"/>
              </w:rPr>
              <w:t xml:space="preserve"> на кадастровом плане территорий и других документов, являющихся результатами выполнения кадастровых и землеустроительных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D27592" w:rsidRDefault="0023763A" w:rsidP="00D27592">
            <w:pPr>
              <w:ind w:left="-57" w:right="-57"/>
              <w:jc w:val="center"/>
              <w:rPr>
                <w:rFonts w:ascii="Times New Roman" w:hAnsi="Times New Roman" w:cs="Times New Roman"/>
                <w:sz w:val="24"/>
                <w:szCs w:val="24"/>
              </w:rPr>
            </w:pPr>
            <w:r w:rsidRPr="00D27592">
              <w:rPr>
                <w:rFonts w:ascii="Times New Roman" w:hAnsi="Times New Roman" w:cs="Times New Roman"/>
                <w:sz w:val="24"/>
                <w:szCs w:val="24"/>
              </w:rPr>
              <w:t xml:space="preserve">Создана </w:t>
            </w:r>
            <w:proofErr w:type="spellStart"/>
            <w:r w:rsidRPr="00D27592">
              <w:rPr>
                <w:rFonts w:ascii="Times New Roman" w:hAnsi="Times New Roman" w:cs="Times New Roman"/>
                <w:sz w:val="24"/>
                <w:szCs w:val="24"/>
              </w:rPr>
              <w:t>межведоственная</w:t>
            </w:r>
            <w:proofErr w:type="spellEnd"/>
            <w:r w:rsidRPr="00D27592">
              <w:rPr>
                <w:rFonts w:ascii="Times New Roman" w:hAnsi="Times New Roman" w:cs="Times New Roman"/>
                <w:sz w:val="24"/>
                <w:szCs w:val="24"/>
              </w:rPr>
              <w:t xml:space="preserve"> комиссия по земельным вопросам, сокращение сроков согласование схем расположения земельных участков </w:t>
            </w:r>
            <w:r w:rsidR="00D27592" w:rsidRPr="00D27592">
              <w:rPr>
                <w:rFonts w:ascii="Times New Roman" w:hAnsi="Times New Roman" w:cs="Times New Roman"/>
                <w:sz w:val="24"/>
                <w:szCs w:val="24"/>
              </w:rPr>
              <w:t xml:space="preserve">на кадастровом плане территорий до 18 дней.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664278"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278" w:rsidRPr="00B965F4" w:rsidRDefault="00664278"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Организация и выполнение на территории Яковлевского  городского округа комплексных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ind w:left="-57" w:right="-57"/>
              <w:jc w:val="center"/>
              <w:rPr>
                <w:rFonts w:ascii="Times New Roman" w:hAnsi="Times New Roman" w:cs="Times New Roman"/>
                <w:sz w:val="24"/>
                <w:szCs w:val="24"/>
              </w:rPr>
            </w:pPr>
            <w:r>
              <w:rPr>
                <w:rFonts w:ascii="Times New Roman" w:hAnsi="Times New Roman" w:cs="Times New Roman"/>
                <w:sz w:val="24"/>
                <w:szCs w:val="24"/>
              </w:rPr>
              <w:t>2020</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64278" w:rsidRPr="00664278" w:rsidRDefault="00664278" w:rsidP="00664278">
            <w:pPr>
              <w:ind w:left="-57" w:right="-57"/>
              <w:jc w:val="both"/>
              <w:rPr>
                <w:rFonts w:ascii="Times New Roman" w:hAnsi="Times New Roman" w:cs="Times New Roman"/>
                <w:sz w:val="24"/>
                <w:szCs w:val="24"/>
              </w:rPr>
            </w:pPr>
            <w:r w:rsidRPr="00664278">
              <w:rPr>
                <w:rFonts w:ascii="Times New Roman" w:hAnsi="Times New Roman" w:cs="Times New Roman"/>
                <w:sz w:val="24"/>
                <w:szCs w:val="24"/>
              </w:rPr>
              <w:t>Проведение комплексных кадастровых работ на территории Яковлевского городского округа будет в 2020г.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664278" w:rsidRPr="00B965F4" w:rsidTr="006F34F9">
        <w:trPr>
          <w:trHeight w:val="2008"/>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278" w:rsidRPr="00B965F4" w:rsidRDefault="00664278"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мероприятий, мотивирующих правообладателей земельных участков                                на выполнение кадастровых работ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64278" w:rsidRPr="00664278" w:rsidRDefault="00664278" w:rsidP="00664278">
            <w:pPr>
              <w:ind w:left="-57" w:right="-57"/>
              <w:jc w:val="both"/>
              <w:rPr>
                <w:rFonts w:ascii="Times New Roman" w:hAnsi="Times New Roman" w:cs="Times New Roman"/>
                <w:sz w:val="24"/>
                <w:szCs w:val="24"/>
              </w:rPr>
            </w:pPr>
            <w:r w:rsidRPr="00664278">
              <w:rPr>
                <w:rFonts w:ascii="Times New Roman" w:hAnsi="Times New Roman" w:cs="Times New Roman"/>
                <w:sz w:val="24"/>
                <w:szCs w:val="24"/>
              </w:rPr>
              <w:t xml:space="preserve">Управлением правового регулирования,  имущественных и земельных отношений администрации проводятся мероприятия, направленные на проведение кадастровых работ правообладателями земельных участков путем размещения публикаций в средствах массовой информации, </w:t>
            </w:r>
            <w:r w:rsidRPr="00664278">
              <w:rPr>
                <w:rFonts w:ascii="Times New Roman" w:hAnsi="Times New Roman" w:cs="Times New Roman"/>
                <w:sz w:val="24"/>
                <w:szCs w:val="24"/>
              </w:rPr>
              <w:lastRenderedPageBreak/>
              <w:t>проведения разъяснительной работы</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правового регулирования,  имущественных и земельных отношений администрации Яковлевского городского округа</w:t>
            </w:r>
          </w:p>
        </w:tc>
      </w:tr>
      <w:tr w:rsidR="00664278" w:rsidRPr="00B965F4" w:rsidTr="006F34F9">
        <w:trPr>
          <w:trHeight w:val="184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4278" w:rsidRPr="00B965F4" w:rsidRDefault="00664278"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7.4.5.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Размещение в средствах массовой информации публикаций по вопросам кадастровой деятельности, осуществляемой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664278" w:rsidRPr="00664278" w:rsidRDefault="00664278" w:rsidP="001C5E3D">
            <w:pPr>
              <w:jc w:val="both"/>
              <w:rPr>
                <w:rFonts w:ascii="Times New Roman" w:hAnsi="Times New Roman" w:cs="Times New Roman"/>
                <w:sz w:val="24"/>
                <w:szCs w:val="24"/>
              </w:rPr>
            </w:pPr>
            <w:proofErr w:type="gramStart"/>
            <w:r w:rsidRPr="00664278">
              <w:rPr>
                <w:rFonts w:ascii="Times New Roman" w:hAnsi="Times New Roman" w:cs="Times New Roman"/>
                <w:sz w:val="24"/>
                <w:szCs w:val="24"/>
              </w:rPr>
              <w:t xml:space="preserve">В целях повышение уровня открытости                     и прозрачности информации                            о деятельности в сфере кадастровых и  землеустроительных работ на официальном сайте органов местного самоуправления Яковлевского  городского округа </w:t>
            </w:r>
            <w:hyperlink r:id="rId20" w:history="1">
              <w:r w:rsidRPr="00664278">
                <w:rPr>
                  <w:rStyle w:val="ab"/>
                  <w:rFonts w:ascii="Times New Roman" w:hAnsi="Times New Roman" w:cs="Times New Roman"/>
                  <w:color w:val="auto"/>
                  <w:sz w:val="24"/>
                  <w:szCs w:val="24"/>
                </w:rPr>
                <w:t>http://yakovl-adm.ru</w:t>
              </w:r>
            </w:hyperlink>
            <w:r w:rsidRPr="00664278">
              <w:rPr>
                <w:rFonts w:ascii="Times New Roman" w:hAnsi="Times New Roman" w:cs="Times New Roman"/>
                <w:sz w:val="24"/>
                <w:szCs w:val="24"/>
              </w:rPr>
              <w:t xml:space="preserve"> размещены публикации по вопросам кадастровой деятельности, в том числе по вопросам постановки на кадастровый учет земельных участков и объектов недвижимости., о порядке представления документов на регистрацию в электронной форме, о проведении государственной</w:t>
            </w:r>
            <w:proofErr w:type="gramEnd"/>
            <w:r w:rsidRPr="00664278">
              <w:rPr>
                <w:rFonts w:ascii="Times New Roman" w:hAnsi="Times New Roman" w:cs="Times New Roman"/>
                <w:sz w:val="24"/>
                <w:szCs w:val="24"/>
              </w:rPr>
              <w:t xml:space="preserve"> кадастровой оценки земли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664278" w:rsidRPr="00B965F4" w:rsidRDefault="0066427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540FC6" w:rsidRPr="00B965F4" w:rsidTr="006F34F9">
        <w:trPr>
          <w:trHeight w:val="182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7.4.6.</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tabs>
                <w:tab w:val="left" w:pos="426"/>
              </w:tabs>
              <w:ind w:left="-34"/>
              <w:jc w:val="center"/>
              <w:rPr>
                <w:rFonts w:ascii="Times New Roman" w:hAnsi="Times New Roman" w:cs="Times New Roman"/>
                <w:bCs/>
                <w:sz w:val="24"/>
                <w:szCs w:val="24"/>
              </w:rPr>
            </w:pPr>
            <w:r w:rsidRPr="00B965F4">
              <w:rPr>
                <w:rFonts w:ascii="Times New Roman" w:hAnsi="Times New Roman" w:cs="Times New Roman"/>
                <w:bCs/>
                <w:sz w:val="24"/>
                <w:szCs w:val="24"/>
              </w:rPr>
              <w:t>Участие в реализации областного проекта «Повышение уровня постановки на кадастровый учет в координатах земельных участков и расположенных на них объектов капитального строительства»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bCs/>
                <w:sz w:val="24"/>
                <w:szCs w:val="24"/>
              </w:rPr>
            </w:pPr>
            <w:r w:rsidRPr="00B965F4">
              <w:rPr>
                <w:rFonts w:ascii="Times New Roman" w:hAnsi="Times New Roman" w:cs="Times New Roman"/>
                <w:bCs/>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bCs/>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40FC6" w:rsidRPr="00664278" w:rsidRDefault="00664278" w:rsidP="00664278">
            <w:pPr>
              <w:jc w:val="both"/>
              <w:rPr>
                <w:rFonts w:ascii="Times New Roman" w:hAnsi="Times New Roman" w:cs="Times New Roman"/>
                <w:bCs/>
                <w:sz w:val="24"/>
                <w:szCs w:val="24"/>
              </w:rPr>
            </w:pPr>
            <w:r w:rsidRPr="00664278">
              <w:rPr>
                <w:rFonts w:ascii="Times New Roman" w:hAnsi="Times New Roman" w:cs="Times New Roman"/>
                <w:bCs/>
                <w:sz w:val="24"/>
                <w:szCs w:val="24"/>
              </w:rPr>
              <w:t xml:space="preserve">Сотрудники управления </w:t>
            </w:r>
            <w:r w:rsidRPr="00664278">
              <w:rPr>
                <w:rFonts w:ascii="Times New Roman" w:hAnsi="Times New Roman" w:cs="Times New Roman"/>
                <w:sz w:val="24"/>
                <w:szCs w:val="24"/>
              </w:rPr>
              <w:t xml:space="preserve">правового регулирования,  имущественных и земельных отношений администрации являются членами рабочей группы проекта «Повышение уровня постановки на кадастровый учет в координатах земельных участков и расположенных на них объектов капитального </w:t>
            </w:r>
            <w:r w:rsidRPr="00664278">
              <w:rPr>
                <w:rFonts w:ascii="Times New Roman" w:hAnsi="Times New Roman" w:cs="Times New Roman"/>
                <w:sz w:val="24"/>
                <w:szCs w:val="24"/>
              </w:rPr>
              <w:lastRenderedPageBreak/>
              <w:t>строительства» (р</w:t>
            </w:r>
            <w:r w:rsidRPr="00664278">
              <w:rPr>
                <w:rFonts w:ascii="Times New Roman" w:hAnsi="Times New Roman" w:cs="Times New Roman"/>
                <w:spacing w:val="-2"/>
                <w:sz w:val="24"/>
                <w:szCs w:val="24"/>
              </w:rPr>
              <w:t>аспоряжение администрации Яковлевского городского округа от 7 августа 2019 года № 1061-р</w:t>
            </w:r>
            <w:r w:rsidRPr="00664278">
              <w:rPr>
                <w:rFonts w:ascii="Times New Roman" w:hAnsi="Times New Roman" w:cs="Times New Roman"/>
                <w:bCs/>
                <w:sz w:val="24"/>
                <w:szCs w:val="24"/>
              </w:rPr>
              <w:t xml:space="preserve">). </w:t>
            </w:r>
            <w:proofErr w:type="gramStart"/>
            <w:r w:rsidRPr="00664278">
              <w:rPr>
                <w:rFonts w:ascii="Times New Roman" w:hAnsi="Times New Roman" w:cs="Times New Roman"/>
                <w:bCs/>
                <w:sz w:val="24"/>
                <w:szCs w:val="24"/>
              </w:rPr>
              <w:t>Согласно плана</w:t>
            </w:r>
            <w:proofErr w:type="gramEnd"/>
            <w:r w:rsidRPr="00664278">
              <w:rPr>
                <w:rFonts w:ascii="Times New Roman" w:hAnsi="Times New Roman" w:cs="Times New Roman"/>
                <w:bCs/>
                <w:sz w:val="24"/>
                <w:szCs w:val="24"/>
              </w:rPr>
              <w:t xml:space="preserve"> управления проектом проведение работ по проекту запланировано в 2020г.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40FC6" w:rsidRPr="00B965F4" w:rsidRDefault="00540FC6"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правового регулирования,  имущественных и земельных отношений администрации Яковлевского городского округа</w:t>
            </w:r>
          </w:p>
        </w:tc>
      </w:tr>
      <w:tr w:rsidR="007038F2" w:rsidRPr="007038F2"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38F2" w:rsidRPr="007038F2" w:rsidRDefault="007038F2" w:rsidP="006F34F9">
            <w:pPr>
              <w:jc w:val="center"/>
              <w:rPr>
                <w:rFonts w:ascii="Times New Roman" w:eastAsia="Times New Roman" w:hAnsi="Times New Roman" w:cs="Times New Roman"/>
                <w:b/>
                <w:sz w:val="24"/>
                <w:szCs w:val="24"/>
                <w:lang w:eastAsia="ru-RU"/>
              </w:rPr>
            </w:pPr>
            <w:r w:rsidRPr="007038F2">
              <w:rPr>
                <w:rFonts w:ascii="Times New Roman" w:eastAsia="Times New Roman" w:hAnsi="Times New Roman" w:cs="Times New Roman"/>
                <w:b/>
                <w:sz w:val="24"/>
                <w:szCs w:val="24"/>
                <w:lang w:eastAsia="ru-RU"/>
              </w:rPr>
              <w:lastRenderedPageBreak/>
              <w:t>7.5.</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7038F2" w:rsidRPr="00C53395" w:rsidRDefault="00A3297C" w:rsidP="006F34F9">
            <w:pPr>
              <w:jc w:val="center"/>
              <w:rPr>
                <w:rFonts w:ascii="Times New Roman" w:hAnsi="Times New Roman" w:cs="Times New Roman"/>
                <w:b/>
                <w:sz w:val="24"/>
                <w:szCs w:val="24"/>
              </w:rPr>
            </w:pPr>
            <w:r w:rsidRPr="00C53395">
              <w:rPr>
                <w:rFonts w:ascii="Times New Roman" w:hAnsi="Times New Roman" w:cs="Times New Roman"/>
                <w:b/>
                <w:sz w:val="24"/>
                <w:szCs w:val="24"/>
              </w:rPr>
              <w:t>Рынок производства кирпича</w:t>
            </w:r>
          </w:p>
        </w:tc>
      </w:tr>
      <w:tr w:rsidR="00251447" w:rsidRPr="00251447"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447" w:rsidRPr="00251447" w:rsidRDefault="00A41C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251447" w:rsidRPr="00251447" w:rsidRDefault="00251447" w:rsidP="006F34F9">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 xml:space="preserve">Мониторинг деятельности предприятий (организаций), осуществляющих производство кирпича на территории </w:t>
            </w:r>
            <w:r w:rsidR="00D0655B">
              <w:rPr>
                <w:rFonts w:ascii="Times New Roman" w:hAnsi="Times New Roman" w:cs="Times New Roman"/>
                <w:sz w:val="24"/>
                <w:szCs w:val="24"/>
              </w:rPr>
              <w:t>Яковлевского городского округ</w:t>
            </w:r>
            <w:r w:rsidRPr="00251447">
              <w:rPr>
                <w:rFonts w:ascii="Times New Roman" w:hAnsi="Times New Roman" w:cs="Times New Roman"/>
                <w:sz w:val="24"/>
                <w:szCs w:val="24"/>
              </w:rPr>
              <w:t>а, посредством Единого реестра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51447" w:rsidRPr="00251447" w:rsidRDefault="00251447" w:rsidP="006F34F9">
            <w:pPr>
              <w:ind w:left="-57" w:right="-57"/>
              <w:jc w:val="center"/>
              <w:rPr>
                <w:rFonts w:ascii="Times New Roman" w:hAnsi="Times New Roman" w:cs="Times New Roman"/>
                <w:sz w:val="24"/>
                <w:szCs w:val="24"/>
              </w:rPr>
            </w:pPr>
            <w:r w:rsidRPr="00251447">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251447" w:rsidRPr="0082452A" w:rsidRDefault="00D26B8D" w:rsidP="00D26B8D">
            <w:pPr>
              <w:ind w:left="-57" w:right="-57"/>
              <w:jc w:val="both"/>
              <w:rPr>
                <w:rFonts w:ascii="Times New Roman" w:eastAsia="Calibri" w:hAnsi="Times New Roman" w:cs="Times New Roman"/>
                <w:sz w:val="24"/>
                <w:szCs w:val="24"/>
                <w:highlight w:val="cyan"/>
              </w:rPr>
            </w:pP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w:t>
            </w:r>
            <w:r w:rsidRPr="00251447">
              <w:rPr>
                <w:rFonts w:ascii="Times New Roman" w:hAnsi="Times New Roman" w:cs="Times New Roman"/>
                <w:sz w:val="24"/>
                <w:szCs w:val="24"/>
              </w:rPr>
              <w:t>Единого реестра субъектов малого и среднего предпринимательства</w:t>
            </w:r>
            <w:r w:rsidR="006E7971">
              <w:rPr>
                <w:rFonts w:ascii="Times New Roman" w:hAnsi="Times New Roman" w:cs="Times New Roman"/>
                <w:sz w:val="24"/>
                <w:szCs w:val="24"/>
              </w:rPr>
              <w:t>,</w:t>
            </w:r>
            <w:r w:rsidRPr="00251447">
              <w:rPr>
                <w:rFonts w:ascii="Times New Roman" w:hAnsi="Times New Roman" w:cs="Times New Roman"/>
                <w:sz w:val="24"/>
                <w:szCs w:val="24"/>
              </w:rPr>
              <w:t xml:space="preserve"> </w:t>
            </w:r>
            <w:r w:rsidR="006E7971">
              <w:rPr>
                <w:rFonts w:ascii="Times New Roman" w:hAnsi="Times New Roman" w:cs="Times New Roman"/>
                <w:sz w:val="24"/>
                <w:szCs w:val="24"/>
              </w:rPr>
              <w:t>п</w:t>
            </w:r>
            <w:r w:rsidR="0082452A">
              <w:rPr>
                <w:rFonts w:ascii="Times New Roman" w:hAnsi="Times New Roman" w:cs="Times New Roman"/>
                <w:sz w:val="24"/>
                <w:szCs w:val="24"/>
              </w:rPr>
              <w:t>о состоянию на 01.01.2020 года на территории Яковлевского городского округа</w:t>
            </w:r>
            <w:r>
              <w:rPr>
                <w:rFonts w:ascii="Times New Roman" w:hAnsi="Times New Roman" w:cs="Times New Roman"/>
                <w:sz w:val="24"/>
                <w:szCs w:val="24"/>
              </w:rPr>
              <w:t xml:space="preserve"> </w:t>
            </w:r>
            <w:r w:rsidR="001F6D39">
              <w:rPr>
                <w:rFonts w:ascii="Times New Roman" w:hAnsi="Times New Roman" w:cs="Times New Roman"/>
                <w:sz w:val="24"/>
                <w:szCs w:val="24"/>
              </w:rPr>
              <w:t xml:space="preserve">4 предприятия осуществляют </w:t>
            </w:r>
            <w:r w:rsidR="0082452A" w:rsidRPr="00251447">
              <w:rPr>
                <w:rFonts w:ascii="Times New Roman" w:hAnsi="Times New Roman" w:cs="Times New Roman"/>
                <w:sz w:val="24"/>
                <w:szCs w:val="24"/>
              </w:rPr>
              <w:t>деятельност</w:t>
            </w:r>
            <w:r w:rsidR="001F6D39">
              <w:rPr>
                <w:rFonts w:ascii="Times New Roman" w:hAnsi="Times New Roman" w:cs="Times New Roman"/>
                <w:sz w:val="24"/>
                <w:szCs w:val="24"/>
              </w:rPr>
              <w:t xml:space="preserve">ь по </w:t>
            </w:r>
            <w:r w:rsidR="0082452A" w:rsidRPr="00251447">
              <w:rPr>
                <w:rFonts w:ascii="Times New Roman" w:hAnsi="Times New Roman" w:cs="Times New Roman"/>
                <w:sz w:val="24"/>
                <w:szCs w:val="24"/>
              </w:rPr>
              <w:t>производств</w:t>
            </w:r>
            <w:r w:rsidR="001F6D39">
              <w:rPr>
                <w:rFonts w:ascii="Times New Roman" w:hAnsi="Times New Roman" w:cs="Times New Roman"/>
                <w:sz w:val="24"/>
                <w:szCs w:val="24"/>
              </w:rPr>
              <w:t>у</w:t>
            </w:r>
            <w:r w:rsidR="0082452A" w:rsidRPr="00251447">
              <w:rPr>
                <w:rFonts w:ascii="Times New Roman" w:hAnsi="Times New Roman" w:cs="Times New Roman"/>
                <w:sz w:val="24"/>
                <w:szCs w:val="24"/>
              </w:rPr>
              <w:t xml:space="preserve"> кирпича</w:t>
            </w:r>
            <w:r w:rsidR="001136D7">
              <w:rPr>
                <w:rFonts w:ascii="Times New Roman" w:hAnsi="Times New Roman" w:cs="Times New Roman"/>
                <w:sz w:val="24"/>
                <w:szCs w:val="24"/>
              </w:rPr>
              <w:t xml:space="preserve">. </w:t>
            </w:r>
            <w:r w:rsidR="0082452A" w:rsidRPr="00251447">
              <w:rPr>
                <w:rFonts w:ascii="Times New Roman" w:hAnsi="Times New Roman" w:cs="Times New Roman"/>
                <w:sz w:val="24"/>
                <w:szCs w:val="24"/>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251447" w:rsidRPr="00251447" w:rsidRDefault="00251447" w:rsidP="006F34F9">
            <w:pPr>
              <w:jc w:val="center"/>
              <w:rPr>
                <w:rFonts w:ascii="Times New Roman" w:hAnsi="Times New Roman" w:cs="Times New Roman"/>
                <w:bCs/>
                <w:sz w:val="24"/>
                <w:szCs w:val="24"/>
              </w:rPr>
            </w:pPr>
            <w:r w:rsidRPr="00B965F4">
              <w:rPr>
                <w:rFonts w:ascii="Times New Roman" w:hAnsi="Times New Roman" w:cs="Times New Roman"/>
                <w:sz w:val="24"/>
                <w:szCs w:val="24"/>
              </w:rPr>
              <w:t xml:space="preserve">Управление </w:t>
            </w:r>
            <w:r w:rsidR="00724B81">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Яковлевского городского округа</w:t>
            </w:r>
            <w:r>
              <w:rPr>
                <w:rFonts w:ascii="Times New Roman" w:hAnsi="Times New Roman" w:cs="Times New Roman"/>
                <w:sz w:val="24"/>
                <w:szCs w:val="24"/>
              </w:rPr>
              <w:t xml:space="preserve">, </w:t>
            </w:r>
            <w:r w:rsidR="00A41CD5">
              <w:rPr>
                <w:rFonts w:ascii="Times New Roman" w:hAnsi="Times New Roman" w:cs="Times New Roman"/>
                <w:sz w:val="24"/>
                <w:szCs w:val="24"/>
              </w:rPr>
              <w:t>У</w:t>
            </w:r>
            <w:r>
              <w:rPr>
                <w:rFonts w:ascii="Times New Roman" w:hAnsi="Times New Roman" w:cs="Times New Roman"/>
                <w:sz w:val="24"/>
                <w:szCs w:val="24"/>
              </w:rPr>
              <w:t xml:space="preserve">правление экономического развития </w:t>
            </w:r>
            <w:r w:rsidR="00A41CD5">
              <w:rPr>
                <w:rFonts w:ascii="Times New Roman" w:hAnsi="Times New Roman" w:cs="Times New Roman"/>
                <w:sz w:val="24"/>
                <w:szCs w:val="24"/>
              </w:rPr>
              <w:t>администрации Яковлевского городского округа</w:t>
            </w:r>
          </w:p>
        </w:tc>
      </w:tr>
      <w:tr w:rsidR="00A41CD5" w:rsidRPr="00A41CD5"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A41CD5" w:rsidRDefault="00A41CD5"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A41CD5" w:rsidRPr="00A41CD5" w:rsidRDefault="00A41CD5" w:rsidP="006F34F9">
            <w:pPr>
              <w:jc w:val="center"/>
              <w:rPr>
                <w:rFonts w:ascii="Times New Roman" w:hAnsi="Times New Roman" w:cs="Times New Roman"/>
                <w:sz w:val="24"/>
                <w:szCs w:val="24"/>
              </w:rPr>
            </w:pPr>
            <w:r w:rsidRPr="00A41CD5">
              <w:rPr>
                <w:rFonts w:ascii="Times New Roman" w:hAnsi="Times New Roman" w:cs="Times New Roman"/>
                <w:sz w:val="24"/>
                <w:szCs w:val="24"/>
              </w:rPr>
              <w:t xml:space="preserve">Оказание </w:t>
            </w:r>
            <w:r w:rsidRPr="00A41CD5">
              <w:rPr>
                <w:rFonts w:ascii="Times New Roman" w:hAnsi="Times New Roman" w:cs="Times New Roman"/>
                <w:bCs/>
                <w:sz w:val="24"/>
                <w:szCs w:val="24"/>
              </w:rPr>
              <w:t>консультационной помощи</w:t>
            </w:r>
            <w:r w:rsidRPr="00A41CD5">
              <w:rPr>
                <w:rFonts w:ascii="Times New Roman" w:hAnsi="Times New Roman" w:cs="Times New Roman"/>
                <w:sz w:val="24"/>
                <w:szCs w:val="24"/>
              </w:rPr>
              <w:t xml:space="preserve"> предприятиям (организациям), осуществляющим производство кирпича на территории </w:t>
            </w:r>
            <w:r w:rsidR="0070498A">
              <w:rPr>
                <w:rFonts w:ascii="Times New Roman" w:hAnsi="Times New Roman" w:cs="Times New Roman"/>
                <w:sz w:val="24"/>
                <w:szCs w:val="24"/>
              </w:rPr>
              <w:t>Яковлевского городского округа</w:t>
            </w:r>
            <w:r w:rsidRPr="00A41CD5">
              <w:rPr>
                <w:rFonts w:ascii="Times New Roman" w:hAnsi="Times New Roman" w:cs="Times New Roman"/>
                <w:bCs/>
                <w:sz w:val="24"/>
                <w:szCs w:val="24"/>
              </w:rPr>
              <w:t xml:space="preserve"> формах государственной (финансовой) поддержки</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41CD5" w:rsidRPr="00A41CD5" w:rsidRDefault="00A41CD5" w:rsidP="006F34F9">
            <w:pPr>
              <w:jc w:val="center"/>
              <w:rPr>
                <w:rFonts w:ascii="Times New Roman" w:hAnsi="Times New Roman" w:cs="Times New Roman"/>
                <w:sz w:val="24"/>
                <w:szCs w:val="24"/>
              </w:rPr>
            </w:pPr>
            <w:r w:rsidRPr="00A41CD5">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A41CD5" w:rsidRPr="001A158C" w:rsidRDefault="00E80FBB" w:rsidP="00E80FBB">
            <w:pPr>
              <w:jc w:val="both"/>
              <w:rPr>
                <w:rFonts w:ascii="Times New Roman" w:hAnsi="Times New Roman" w:cs="Times New Roman"/>
                <w:color w:val="FF0000"/>
                <w:sz w:val="24"/>
                <w:szCs w:val="24"/>
                <w:highlight w:val="cyan"/>
              </w:rPr>
            </w:pPr>
            <w:r w:rsidRPr="00921FE2">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21" w:history="1">
              <w:r w:rsidR="00D13D85" w:rsidRPr="00B352A3">
                <w:rPr>
                  <w:rStyle w:val="ab"/>
                  <w:rFonts w:ascii="Times New Roman" w:hAnsi="Times New Roman" w:cs="Times New Roman"/>
                  <w:sz w:val="24"/>
                  <w:szCs w:val="24"/>
                </w:rPr>
                <w:t>http://yakovl-adm.ru/deyatelnost/ekonomika/malyj-biznes/</w:t>
              </w:r>
            </w:hyperlink>
            <w:r w:rsidRPr="00921FE2">
              <w:rPr>
                <w:rFonts w:ascii="Times New Roman" w:hAnsi="Times New Roman" w:cs="Times New Roman"/>
                <w:color w:val="000000"/>
                <w:sz w:val="24"/>
                <w:szCs w:val="24"/>
              </w:rPr>
              <w:t xml:space="preserve">) </w:t>
            </w:r>
            <w:r w:rsidRPr="00921FE2">
              <w:rPr>
                <w:rFonts w:ascii="Times New Roman" w:hAnsi="Times New Roman" w:cs="Times New Roman"/>
                <w:sz w:val="24"/>
                <w:szCs w:val="24"/>
              </w:rPr>
              <w:t>ежеквартально размещается актуальная  информация по вопросам поддержки субъектов МСП и разви</w:t>
            </w:r>
            <w:r>
              <w:rPr>
                <w:rFonts w:ascii="Times New Roman" w:hAnsi="Times New Roman" w:cs="Times New Roman"/>
                <w:sz w:val="24"/>
                <w:szCs w:val="24"/>
              </w:rPr>
              <w:t xml:space="preserve">тия потребительского рынка. </w:t>
            </w:r>
            <w:r w:rsidRPr="00921FE2">
              <w:rPr>
                <w:rFonts w:ascii="Times New Roman" w:hAnsi="Times New Roman" w:cs="Times New Roman"/>
                <w:sz w:val="24"/>
                <w:szCs w:val="24"/>
              </w:rPr>
              <w:t xml:space="preserve">Также, ежедневно предоставляется устная и письменная консультация по актуальным вопросам </w:t>
            </w:r>
            <w:r>
              <w:rPr>
                <w:rFonts w:ascii="Times New Roman" w:hAnsi="Times New Roman" w:cs="Times New Roman"/>
                <w:sz w:val="24"/>
                <w:szCs w:val="24"/>
              </w:rPr>
              <w:t xml:space="preserve">субъектам </w:t>
            </w:r>
            <w:proofErr w:type="spellStart"/>
            <w:proofErr w:type="gramStart"/>
            <w:r>
              <w:rPr>
                <w:rFonts w:ascii="Times New Roman" w:hAnsi="Times New Roman" w:cs="Times New Roman"/>
                <w:sz w:val="24"/>
                <w:szCs w:val="24"/>
              </w:rPr>
              <w:t>предприни-мательства</w:t>
            </w:r>
            <w:proofErr w:type="spellEnd"/>
            <w:proofErr w:type="gramEnd"/>
            <w:r>
              <w:rPr>
                <w:rFonts w:ascii="Times New Roman" w:hAnsi="Times New Roman" w:cs="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A41CD5" w:rsidRPr="00A41CD5" w:rsidRDefault="00724B81"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Управление </w:t>
            </w:r>
            <w:r>
              <w:rPr>
                <w:rFonts w:ascii="Times New Roman" w:hAnsi="Times New Roman" w:cs="Times New Roman"/>
                <w:sz w:val="24"/>
                <w:szCs w:val="24"/>
              </w:rPr>
              <w:t>капитального строительства</w:t>
            </w:r>
            <w:r w:rsidRPr="00B965F4">
              <w:rPr>
                <w:rFonts w:ascii="Times New Roman" w:hAnsi="Times New Roman" w:cs="Times New Roman"/>
                <w:sz w:val="24"/>
                <w:szCs w:val="24"/>
              </w:rPr>
              <w:t xml:space="preserve"> администрации Яковлевского городского округа</w:t>
            </w:r>
            <w:r>
              <w:rPr>
                <w:rFonts w:ascii="Times New Roman" w:hAnsi="Times New Roman" w:cs="Times New Roman"/>
                <w:sz w:val="24"/>
                <w:szCs w:val="24"/>
              </w:rPr>
              <w:t>, Управление экономического развития администрации Яковлевского городского округа</w:t>
            </w:r>
          </w:p>
        </w:tc>
      </w:tr>
      <w:tr w:rsidR="00A41CD5" w:rsidRPr="00B965F4" w:rsidTr="006F34F9">
        <w:trPr>
          <w:trHeight w:val="18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1A158C" w:rsidRDefault="00A41CD5" w:rsidP="006F34F9">
            <w:pPr>
              <w:jc w:val="center"/>
              <w:rPr>
                <w:rFonts w:ascii="Times New Roman" w:hAnsi="Times New Roman" w:cs="Times New Roman"/>
                <w:sz w:val="24"/>
                <w:szCs w:val="24"/>
              </w:rPr>
            </w:pPr>
            <w:r w:rsidRPr="001A158C">
              <w:rPr>
                <w:rFonts w:ascii="Times New Roman" w:hAnsi="Times New Roman" w:cs="Times New Roman"/>
                <w:b/>
                <w:sz w:val="24"/>
                <w:szCs w:val="24"/>
              </w:rPr>
              <w:t>8. Агропромышленный комплекс</w:t>
            </w:r>
          </w:p>
        </w:tc>
      </w:tr>
      <w:tr w:rsidR="00A41CD5" w:rsidRPr="00B965F4" w:rsidTr="006F34F9">
        <w:trPr>
          <w:trHeight w:val="17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B965F4" w:rsidRDefault="00A41CD5" w:rsidP="006F34F9">
            <w:pPr>
              <w:jc w:val="center"/>
              <w:rPr>
                <w:rFonts w:ascii="Times New Roman" w:hAnsi="Times New Roman" w:cs="Times New Roman"/>
                <w:sz w:val="24"/>
                <w:szCs w:val="24"/>
              </w:rPr>
            </w:pPr>
            <w:r w:rsidRPr="00B965F4">
              <w:rPr>
                <w:rFonts w:ascii="Times New Roman" w:hAnsi="Times New Roman" w:cs="Times New Roman"/>
                <w:b/>
                <w:sz w:val="24"/>
                <w:szCs w:val="24"/>
              </w:rPr>
              <w:t>8.1.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1CD5" w:rsidRPr="001A158C" w:rsidRDefault="00A41CD5" w:rsidP="006F34F9">
            <w:pPr>
              <w:jc w:val="center"/>
              <w:rPr>
                <w:rFonts w:ascii="Times New Roman" w:hAnsi="Times New Roman" w:cs="Times New Roman"/>
                <w:sz w:val="24"/>
                <w:szCs w:val="24"/>
              </w:rPr>
            </w:pPr>
            <w:r w:rsidRPr="001A158C">
              <w:rPr>
                <w:rFonts w:ascii="Times New Roman" w:hAnsi="Times New Roman" w:cs="Times New Roman"/>
                <w:b/>
                <w:sz w:val="24"/>
                <w:szCs w:val="24"/>
              </w:rPr>
              <w:t>Рынок реализации сельскохозяйственной продукции</w:t>
            </w:r>
          </w:p>
        </w:tc>
      </w:tr>
      <w:tr w:rsidR="00E74954"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Привлечение малых форм хозяйствования                                         и сельскохозяйственных потребительских кооперативов к участию в обеспечении </w:t>
            </w:r>
            <w:r w:rsidRPr="00B965F4">
              <w:rPr>
                <w:rFonts w:ascii="Times New Roman" w:hAnsi="Times New Roman" w:cs="Times New Roman"/>
                <w:sz w:val="24"/>
                <w:szCs w:val="24"/>
              </w:rPr>
              <w:lastRenderedPageBreak/>
              <w:t>муниципального заказа на поставку продовольствия для нужд образовательных, социальных и закрытых учреждений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74954" w:rsidRPr="00E74954" w:rsidRDefault="00E74954" w:rsidP="005412D5">
            <w:pPr>
              <w:ind w:left="-57" w:right="-57"/>
              <w:jc w:val="both"/>
              <w:rPr>
                <w:rFonts w:ascii="Times New Roman" w:hAnsi="Times New Roman" w:cs="Times New Roman"/>
                <w:color w:val="FF0000"/>
                <w:sz w:val="24"/>
                <w:szCs w:val="24"/>
              </w:rPr>
            </w:pPr>
            <w:r w:rsidRPr="00E74954">
              <w:rPr>
                <w:rFonts w:ascii="Times New Roman" w:hAnsi="Times New Roman" w:cs="Times New Roman"/>
                <w:sz w:val="24"/>
                <w:szCs w:val="24"/>
              </w:rPr>
              <w:t>ООО «Весна», ООО «Березка» участвуют в поставке овощной продукции через ИП Звонареву М.</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w:t>
            </w:r>
            <w:r w:rsidRPr="00B965F4">
              <w:rPr>
                <w:rFonts w:ascii="Times New Roman" w:hAnsi="Times New Roman" w:cs="Times New Roman"/>
                <w:sz w:val="24"/>
                <w:szCs w:val="24"/>
              </w:rPr>
              <w:lastRenderedPageBreak/>
              <w:t>городского округа</w:t>
            </w:r>
          </w:p>
        </w:tc>
      </w:tr>
      <w:tr w:rsidR="00E74954"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8.1.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Реализация проектов по развитию системы сельскохозяйственной потребительской кооперации на территории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E74954" w:rsidRPr="00E74954" w:rsidRDefault="00850717" w:rsidP="00850717">
            <w:pPr>
              <w:ind w:left="-57" w:right="-57"/>
              <w:jc w:val="both"/>
              <w:rPr>
                <w:rFonts w:ascii="Times New Roman" w:hAnsi="Times New Roman" w:cs="Times New Roman"/>
                <w:sz w:val="24"/>
                <w:szCs w:val="24"/>
              </w:rPr>
            </w:pPr>
            <w:r>
              <w:rPr>
                <w:rFonts w:ascii="Times New Roman" w:hAnsi="Times New Roman" w:cs="Times New Roman"/>
                <w:sz w:val="24"/>
                <w:szCs w:val="24"/>
              </w:rPr>
              <w:t>На территории Яковлевского городского округа р</w:t>
            </w:r>
            <w:r w:rsidR="00E74954" w:rsidRPr="00E74954">
              <w:rPr>
                <w:rFonts w:ascii="Times New Roman" w:hAnsi="Times New Roman" w:cs="Times New Roman"/>
                <w:sz w:val="24"/>
                <w:szCs w:val="24"/>
              </w:rPr>
              <w:t>еализуются проекты:</w:t>
            </w:r>
          </w:p>
          <w:p w:rsidR="00E74954" w:rsidRPr="00E74954" w:rsidRDefault="005412D5" w:rsidP="00850717">
            <w:pPr>
              <w:ind w:left="-57" w:right="-57"/>
              <w:jc w:val="both"/>
              <w:rPr>
                <w:rFonts w:ascii="Times New Roman" w:hAnsi="Times New Roman" w:cs="Times New Roman"/>
                <w:sz w:val="24"/>
                <w:szCs w:val="24"/>
              </w:rPr>
            </w:pPr>
            <w:r>
              <w:rPr>
                <w:rFonts w:ascii="Times New Roman" w:hAnsi="Times New Roman" w:cs="Times New Roman"/>
                <w:sz w:val="24"/>
                <w:szCs w:val="24"/>
              </w:rPr>
              <w:t>1.</w:t>
            </w:r>
            <w:r w:rsidR="00E74954" w:rsidRPr="00E74954">
              <w:rPr>
                <w:rFonts w:ascii="Times New Roman" w:hAnsi="Times New Roman" w:cs="Times New Roman"/>
                <w:sz w:val="24"/>
                <w:szCs w:val="24"/>
              </w:rPr>
              <w:t xml:space="preserve">«Создание системы </w:t>
            </w:r>
            <w:proofErr w:type="spellStart"/>
            <w:proofErr w:type="gramStart"/>
            <w:r w:rsidR="00E74954" w:rsidRPr="00E74954">
              <w:rPr>
                <w:rFonts w:ascii="Times New Roman" w:hAnsi="Times New Roman" w:cs="Times New Roman"/>
                <w:sz w:val="24"/>
                <w:szCs w:val="24"/>
              </w:rPr>
              <w:t>сельско</w:t>
            </w:r>
            <w:r>
              <w:rPr>
                <w:rFonts w:ascii="Times New Roman" w:hAnsi="Times New Roman" w:cs="Times New Roman"/>
                <w:sz w:val="24"/>
                <w:szCs w:val="24"/>
              </w:rPr>
              <w:t>-</w:t>
            </w:r>
            <w:r w:rsidR="00E74954" w:rsidRPr="00E74954">
              <w:rPr>
                <w:rFonts w:ascii="Times New Roman" w:hAnsi="Times New Roman" w:cs="Times New Roman"/>
                <w:sz w:val="24"/>
                <w:szCs w:val="24"/>
              </w:rPr>
              <w:t>хозяйственной</w:t>
            </w:r>
            <w:proofErr w:type="spellEnd"/>
            <w:proofErr w:type="gramEnd"/>
            <w:r w:rsidR="00E74954" w:rsidRPr="00E74954">
              <w:rPr>
                <w:rFonts w:ascii="Times New Roman" w:hAnsi="Times New Roman" w:cs="Times New Roman"/>
                <w:sz w:val="24"/>
                <w:szCs w:val="24"/>
              </w:rPr>
              <w:t xml:space="preserve"> кооперации в </w:t>
            </w:r>
            <w:proofErr w:type="spellStart"/>
            <w:r w:rsidR="00E74954" w:rsidRPr="00E74954">
              <w:rPr>
                <w:rFonts w:ascii="Times New Roman" w:hAnsi="Times New Roman" w:cs="Times New Roman"/>
                <w:sz w:val="24"/>
                <w:szCs w:val="24"/>
              </w:rPr>
              <w:t>Яковлевском</w:t>
            </w:r>
            <w:proofErr w:type="spellEnd"/>
            <w:r w:rsidR="00E74954" w:rsidRPr="00E74954">
              <w:rPr>
                <w:rFonts w:ascii="Times New Roman" w:hAnsi="Times New Roman" w:cs="Times New Roman"/>
                <w:sz w:val="24"/>
                <w:szCs w:val="24"/>
              </w:rPr>
              <w:t xml:space="preserve"> городском округе»</w:t>
            </w:r>
          </w:p>
          <w:p w:rsidR="00E74954" w:rsidRPr="00E74954" w:rsidRDefault="005412D5" w:rsidP="00850717">
            <w:pPr>
              <w:ind w:left="-57" w:right="-57"/>
              <w:jc w:val="both"/>
              <w:rPr>
                <w:rFonts w:ascii="Times New Roman" w:hAnsi="Times New Roman" w:cs="Times New Roman"/>
                <w:sz w:val="24"/>
                <w:szCs w:val="24"/>
              </w:rPr>
            </w:pPr>
            <w:r>
              <w:rPr>
                <w:rFonts w:ascii="Times New Roman" w:hAnsi="Times New Roman" w:cs="Times New Roman"/>
                <w:sz w:val="24"/>
                <w:szCs w:val="24"/>
              </w:rPr>
              <w:t>2.</w:t>
            </w:r>
            <w:r w:rsidR="00E74954" w:rsidRPr="00E74954">
              <w:rPr>
                <w:rFonts w:ascii="Times New Roman" w:hAnsi="Times New Roman" w:cs="Times New Roman"/>
                <w:sz w:val="24"/>
                <w:szCs w:val="24"/>
              </w:rPr>
              <w:t xml:space="preserve">«Создание производственных мощностей для производителей и переработчиков козьего молока на базе СППОК «Козьи молочные фермы» в </w:t>
            </w:r>
            <w:proofErr w:type="spellStart"/>
            <w:r w:rsidR="00E74954" w:rsidRPr="00E74954">
              <w:rPr>
                <w:rFonts w:ascii="Times New Roman" w:hAnsi="Times New Roman" w:cs="Times New Roman"/>
                <w:sz w:val="24"/>
                <w:szCs w:val="24"/>
              </w:rPr>
              <w:t>Яковлевском</w:t>
            </w:r>
            <w:proofErr w:type="spellEnd"/>
            <w:r w:rsidR="00E74954" w:rsidRPr="00E74954">
              <w:rPr>
                <w:rFonts w:ascii="Times New Roman" w:hAnsi="Times New Roman" w:cs="Times New Roman"/>
                <w:sz w:val="24"/>
                <w:szCs w:val="24"/>
              </w:rPr>
              <w:t xml:space="preserve"> районе Белгородской области"</w:t>
            </w:r>
          </w:p>
          <w:p w:rsidR="00E74954" w:rsidRPr="00E74954" w:rsidRDefault="00E74954" w:rsidP="00850717">
            <w:pPr>
              <w:ind w:left="-57" w:right="-57"/>
              <w:jc w:val="both"/>
              <w:rPr>
                <w:rFonts w:ascii="Times New Roman" w:hAnsi="Times New Roman" w:cs="Times New Roman"/>
                <w:sz w:val="24"/>
                <w:szCs w:val="24"/>
              </w:rPr>
            </w:pPr>
            <w:r w:rsidRPr="00E74954">
              <w:rPr>
                <w:rFonts w:ascii="Times New Roman" w:hAnsi="Times New Roman" w:cs="Times New Roman"/>
                <w:sz w:val="24"/>
                <w:szCs w:val="24"/>
              </w:rPr>
              <w:t xml:space="preserve">3. «Организация интенсивного сада при участии </w:t>
            </w:r>
            <w:proofErr w:type="spellStart"/>
            <w:r w:rsidRPr="00E74954">
              <w:rPr>
                <w:rFonts w:ascii="Times New Roman" w:hAnsi="Times New Roman" w:cs="Times New Roman"/>
                <w:sz w:val="24"/>
                <w:szCs w:val="24"/>
              </w:rPr>
              <w:t>агрегатора</w:t>
            </w:r>
            <w:proofErr w:type="spellEnd"/>
            <w:r w:rsidRPr="00E74954">
              <w:rPr>
                <w:rFonts w:ascii="Times New Roman" w:hAnsi="Times New Roman" w:cs="Times New Roman"/>
                <w:sz w:val="24"/>
                <w:szCs w:val="24"/>
              </w:rPr>
              <w:t xml:space="preserve"> на базе СПССПК " </w:t>
            </w:r>
            <w:proofErr w:type="spellStart"/>
            <w:r w:rsidRPr="00E74954">
              <w:rPr>
                <w:rFonts w:ascii="Times New Roman" w:hAnsi="Times New Roman" w:cs="Times New Roman"/>
                <w:sz w:val="24"/>
                <w:szCs w:val="24"/>
              </w:rPr>
              <w:t>Яковлевские</w:t>
            </w:r>
            <w:proofErr w:type="spellEnd"/>
            <w:r w:rsidRPr="00E74954">
              <w:rPr>
                <w:rFonts w:ascii="Times New Roman" w:hAnsi="Times New Roman" w:cs="Times New Roman"/>
                <w:sz w:val="24"/>
                <w:szCs w:val="24"/>
              </w:rPr>
              <w:t xml:space="preserve"> сады" на территории Яковлевского района»</w:t>
            </w:r>
          </w:p>
          <w:p w:rsidR="00E74954" w:rsidRPr="00E74954" w:rsidRDefault="005412D5" w:rsidP="00850717">
            <w:pPr>
              <w:ind w:left="-57" w:right="-57"/>
              <w:jc w:val="both"/>
              <w:rPr>
                <w:rFonts w:ascii="Times New Roman" w:hAnsi="Times New Roman" w:cs="Times New Roman"/>
                <w:sz w:val="24"/>
                <w:szCs w:val="24"/>
              </w:rPr>
            </w:pPr>
            <w:r>
              <w:rPr>
                <w:rFonts w:ascii="Times New Roman" w:hAnsi="Times New Roman" w:cs="Times New Roman"/>
                <w:sz w:val="24"/>
                <w:szCs w:val="24"/>
              </w:rPr>
              <w:t>4.</w:t>
            </w:r>
            <w:r w:rsidR="00E74954" w:rsidRPr="00E74954">
              <w:rPr>
                <w:rFonts w:ascii="Times New Roman" w:hAnsi="Times New Roman" w:cs="Times New Roman"/>
                <w:sz w:val="24"/>
                <w:szCs w:val="24"/>
              </w:rPr>
              <w:t>«Создание рыбоводческого предприятия по производству и переработке рыб ценных пород на базе СССПОК «</w:t>
            </w:r>
            <w:proofErr w:type="spellStart"/>
            <w:r w:rsidR="00E74954" w:rsidRPr="00E74954">
              <w:rPr>
                <w:rFonts w:ascii="Times New Roman" w:hAnsi="Times New Roman" w:cs="Times New Roman"/>
                <w:sz w:val="24"/>
                <w:szCs w:val="24"/>
              </w:rPr>
              <w:t>Белфорель</w:t>
            </w:r>
            <w:proofErr w:type="spellEnd"/>
            <w:r w:rsidR="00E74954" w:rsidRPr="00E74954">
              <w:rPr>
                <w:rFonts w:ascii="Times New Roman" w:hAnsi="Times New Roman" w:cs="Times New Roman"/>
                <w:sz w:val="24"/>
                <w:szCs w:val="24"/>
              </w:rPr>
              <w:t>»</w:t>
            </w:r>
          </w:p>
          <w:p w:rsidR="00E74954" w:rsidRPr="00E74954" w:rsidRDefault="00E74954" w:rsidP="00850717">
            <w:pPr>
              <w:ind w:left="-57" w:right="-57"/>
              <w:rPr>
                <w:rFonts w:ascii="Times New Roman" w:hAnsi="Times New Roman" w:cs="Times New Roman"/>
                <w:sz w:val="24"/>
                <w:szCs w:val="24"/>
              </w:rPr>
            </w:pPr>
            <w:r w:rsidRPr="00E74954">
              <w:rPr>
                <w:rFonts w:ascii="Times New Roman" w:hAnsi="Times New Roman" w:cs="Times New Roman"/>
                <w:sz w:val="24"/>
                <w:szCs w:val="24"/>
              </w:rPr>
              <w:t xml:space="preserve">5. «Создание </w:t>
            </w:r>
            <w:proofErr w:type="spellStart"/>
            <w:r w:rsidRPr="00E74954">
              <w:rPr>
                <w:rFonts w:ascii="Times New Roman" w:hAnsi="Times New Roman" w:cs="Times New Roman"/>
                <w:sz w:val="24"/>
                <w:szCs w:val="24"/>
              </w:rPr>
              <w:t>рыбоводческогопредприятия</w:t>
            </w:r>
            <w:proofErr w:type="spellEnd"/>
            <w:r w:rsidRPr="00E74954">
              <w:rPr>
                <w:rFonts w:ascii="Times New Roman" w:hAnsi="Times New Roman" w:cs="Times New Roman"/>
                <w:sz w:val="24"/>
                <w:szCs w:val="24"/>
              </w:rPr>
              <w:t xml:space="preserve"> по производству и переработке осетра и </w:t>
            </w:r>
            <w:proofErr w:type="spellStart"/>
            <w:r w:rsidRPr="00E74954">
              <w:rPr>
                <w:rFonts w:ascii="Times New Roman" w:hAnsi="Times New Roman" w:cs="Times New Roman"/>
                <w:sz w:val="24"/>
                <w:szCs w:val="24"/>
              </w:rPr>
              <w:t>бестера</w:t>
            </w:r>
            <w:proofErr w:type="spellEnd"/>
            <w:r w:rsidRPr="00E74954">
              <w:rPr>
                <w:rFonts w:ascii="Times New Roman" w:hAnsi="Times New Roman" w:cs="Times New Roman"/>
                <w:sz w:val="24"/>
                <w:szCs w:val="24"/>
              </w:rPr>
              <w:t xml:space="preserve"> на базе СППСПК «</w:t>
            </w:r>
            <w:proofErr w:type="gramStart"/>
            <w:r w:rsidRPr="00E74954">
              <w:rPr>
                <w:rFonts w:ascii="Times New Roman" w:hAnsi="Times New Roman" w:cs="Times New Roman"/>
                <w:sz w:val="24"/>
                <w:szCs w:val="24"/>
              </w:rPr>
              <w:t>БИО-РЕСУРС</w:t>
            </w:r>
            <w:proofErr w:type="gramEnd"/>
            <w:r w:rsidRPr="00E74954">
              <w:rPr>
                <w:rFonts w:ascii="Times New Roman" w:hAnsi="Times New Roman" w:cs="Times New Roman"/>
                <w:sz w:val="24"/>
                <w:szCs w:val="24"/>
              </w:rPr>
              <w:t>»</w:t>
            </w:r>
          </w:p>
          <w:p w:rsidR="00E74954" w:rsidRPr="00E74954" w:rsidRDefault="00E74954" w:rsidP="00D0116D">
            <w:pPr>
              <w:ind w:left="-57" w:right="-57"/>
              <w:jc w:val="both"/>
              <w:rPr>
                <w:rFonts w:ascii="Times New Roman" w:hAnsi="Times New Roman" w:cs="Times New Roman"/>
                <w:color w:val="FF0000"/>
                <w:sz w:val="24"/>
                <w:szCs w:val="24"/>
              </w:rPr>
            </w:pPr>
            <w:r w:rsidRPr="00E74954">
              <w:rPr>
                <w:rFonts w:ascii="Times New Roman" w:hAnsi="Times New Roman" w:cs="Times New Roman"/>
                <w:sz w:val="24"/>
                <w:szCs w:val="24"/>
              </w:rPr>
              <w:t xml:space="preserve">На 31.12.2019г. количество </w:t>
            </w:r>
            <w:proofErr w:type="spellStart"/>
            <w:r w:rsidRPr="00E74954">
              <w:rPr>
                <w:rFonts w:ascii="Times New Roman" w:hAnsi="Times New Roman" w:cs="Times New Roman"/>
                <w:sz w:val="24"/>
                <w:szCs w:val="24"/>
              </w:rPr>
              <w:t>СПоК</w:t>
            </w:r>
            <w:proofErr w:type="spellEnd"/>
            <w:r w:rsidRPr="00E74954">
              <w:rPr>
                <w:rFonts w:ascii="Times New Roman" w:hAnsi="Times New Roman" w:cs="Times New Roman"/>
                <w:sz w:val="24"/>
                <w:szCs w:val="24"/>
              </w:rPr>
              <w:t xml:space="preserve"> -12ед., членов СПоК-81, выручка </w:t>
            </w:r>
            <w:proofErr w:type="spellStart"/>
            <w:r w:rsidRPr="00E74954">
              <w:rPr>
                <w:rFonts w:ascii="Times New Roman" w:hAnsi="Times New Roman" w:cs="Times New Roman"/>
                <w:sz w:val="24"/>
                <w:szCs w:val="24"/>
              </w:rPr>
              <w:t>СПоК</w:t>
            </w:r>
            <w:proofErr w:type="spellEnd"/>
            <w:r w:rsidRPr="00E74954">
              <w:rPr>
                <w:rFonts w:ascii="Times New Roman" w:hAnsi="Times New Roman" w:cs="Times New Roman"/>
                <w:sz w:val="24"/>
                <w:szCs w:val="24"/>
              </w:rPr>
              <w:t xml:space="preserve"> за 2019г.7-8,25 млн</w:t>
            </w:r>
            <w:proofErr w:type="gramStart"/>
            <w:r w:rsidRPr="00E74954">
              <w:rPr>
                <w:rFonts w:ascii="Times New Roman" w:hAnsi="Times New Roman" w:cs="Times New Roman"/>
                <w:sz w:val="24"/>
                <w:szCs w:val="24"/>
              </w:rPr>
              <w:t>.р</w:t>
            </w:r>
            <w:proofErr w:type="gramEnd"/>
            <w:r w:rsidRPr="00E74954">
              <w:rPr>
                <w:rFonts w:ascii="Times New Roman" w:hAnsi="Times New Roman" w:cs="Times New Roman"/>
                <w:sz w:val="24"/>
                <w:szCs w:val="24"/>
              </w:rPr>
              <w:t>уб.</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74954"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8.1.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sidRPr="00B965F4">
              <w:rPr>
                <w:rFonts w:ascii="Times New Roman" w:hAnsi="Times New Roman" w:cs="Times New Roman"/>
                <w:sz w:val="24"/>
                <w:szCs w:val="24"/>
              </w:rPr>
              <w:t xml:space="preserve">Оказание информационной и методологической поддержки малым формам хозяйствования и сельскохозяйственным </w:t>
            </w:r>
            <w:r w:rsidRPr="00B965F4">
              <w:rPr>
                <w:rFonts w:ascii="Times New Roman" w:hAnsi="Times New Roman" w:cs="Times New Roman"/>
                <w:sz w:val="24"/>
                <w:szCs w:val="24"/>
              </w:rPr>
              <w:lastRenderedPageBreak/>
              <w:t>потребительским кооперативам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A0FAA" w:rsidRPr="001A158C" w:rsidRDefault="008A4ACC"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Участие в о</w:t>
            </w:r>
            <w:r w:rsidR="00E74954" w:rsidRPr="001A158C">
              <w:rPr>
                <w:rFonts w:ascii="Times New Roman" w:eastAsia="Times New Roman" w:hAnsi="Times New Roman" w:cs="Times New Roman"/>
                <w:sz w:val="24"/>
                <w:szCs w:val="24"/>
                <w:lang w:eastAsia="ru-RU"/>
              </w:rPr>
              <w:t>бучающи</w:t>
            </w:r>
            <w:r w:rsidRPr="001A158C">
              <w:rPr>
                <w:rFonts w:ascii="Times New Roman" w:eastAsia="Times New Roman" w:hAnsi="Times New Roman" w:cs="Times New Roman"/>
                <w:sz w:val="24"/>
                <w:szCs w:val="24"/>
                <w:lang w:eastAsia="ru-RU"/>
              </w:rPr>
              <w:t>х</w:t>
            </w:r>
            <w:r w:rsidR="00E74954" w:rsidRPr="001A158C">
              <w:rPr>
                <w:rFonts w:ascii="Times New Roman" w:eastAsia="Times New Roman" w:hAnsi="Times New Roman" w:cs="Times New Roman"/>
                <w:sz w:val="24"/>
                <w:szCs w:val="24"/>
                <w:lang w:eastAsia="ru-RU"/>
              </w:rPr>
              <w:t xml:space="preserve"> семинар</w:t>
            </w:r>
            <w:r w:rsidRPr="001A158C">
              <w:rPr>
                <w:rFonts w:ascii="Times New Roman" w:eastAsia="Times New Roman" w:hAnsi="Times New Roman" w:cs="Times New Roman"/>
                <w:sz w:val="24"/>
                <w:szCs w:val="24"/>
                <w:lang w:eastAsia="ru-RU"/>
              </w:rPr>
              <w:t>ах</w:t>
            </w:r>
            <w:r w:rsidR="000A0FAA" w:rsidRPr="001A158C">
              <w:rPr>
                <w:rFonts w:ascii="Times New Roman" w:eastAsia="Times New Roman" w:hAnsi="Times New Roman" w:cs="Times New Roman"/>
                <w:sz w:val="24"/>
                <w:szCs w:val="24"/>
                <w:lang w:eastAsia="ru-RU"/>
              </w:rPr>
              <w:t>:</w:t>
            </w:r>
            <w:r w:rsidR="00E74954" w:rsidRPr="001A158C">
              <w:rPr>
                <w:rFonts w:ascii="Times New Roman" w:eastAsia="Times New Roman" w:hAnsi="Times New Roman" w:cs="Times New Roman"/>
                <w:sz w:val="24"/>
                <w:szCs w:val="24"/>
                <w:lang w:eastAsia="ru-RU"/>
              </w:rPr>
              <w:t xml:space="preserve"> «Основные тенденции развития </w:t>
            </w:r>
            <w:proofErr w:type="spellStart"/>
            <w:r w:rsidR="00E74954" w:rsidRPr="001A158C">
              <w:rPr>
                <w:rFonts w:ascii="Times New Roman" w:eastAsia="Times New Roman" w:hAnsi="Times New Roman" w:cs="Times New Roman"/>
                <w:sz w:val="24"/>
                <w:szCs w:val="24"/>
                <w:lang w:eastAsia="ru-RU"/>
              </w:rPr>
              <w:t>рыбохозяйственного</w:t>
            </w:r>
            <w:proofErr w:type="spellEnd"/>
            <w:r w:rsidR="00E74954" w:rsidRPr="001A158C">
              <w:rPr>
                <w:rFonts w:ascii="Times New Roman" w:eastAsia="Times New Roman" w:hAnsi="Times New Roman" w:cs="Times New Roman"/>
                <w:sz w:val="24"/>
                <w:szCs w:val="24"/>
                <w:lang w:eastAsia="ru-RU"/>
              </w:rPr>
              <w:t xml:space="preserve"> комплекса </w:t>
            </w:r>
            <w:r w:rsidR="00E74954" w:rsidRPr="001A158C">
              <w:rPr>
                <w:rFonts w:ascii="Times New Roman" w:eastAsia="Times New Roman" w:hAnsi="Times New Roman" w:cs="Times New Roman"/>
                <w:sz w:val="24"/>
                <w:szCs w:val="24"/>
                <w:lang w:eastAsia="ru-RU"/>
              </w:rPr>
              <w:lastRenderedPageBreak/>
              <w:t>Белг</w:t>
            </w:r>
            <w:r w:rsidR="00D0116D" w:rsidRPr="001A158C">
              <w:rPr>
                <w:rFonts w:ascii="Times New Roman" w:eastAsia="Times New Roman" w:hAnsi="Times New Roman" w:cs="Times New Roman"/>
                <w:sz w:val="24"/>
                <w:szCs w:val="24"/>
                <w:lang w:eastAsia="ru-RU"/>
              </w:rPr>
              <w:t xml:space="preserve">ородской </w:t>
            </w:r>
            <w:r w:rsidR="00E74954" w:rsidRPr="001A158C">
              <w:rPr>
                <w:rFonts w:ascii="Times New Roman" w:eastAsia="Times New Roman" w:hAnsi="Times New Roman" w:cs="Times New Roman"/>
                <w:sz w:val="24"/>
                <w:szCs w:val="24"/>
                <w:lang w:eastAsia="ru-RU"/>
              </w:rPr>
              <w:t>обл</w:t>
            </w:r>
            <w:r w:rsidR="00D0116D" w:rsidRPr="001A158C">
              <w:rPr>
                <w:rFonts w:ascii="Times New Roman" w:eastAsia="Times New Roman" w:hAnsi="Times New Roman" w:cs="Times New Roman"/>
                <w:sz w:val="24"/>
                <w:szCs w:val="24"/>
                <w:lang w:eastAsia="ru-RU"/>
              </w:rPr>
              <w:t>асти.</w:t>
            </w:r>
            <w:r w:rsidR="00E74954" w:rsidRPr="001A158C">
              <w:rPr>
                <w:rFonts w:ascii="Times New Roman" w:eastAsia="Times New Roman" w:hAnsi="Times New Roman" w:cs="Times New Roman"/>
                <w:sz w:val="24"/>
                <w:szCs w:val="24"/>
                <w:lang w:eastAsia="ru-RU"/>
              </w:rPr>
              <w:t xml:space="preserve"> Современные технологии и правовая база»</w:t>
            </w:r>
            <w:r w:rsidR="00D0116D" w:rsidRPr="001A158C">
              <w:rPr>
                <w:rFonts w:ascii="Times New Roman" w:eastAsia="Times New Roman" w:hAnsi="Times New Roman" w:cs="Times New Roman"/>
                <w:sz w:val="24"/>
                <w:szCs w:val="24"/>
                <w:lang w:eastAsia="ru-RU"/>
              </w:rPr>
              <w:t xml:space="preserve"> </w:t>
            </w:r>
            <w:r w:rsidR="000A0FAA" w:rsidRPr="001A158C">
              <w:rPr>
                <w:rFonts w:ascii="Times New Roman" w:eastAsia="Times New Roman" w:hAnsi="Times New Roman" w:cs="Times New Roman"/>
                <w:sz w:val="24"/>
                <w:szCs w:val="24"/>
                <w:lang w:eastAsia="ru-RU"/>
              </w:rPr>
              <w:t>(</w:t>
            </w:r>
            <w:r w:rsidR="00E74954" w:rsidRPr="001A158C">
              <w:rPr>
                <w:rFonts w:ascii="Times New Roman" w:eastAsia="Times New Roman" w:hAnsi="Times New Roman" w:cs="Times New Roman"/>
                <w:sz w:val="24"/>
                <w:szCs w:val="24"/>
                <w:lang w:eastAsia="ru-RU"/>
              </w:rPr>
              <w:t>22.01-25.01.2019г.</w:t>
            </w:r>
            <w:r w:rsidR="00E74954" w:rsidRPr="001A158C">
              <w:rPr>
                <w:rFonts w:ascii="Times New Roman" w:hAnsi="Times New Roman" w:cs="Times New Roman"/>
                <w:sz w:val="24"/>
                <w:szCs w:val="24"/>
              </w:rPr>
              <w:t xml:space="preserve"> </w:t>
            </w:r>
            <w:r w:rsidR="00E74954" w:rsidRPr="001A158C">
              <w:rPr>
                <w:rFonts w:ascii="Times New Roman" w:eastAsia="Times New Roman" w:hAnsi="Times New Roman" w:cs="Times New Roman"/>
                <w:sz w:val="24"/>
                <w:szCs w:val="24"/>
                <w:lang w:eastAsia="ru-RU"/>
              </w:rPr>
              <w:t xml:space="preserve">институт переподготовки и повышения квалификации кадров </w:t>
            </w:r>
            <w:proofErr w:type="spellStart"/>
            <w:r w:rsidR="00E74954" w:rsidRPr="001A158C">
              <w:rPr>
                <w:rFonts w:ascii="Times New Roman" w:eastAsia="Times New Roman" w:hAnsi="Times New Roman" w:cs="Times New Roman"/>
                <w:sz w:val="24"/>
                <w:szCs w:val="24"/>
                <w:lang w:eastAsia="ru-RU"/>
              </w:rPr>
              <w:t>агробизнеса</w:t>
            </w:r>
            <w:proofErr w:type="spellEnd"/>
            <w:r w:rsidR="00E74954" w:rsidRPr="001A158C">
              <w:rPr>
                <w:rFonts w:ascii="Times New Roman" w:eastAsia="Times New Roman" w:hAnsi="Times New Roman" w:cs="Times New Roman"/>
                <w:sz w:val="24"/>
                <w:szCs w:val="24"/>
                <w:lang w:eastAsia="ru-RU"/>
              </w:rPr>
              <w:t xml:space="preserve"> ФГБОУ </w:t>
            </w:r>
            <w:proofErr w:type="gramStart"/>
            <w:r w:rsidR="00E74954" w:rsidRPr="001A158C">
              <w:rPr>
                <w:rFonts w:ascii="Times New Roman" w:eastAsia="Times New Roman" w:hAnsi="Times New Roman" w:cs="Times New Roman"/>
                <w:sz w:val="24"/>
                <w:szCs w:val="24"/>
                <w:lang w:eastAsia="ru-RU"/>
              </w:rPr>
              <w:t>ВО</w:t>
            </w:r>
            <w:proofErr w:type="gramEnd"/>
            <w:r w:rsidR="00E74954" w:rsidRPr="001A158C">
              <w:rPr>
                <w:rFonts w:ascii="Times New Roman" w:eastAsia="Times New Roman" w:hAnsi="Times New Roman" w:cs="Times New Roman"/>
                <w:sz w:val="24"/>
                <w:szCs w:val="24"/>
                <w:lang w:eastAsia="ru-RU"/>
              </w:rPr>
              <w:t xml:space="preserve"> Белгородский ГАУ</w:t>
            </w:r>
            <w:r w:rsidR="000A0FAA" w:rsidRPr="001A158C">
              <w:rPr>
                <w:rFonts w:ascii="Times New Roman" w:eastAsia="Times New Roman" w:hAnsi="Times New Roman" w:cs="Times New Roman"/>
                <w:sz w:val="24"/>
                <w:szCs w:val="24"/>
                <w:lang w:eastAsia="ru-RU"/>
              </w:rPr>
              <w:t>)</w:t>
            </w:r>
            <w:r w:rsidR="001B59AD">
              <w:rPr>
                <w:rFonts w:ascii="Times New Roman" w:eastAsia="Times New Roman" w:hAnsi="Times New Roman" w:cs="Times New Roman"/>
                <w:sz w:val="24"/>
                <w:szCs w:val="24"/>
                <w:lang w:eastAsia="ru-RU"/>
              </w:rPr>
              <w:t xml:space="preserve"> </w:t>
            </w:r>
          </w:p>
          <w:p w:rsidR="00E74954" w:rsidRPr="001A158C" w:rsidRDefault="00E74954"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 xml:space="preserve">«Организация повышения квалификации кадров </w:t>
            </w:r>
            <w:proofErr w:type="spellStart"/>
            <w:r w:rsidRPr="001A158C">
              <w:rPr>
                <w:rFonts w:ascii="Times New Roman" w:eastAsia="Times New Roman" w:hAnsi="Times New Roman" w:cs="Times New Roman"/>
                <w:sz w:val="24"/>
                <w:szCs w:val="24"/>
                <w:lang w:eastAsia="ru-RU"/>
              </w:rPr>
              <w:t>агробизнеса</w:t>
            </w:r>
            <w:proofErr w:type="spellEnd"/>
            <w:r w:rsidRPr="001A158C">
              <w:rPr>
                <w:rFonts w:ascii="Times New Roman" w:eastAsia="Times New Roman" w:hAnsi="Times New Roman" w:cs="Times New Roman"/>
                <w:sz w:val="24"/>
                <w:szCs w:val="24"/>
                <w:lang w:eastAsia="ru-RU"/>
              </w:rPr>
              <w:t>: СЗР, защита и обрезка яблонь»</w:t>
            </w:r>
            <w:r w:rsidR="008A4ACC" w:rsidRPr="001A158C">
              <w:rPr>
                <w:rFonts w:ascii="Times New Roman" w:eastAsia="Times New Roman" w:hAnsi="Times New Roman" w:cs="Times New Roman"/>
                <w:sz w:val="24"/>
                <w:szCs w:val="24"/>
                <w:lang w:eastAsia="ru-RU"/>
              </w:rPr>
              <w:t xml:space="preserve"> </w:t>
            </w:r>
            <w:r w:rsidR="000A0FAA" w:rsidRPr="001A158C">
              <w:rPr>
                <w:rFonts w:ascii="Times New Roman" w:eastAsia="Times New Roman" w:hAnsi="Times New Roman" w:cs="Times New Roman"/>
                <w:sz w:val="24"/>
                <w:szCs w:val="24"/>
                <w:lang w:eastAsia="ru-RU"/>
              </w:rPr>
              <w:t>(</w:t>
            </w:r>
            <w:r w:rsidRPr="001A158C">
              <w:rPr>
                <w:rFonts w:ascii="Times New Roman" w:eastAsia="Times New Roman" w:hAnsi="Times New Roman" w:cs="Times New Roman"/>
                <w:sz w:val="24"/>
                <w:szCs w:val="24"/>
                <w:lang w:eastAsia="ru-RU"/>
              </w:rPr>
              <w:t>20.02.20</w:t>
            </w:r>
            <w:r w:rsidR="000A0FAA" w:rsidRPr="001A158C">
              <w:rPr>
                <w:rFonts w:ascii="Times New Roman" w:eastAsia="Times New Roman" w:hAnsi="Times New Roman" w:cs="Times New Roman"/>
                <w:sz w:val="24"/>
                <w:szCs w:val="24"/>
                <w:lang w:eastAsia="ru-RU"/>
              </w:rPr>
              <w:t xml:space="preserve">19г.- </w:t>
            </w:r>
            <w:proofErr w:type="spellStart"/>
            <w:r w:rsidR="000A0FAA" w:rsidRPr="001A158C">
              <w:rPr>
                <w:rFonts w:ascii="Times New Roman" w:eastAsia="Times New Roman" w:hAnsi="Times New Roman" w:cs="Times New Roman"/>
                <w:sz w:val="24"/>
                <w:szCs w:val="24"/>
                <w:lang w:eastAsia="ru-RU"/>
              </w:rPr>
              <w:t>Корочанский</w:t>
            </w:r>
            <w:proofErr w:type="spellEnd"/>
            <w:r w:rsidR="000A0FAA" w:rsidRPr="001A158C">
              <w:rPr>
                <w:rFonts w:ascii="Times New Roman" w:eastAsia="Times New Roman" w:hAnsi="Times New Roman" w:cs="Times New Roman"/>
                <w:sz w:val="24"/>
                <w:szCs w:val="24"/>
                <w:lang w:eastAsia="ru-RU"/>
              </w:rPr>
              <w:t xml:space="preserve"> плодопитомник)</w:t>
            </w:r>
          </w:p>
          <w:p w:rsidR="00E74954" w:rsidRPr="001A158C" w:rsidRDefault="00E74954"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«Современные технологии в овощеводстве»</w:t>
            </w:r>
            <w:r w:rsidR="008A4ACC" w:rsidRPr="001A158C">
              <w:rPr>
                <w:rFonts w:ascii="Times New Roman" w:eastAsia="Times New Roman" w:hAnsi="Times New Roman" w:cs="Times New Roman"/>
                <w:sz w:val="24"/>
                <w:szCs w:val="24"/>
                <w:lang w:eastAsia="ru-RU"/>
              </w:rPr>
              <w:t xml:space="preserve"> </w:t>
            </w:r>
            <w:r w:rsidR="000A0FAA" w:rsidRPr="001A158C">
              <w:rPr>
                <w:rFonts w:ascii="Times New Roman" w:eastAsia="Times New Roman" w:hAnsi="Times New Roman" w:cs="Times New Roman"/>
                <w:sz w:val="24"/>
                <w:szCs w:val="24"/>
                <w:lang w:eastAsia="ru-RU"/>
              </w:rPr>
              <w:t>(</w:t>
            </w:r>
            <w:r w:rsidRPr="001A158C">
              <w:rPr>
                <w:rFonts w:ascii="Times New Roman" w:eastAsia="Times New Roman" w:hAnsi="Times New Roman" w:cs="Times New Roman"/>
                <w:sz w:val="24"/>
                <w:szCs w:val="24"/>
                <w:lang w:eastAsia="ru-RU"/>
              </w:rPr>
              <w:t>27.02.2019</w:t>
            </w:r>
            <w:proofErr w:type="gramStart"/>
            <w:r w:rsidRPr="001A158C">
              <w:rPr>
                <w:rFonts w:ascii="Times New Roman" w:eastAsia="Times New Roman" w:hAnsi="Times New Roman" w:cs="Times New Roman"/>
                <w:sz w:val="24"/>
                <w:szCs w:val="24"/>
                <w:lang w:eastAsia="ru-RU"/>
              </w:rPr>
              <w:t>г-</w:t>
            </w:r>
            <w:proofErr w:type="gramEnd"/>
            <w:r w:rsidR="008A4ACC"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департамент АПК и ВОС</w:t>
            </w:r>
            <w:r w:rsidR="000A0FAA" w:rsidRPr="001A158C">
              <w:rPr>
                <w:rFonts w:ascii="Times New Roman" w:eastAsia="Times New Roman" w:hAnsi="Times New Roman" w:cs="Times New Roman"/>
                <w:sz w:val="24"/>
                <w:szCs w:val="24"/>
                <w:lang w:eastAsia="ru-RU"/>
              </w:rPr>
              <w:t>)</w:t>
            </w:r>
          </w:p>
          <w:p w:rsidR="00E74954" w:rsidRPr="001A158C" w:rsidRDefault="00E74954" w:rsidP="00D0116D">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 xml:space="preserve">"Высокоэффективные технологии производства и хранения семечковых и косточковых культур на основе кооперативной модели ведения </w:t>
            </w:r>
            <w:proofErr w:type="spellStart"/>
            <w:r w:rsidRPr="001A158C">
              <w:rPr>
                <w:rFonts w:ascii="Times New Roman" w:eastAsia="Times New Roman" w:hAnsi="Times New Roman" w:cs="Times New Roman"/>
                <w:sz w:val="24"/>
                <w:szCs w:val="24"/>
                <w:lang w:eastAsia="ru-RU"/>
              </w:rPr>
              <w:t>агробизнеса</w:t>
            </w:r>
            <w:proofErr w:type="spellEnd"/>
            <w:r w:rsidRPr="001A158C">
              <w:rPr>
                <w:rFonts w:ascii="Times New Roman" w:eastAsia="Times New Roman" w:hAnsi="Times New Roman" w:cs="Times New Roman"/>
                <w:sz w:val="24"/>
                <w:szCs w:val="24"/>
                <w:lang w:eastAsia="ru-RU"/>
              </w:rPr>
              <w:t>"</w:t>
            </w:r>
            <w:r w:rsidR="000A0FAA" w:rsidRPr="001A158C">
              <w:rPr>
                <w:rFonts w:ascii="Times New Roman" w:eastAsia="Times New Roman" w:hAnsi="Times New Roman" w:cs="Times New Roman"/>
                <w:sz w:val="24"/>
                <w:szCs w:val="24"/>
                <w:lang w:eastAsia="ru-RU"/>
              </w:rPr>
              <w:t xml:space="preserve"> (05.03.2019г. </w:t>
            </w:r>
            <w:r w:rsidRPr="001A158C">
              <w:rPr>
                <w:rFonts w:ascii="Times New Roman" w:eastAsia="Times New Roman" w:hAnsi="Times New Roman" w:cs="Times New Roman"/>
                <w:sz w:val="24"/>
                <w:szCs w:val="24"/>
                <w:lang w:eastAsia="ru-RU"/>
              </w:rPr>
              <w:t xml:space="preserve">институт переподготовки и повышения квалификации кадров </w:t>
            </w:r>
            <w:proofErr w:type="spellStart"/>
            <w:r w:rsidRPr="001A158C">
              <w:rPr>
                <w:rFonts w:ascii="Times New Roman" w:eastAsia="Times New Roman" w:hAnsi="Times New Roman" w:cs="Times New Roman"/>
                <w:sz w:val="24"/>
                <w:szCs w:val="24"/>
                <w:lang w:eastAsia="ru-RU"/>
              </w:rPr>
              <w:t>агробизнеса</w:t>
            </w:r>
            <w:proofErr w:type="spellEnd"/>
            <w:r w:rsidRPr="001A158C">
              <w:rPr>
                <w:rFonts w:ascii="Times New Roman" w:eastAsia="Times New Roman" w:hAnsi="Times New Roman" w:cs="Times New Roman"/>
                <w:sz w:val="24"/>
                <w:szCs w:val="24"/>
                <w:lang w:eastAsia="ru-RU"/>
              </w:rPr>
              <w:t xml:space="preserve"> ФГБОУ </w:t>
            </w:r>
            <w:proofErr w:type="gramStart"/>
            <w:r w:rsidRPr="001A158C">
              <w:rPr>
                <w:rFonts w:ascii="Times New Roman" w:eastAsia="Times New Roman" w:hAnsi="Times New Roman" w:cs="Times New Roman"/>
                <w:sz w:val="24"/>
                <w:szCs w:val="24"/>
                <w:lang w:eastAsia="ru-RU"/>
              </w:rPr>
              <w:t>ВО</w:t>
            </w:r>
            <w:proofErr w:type="gramEnd"/>
            <w:r w:rsidRPr="001A158C">
              <w:rPr>
                <w:rFonts w:ascii="Times New Roman" w:eastAsia="Times New Roman" w:hAnsi="Times New Roman" w:cs="Times New Roman"/>
                <w:sz w:val="24"/>
                <w:szCs w:val="24"/>
                <w:lang w:eastAsia="ru-RU"/>
              </w:rPr>
              <w:t xml:space="preserve"> Белгородский ГАУ</w:t>
            </w:r>
            <w:r w:rsidR="000A0FAA" w:rsidRPr="001A158C">
              <w:rPr>
                <w:rFonts w:ascii="Times New Roman" w:eastAsia="Times New Roman" w:hAnsi="Times New Roman" w:cs="Times New Roman"/>
                <w:sz w:val="24"/>
                <w:szCs w:val="24"/>
                <w:lang w:eastAsia="ru-RU"/>
              </w:rPr>
              <w:t>)</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Обучающий с</w:t>
            </w:r>
            <w:r w:rsidR="00F0615A" w:rsidRPr="001A158C">
              <w:rPr>
                <w:rFonts w:ascii="Times New Roman" w:eastAsia="Times New Roman" w:hAnsi="Times New Roman" w:cs="Times New Roman"/>
                <w:sz w:val="24"/>
                <w:szCs w:val="24"/>
                <w:lang w:eastAsia="ru-RU"/>
              </w:rPr>
              <w:t>еминар ОГАУ «ИКЦ АПК» «Меры государственной</w:t>
            </w:r>
            <w:r w:rsidRPr="001A158C">
              <w:rPr>
                <w:rFonts w:ascii="Times New Roman" w:eastAsia="Times New Roman" w:hAnsi="Times New Roman" w:cs="Times New Roman"/>
                <w:sz w:val="24"/>
                <w:szCs w:val="24"/>
                <w:lang w:eastAsia="ru-RU"/>
              </w:rPr>
              <w:t xml:space="preserve"> поддержки сельскохозяйственных </w:t>
            </w:r>
            <w:r w:rsidR="00F0615A" w:rsidRPr="001A158C">
              <w:rPr>
                <w:rFonts w:ascii="Times New Roman" w:eastAsia="Times New Roman" w:hAnsi="Times New Roman" w:cs="Times New Roman"/>
                <w:sz w:val="24"/>
                <w:szCs w:val="24"/>
                <w:lang w:eastAsia="ru-RU"/>
              </w:rPr>
              <w:t>т</w:t>
            </w:r>
            <w:r w:rsidRPr="001A158C">
              <w:rPr>
                <w:rFonts w:ascii="Times New Roman" w:eastAsia="Times New Roman" w:hAnsi="Times New Roman" w:cs="Times New Roman"/>
                <w:sz w:val="24"/>
                <w:szCs w:val="24"/>
                <w:lang w:eastAsia="ru-RU"/>
              </w:rPr>
              <w:t>оваропроизводителей» 13.03.2019г.</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Обучающий семинар ОГАУ «ИКЦ АПК» «Организация с/</w:t>
            </w:r>
            <w:proofErr w:type="spellStart"/>
            <w:r w:rsidRPr="001A158C">
              <w:rPr>
                <w:rFonts w:ascii="Times New Roman" w:eastAsia="Times New Roman" w:hAnsi="Times New Roman" w:cs="Times New Roman"/>
                <w:sz w:val="24"/>
                <w:szCs w:val="24"/>
                <w:lang w:eastAsia="ru-RU"/>
              </w:rPr>
              <w:t>х</w:t>
            </w:r>
            <w:proofErr w:type="spellEnd"/>
            <w:r w:rsidRPr="001A158C">
              <w:rPr>
                <w:rFonts w:ascii="Times New Roman" w:eastAsia="Times New Roman" w:hAnsi="Times New Roman" w:cs="Times New Roman"/>
                <w:sz w:val="24"/>
                <w:szCs w:val="24"/>
                <w:lang w:eastAsia="ru-RU"/>
              </w:rPr>
              <w:t xml:space="preserve"> </w:t>
            </w:r>
            <w:proofErr w:type="spellStart"/>
            <w:proofErr w:type="gramStart"/>
            <w:r w:rsidRPr="001A158C">
              <w:rPr>
                <w:rFonts w:ascii="Times New Roman" w:eastAsia="Times New Roman" w:hAnsi="Times New Roman" w:cs="Times New Roman"/>
                <w:sz w:val="24"/>
                <w:szCs w:val="24"/>
                <w:lang w:eastAsia="ru-RU"/>
              </w:rPr>
              <w:t>произв</w:t>
            </w:r>
            <w:proofErr w:type="spellEnd"/>
            <w:proofErr w:type="gramEnd"/>
            <w:r w:rsidRPr="001A158C">
              <w:rPr>
                <w:rFonts w:ascii="Times New Roman" w:eastAsia="Times New Roman" w:hAnsi="Times New Roman" w:cs="Times New Roman"/>
                <w:sz w:val="24"/>
                <w:szCs w:val="24"/>
                <w:lang w:eastAsia="ru-RU"/>
              </w:rPr>
              <w:t xml:space="preserve"> растениеводческой продукции по органическим стандартам»19.03-22.03.2019г.</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 xml:space="preserve">Стратегическая сессия «О создании сельхоз. потреб. кооперативов на </w:t>
            </w:r>
            <w:r w:rsidRPr="001A158C">
              <w:rPr>
                <w:rFonts w:ascii="Times New Roman" w:eastAsia="Times New Roman" w:hAnsi="Times New Roman" w:cs="Times New Roman"/>
                <w:sz w:val="24"/>
                <w:szCs w:val="24"/>
                <w:lang w:eastAsia="ru-RU"/>
              </w:rPr>
              <w:lastRenderedPageBreak/>
              <w:t>городских и сельских территориях, выявление проблем и определение способов решения» 21.03.2019г.</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ДК «Звёздный» г</w:t>
            </w:r>
            <w:proofErr w:type="gramStart"/>
            <w:r w:rsidRPr="001A158C">
              <w:rPr>
                <w:rFonts w:ascii="Times New Roman" w:eastAsia="Times New Roman" w:hAnsi="Times New Roman" w:cs="Times New Roman"/>
                <w:sz w:val="24"/>
                <w:szCs w:val="24"/>
                <w:lang w:eastAsia="ru-RU"/>
              </w:rPr>
              <w:t>.С</w:t>
            </w:r>
            <w:proofErr w:type="gramEnd"/>
            <w:r w:rsidRPr="001A158C">
              <w:rPr>
                <w:rFonts w:ascii="Times New Roman" w:eastAsia="Times New Roman" w:hAnsi="Times New Roman" w:cs="Times New Roman"/>
                <w:sz w:val="24"/>
                <w:szCs w:val="24"/>
                <w:lang w:eastAsia="ru-RU"/>
              </w:rPr>
              <w:t>троитель</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Обучающая программа в рамках поддержки малых форм хозяйствования (Банковское дело и т.п.)</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13.09.2019г.</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департамент АПК и ВОС</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Обучающая программа в рамках поддержки малых форм хозяйствования «Органическое растениеводство»</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16-18.09.2019г</w:t>
            </w:r>
            <w:proofErr w:type="gramStart"/>
            <w:r w:rsidRPr="001A158C">
              <w:rPr>
                <w:rFonts w:ascii="Times New Roman" w:eastAsia="Times New Roman" w:hAnsi="Times New Roman" w:cs="Times New Roman"/>
                <w:sz w:val="24"/>
                <w:szCs w:val="24"/>
                <w:lang w:eastAsia="ru-RU"/>
              </w:rPr>
              <w:t>.-</w:t>
            </w:r>
            <w:proofErr w:type="gramEnd"/>
            <w:r w:rsidRPr="001A158C">
              <w:rPr>
                <w:rFonts w:ascii="Times New Roman" w:eastAsia="Times New Roman" w:hAnsi="Times New Roman" w:cs="Times New Roman"/>
                <w:sz w:val="24"/>
                <w:szCs w:val="24"/>
                <w:lang w:eastAsia="ru-RU"/>
              </w:rPr>
              <w:t xml:space="preserve">ИПКА </w:t>
            </w:r>
            <w:proofErr w:type="spellStart"/>
            <w:r w:rsidRPr="001A158C">
              <w:rPr>
                <w:rFonts w:ascii="Times New Roman" w:eastAsia="Times New Roman" w:hAnsi="Times New Roman" w:cs="Times New Roman"/>
                <w:sz w:val="24"/>
                <w:szCs w:val="24"/>
                <w:lang w:eastAsia="ru-RU"/>
              </w:rPr>
              <w:t>БелГАУ</w:t>
            </w:r>
            <w:proofErr w:type="spellEnd"/>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Всероссийская конференция «Возможности кооперации в сфере производства и реализации органической продукции» со 2 по 4 октября 2019г.-БелЭкспоЦентр г</w:t>
            </w:r>
            <w:proofErr w:type="gramStart"/>
            <w:r w:rsidRPr="001A158C">
              <w:rPr>
                <w:rFonts w:ascii="Times New Roman" w:eastAsia="Times New Roman" w:hAnsi="Times New Roman" w:cs="Times New Roman"/>
                <w:sz w:val="24"/>
                <w:szCs w:val="24"/>
                <w:lang w:eastAsia="ru-RU"/>
              </w:rPr>
              <w:t>.Б</w:t>
            </w:r>
            <w:proofErr w:type="gramEnd"/>
            <w:r w:rsidRPr="001A158C">
              <w:rPr>
                <w:rFonts w:ascii="Times New Roman" w:eastAsia="Times New Roman" w:hAnsi="Times New Roman" w:cs="Times New Roman"/>
                <w:sz w:val="24"/>
                <w:szCs w:val="24"/>
                <w:lang w:eastAsia="ru-RU"/>
              </w:rPr>
              <w:t>елгород.</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eastAsia="Times New Roman" w:hAnsi="Times New Roman" w:cs="Times New Roman"/>
                <w:sz w:val="24"/>
                <w:szCs w:val="24"/>
                <w:lang w:eastAsia="ru-RU"/>
              </w:rPr>
              <w:t>Обучающая программа ОГАУ «ИКЦ АПК</w:t>
            </w:r>
            <w:proofErr w:type="gramStart"/>
            <w:r w:rsidRPr="001A158C">
              <w:rPr>
                <w:rFonts w:ascii="Times New Roman" w:eastAsia="Times New Roman" w:hAnsi="Times New Roman" w:cs="Times New Roman"/>
                <w:sz w:val="24"/>
                <w:szCs w:val="24"/>
                <w:lang w:eastAsia="ru-RU"/>
              </w:rPr>
              <w:t>»в</w:t>
            </w:r>
            <w:proofErr w:type="gramEnd"/>
            <w:r w:rsidRPr="001A158C">
              <w:rPr>
                <w:rFonts w:ascii="Times New Roman" w:eastAsia="Times New Roman" w:hAnsi="Times New Roman" w:cs="Times New Roman"/>
                <w:sz w:val="24"/>
                <w:szCs w:val="24"/>
                <w:lang w:eastAsia="ru-RU"/>
              </w:rPr>
              <w:t xml:space="preserve"> рамках поддержки малых форм хозяйствования «Прудовое рыбоводство» 09.12.2019г.</w:t>
            </w:r>
          </w:p>
          <w:p w:rsidR="00E74954" w:rsidRPr="001A158C" w:rsidRDefault="00E74954" w:rsidP="00F0615A">
            <w:pPr>
              <w:pStyle w:val="a3"/>
              <w:numPr>
                <w:ilvl w:val="0"/>
                <w:numId w:val="9"/>
              </w:numPr>
              <w:ind w:left="-57"/>
              <w:jc w:val="both"/>
              <w:rPr>
                <w:rFonts w:ascii="Times New Roman" w:eastAsia="Times New Roman" w:hAnsi="Times New Roman" w:cs="Times New Roman"/>
                <w:sz w:val="24"/>
                <w:szCs w:val="24"/>
                <w:lang w:eastAsia="ru-RU"/>
              </w:rPr>
            </w:pPr>
            <w:r w:rsidRPr="001A158C">
              <w:rPr>
                <w:rFonts w:ascii="Times New Roman" w:hAnsi="Times New Roman" w:cs="Times New Roman"/>
                <w:sz w:val="24"/>
                <w:szCs w:val="24"/>
              </w:rPr>
              <w:t>Повышение профессионального уровня и информационной грамотности бухгалтеров «</w:t>
            </w:r>
            <w:r w:rsidRPr="001A158C">
              <w:rPr>
                <w:rFonts w:ascii="Times New Roman" w:eastAsia="Times New Roman" w:hAnsi="Times New Roman" w:cs="Times New Roman"/>
                <w:sz w:val="24"/>
                <w:szCs w:val="24"/>
                <w:lang w:eastAsia="ru-RU"/>
              </w:rPr>
              <w:t>Организация учётной политики ведения бухгалтерского учёта в сельскохозяйственных кооперативов»</w:t>
            </w:r>
            <w:r w:rsidR="000E6DA1" w:rsidRPr="001A158C">
              <w:rPr>
                <w:rFonts w:ascii="Times New Roman" w:eastAsia="Times New Roman" w:hAnsi="Times New Roman" w:cs="Times New Roman"/>
                <w:sz w:val="24"/>
                <w:szCs w:val="24"/>
                <w:lang w:eastAsia="ru-RU"/>
              </w:rPr>
              <w:t xml:space="preserve"> </w:t>
            </w:r>
            <w:r w:rsidRPr="001A158C">
              <w:rPr>
                <w:rFonts w:ascii="Times New Roman" w:eastAsia="Times New Roman" w:hAnsi="Times New Roman" w:cs="Times New Roman"/>
                <w:sz w:val="24"/>
                <w:szCs w:val="24"/>
                <w:lang w:eastAsia="ru-RU"/>
              </w:rPr>
              <w:t>19-20 декабря 2019г</w:t>
            </w:r>
            <w:proofErr w:type="gramStart"/>
            <w:r w:rsidRPr="001A158C">
              <w:rPr>
                <w:rFonts w:ascii="Times New Roman" w:eastAsia="Times New Roman" w:hAnsi="Times New Roman" w:cs="Times New Roman"/>
                <w:sz w:val="24"/>
                <w:szCs w:val="24"/>
                <w:lang w:eastAsia="ru-RU"/>
              </w:rPr>
              <w:t>.Б</w:t>
            </w:r>
            <w:proofErr w:type="gramEnd"/>
            <w:r w:rsidRPr="001A158C">
              <w:rPr>
                <w:rFonts w:ascii="Times New Roman" w:eastAsia="Times New Roman" w:hAnsi="Times New Roman" w:cs="Times New Roman"/>
                <w:sz w:val="24"/>
                <w:szCs w:val="24"/>
                <w:lang w:eastAsia="ru-RU"/>
              </w:rPr>
              <w:t>УКЭП</w:t>
            </w:r>
          </w:p>
          <w:p w:rsidR="00E74954" w:rsidRPr="001A158C" w:rsidRDefault="00E74954" w:rsidP="00F0615A">
            <w:pPr>
              <w:ind w:left="-57"/>
              <w:jc w:val="both"/>
              <w:rPr>
                <w:rFonts w:ascii="Times New Roman" w:hAnsi="Times New Roman" w:cs="Times New Roman"/>
                <w:sz w:val="24"/>
                <w:szCs w:val="24"/>
              </w:rPr>
            </w:pPr>
            <w:r w:rsidRPr="001A158C">
              <w:rPr>
                <w:rFonts w:ascii="Times New Roman" w:hAnsi="Times New Roman" w:cs="Times New Roman"/>
                <w:sz w:val="24"/>
                <w:szCs w:val="24"/>
              </w:rPr>
              <w:t>Информация о мерах государственной поддержки малым формам хозяйствования АПК и порядок её получения на сайте администрации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74954" w:rsidRPr="00B965F4" w:rsidRDefault="00E74954" w:rsidP="006F34F9">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w:t>
            </w:r>
            <w:r w:rsidRPr="00B965F4">
              <w:rPr>
                <w:rFonts w:ascii="Times New Roman" w:hAnsi="Times New Roman" w:cs="Times New Roman"/>
                <w:sz w:val="24"/>
                <w:szCs w:val="24"/>
              </w:rPr>
              <w:lastRenderedPageBreak/>
              <w:t>городского округа</w:t>
            </w:r>
          </w:p>
        </w:tc>
      </w:tr>
      <w:tr w:rsidR="00F96088" w:rsidRPr="00DD3F9A"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088" w:rsidRPr="00DD3F9A" w:rsidRDefault="00DD3F9A" w:rsidP="006F34F9">
            <w:pPr>
              <w:jc w:val="center"/>
              <w:rPr>
                <w:rFonts w:ascii="Times New Roman" w:hAnsi="Times New Roman" w:cs="Times New Roman"/>
                <w:b/>
                <w:sz w:val="24"/>
                <w:szCs w:val="24"/>
              </w:rPr>
            </w:pPr>
            <w:r w:rsidRPr="00DD3F9A">
              <w:rPr>
                <w:rFonts w:ascii="Times New Roman" w:hAnsi="Times New Roman" w:cs="Times New Roman"/>
                <w:b/>
                <w:sz w:val="24"/>
                <w:szCs w:val="24"/>
              </w:rPr>
              <w:lastRenderedPageBreak/>
              <w:t>8.2.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F96088" w:rsidRPr="001A158C" w:rsidRDefault="00DD3F9A" w:rsidP="006F34F9">
            <w:pPr>
              <w:jc w:val="center"/>
              <w:rPr>
                <w:rFonts w:ascii="Times New Roman" w:hAnsi="Times New Roman" w:cs="Times New Roman"/>
                <w:b/>
                <w:sz w:val="24"/>
                <w:szCs w:val="24"/>
              </w:rPr>
            </w:pPr>
            <w:r w:rsidRPr="001A158C">
              <w:rPr>
                <w:rFonts w:ascii="Times New Roman" w:hAnsi="Times New Roman" w:cs="Times New Roman"/>
                <w:b/>
                <w:sz w:val="24"/>
                <w:szCs w:val="24"/>
              </w:rPr>
              <w:t>Рынок племенного животноводства</w:t>
            </w:r>
          </w:p>
        </w:tc>
      </w:tr>
      <w:tr w:rsidR="009B773D"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3D" w:rsidRPr="00B965F4" w:rsidRDefault="009B773D" w:rsidP="006F34F9">
            <w:pPr>
              <w:jc w:val="center"/>
              <w:rPr>
                <w:rFonts w:ascii="Times New Roman" w:hAnsi="Times New Roman" w:cs="Times New Roman"/>
                <w:sz w:val="24"/>
                <w:szCs w:val="24"/>
              </w:rPr>
            </w:pPr>
            <w:r>
              <w:rPr>
                <w:rFonts w:ascii="Times New Roman" w:hAnsi="Times New Roman" w:cs="Times New Roman"/>
                <w:sz w:val="24"/>
                <w:szCs w:val="24"/>
              </w:rPr>
              <w:t>8.2.1.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B773D" w:rsidRPr="00DD3F9A" w:rsidRDefault="009B773D" w:rsidP="006F34F9">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 xml:space="preserve">Осуществление мониторинга деятельности племенных предприятий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B773D" w:rsidRPr="00DD3F9A" w:rsidRDefault="009B773D" w:rsidP="006F34F9">
            <w:pPr>
              <w:ind w:left="-57" w:right="-57"/>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B773D" w:rsidRPr="009B773D" w:rsidRDefault="009B773D" w:rsidP="00BF07B6">
            <w:pPr>
              <w:ind w:left="-57" w:right="-57"/>
              <w:jc w:val="both"/>
              <w:rPr>
                <w:rFonts w:ascii="Times New Roman" w:hAnsi="Times New Roman" w:cs="Times New Roman"/>
                <w:sz w:val="24"/>
                <w:szCs w:val="24"/>
              </w:rPr>
            </w:pPr>
            <w:r w:rsidRPr="009B773D">
              <w:rPr>
                <w:rFonts w:ascii="Times New Roman" w:hAnsi="Times New Roman" w:cs="Times New Roman"/>
                <w:sz w:val="24"/>
                <w:szCs w:val="24"/>
              </w:rPr>
              <w:t xml:space="preserve">На территории Яковлевского городского округа </w:t>
            </w:r>
            <w:r w:rsidR="00BF07B6">
              <w:rPr>
                <w:rFonts w:ascii="Times New Roman" w:hAnsi="Times New Roman" w:cs="Times New Roman"/>
                <w:sz w:val="24"/>
                <w:szCs w:val="24"/>
              </w:rPr>
              <w:t>действуют 3 племенных хозяйства. 2</w:t>
            </w:r>
            <w:r w:rsidRPr="009B773D">
              <w:rPr>
                <w:rFonts w:ascii="Times New Roman" w:hAnsi="Times New Roman" w:cs="Times New Roman"/>
                <w:sz w:val="24"/>
                <w:szCs w:val="24"/>
              </w:rPr>
              <w:t xml:space="preserve"> предприятия в области разведения крупного рогатого скот</w:t>
            </w:r>
            <w:proofErr w:type="gramStart"/>
            <w:r w:rsidRPr="009B773D">
              <w:rPr>
                <w:rFonts w:ascii="Times New Roman" w:hAnsi="Times New Roman" w:cs="Times New Roman"/>
                <w:sz w:val="24"/>
                <w:szCs w:val="24"/>
              </w:rPr>
              <w:t>а  ООО</w:t>
            </w:r>
            <w:proofErr w:type="gramEnd"/>
            <w:r w:rsidRPr="009B773D">
              <w:rPr>
                <w:rFonts w:ascii="Times New Roman" w:hAnsi="Times New Roman" w:cs="Times New Roman"/>
                <w:sz w:val="24"/>
                <w:szCs w:val="24"/>
              </w:rPr>
              <w:t xml:space="preserve"> «</w:t>
            </w:r>
            <w:proofErr w:type="spellStart"/>
            <w:r w:rsidRPr="009B773D">
              <w:rPr>
                <w:rFonts w:ascii="Times New Roman" w:hAnsi="Times New Roman" w:cs="Times New Roman"/>
                <w:sz w:val="24"/>
                <w:szCs w:val="24"/>
              </w:rPr>
              <w:t>Бутово-Агро</w:t>
            </w:r>
            <w:proofErr w:type="spellEnd"/>
            <w:r w:rsidRPr="009B773D">
              <w:rPr>
                <w:rFonts w:ascii="Times New Roman" w:hAnsi="Times New Roman" w:cs="Times New Roman"/>
                <w:sz w:val="24"/>
                <w:szCs w:val="24"/>
              </w:rPr>
              <w:t>» и АО МК «Зеленая Долина»  и предприятие ООО «</w:t>
            </w:r>
            <w:proofErr w:type="spellStart"/>
            <w:r w:rsidRPr="009B773D">
              <w:rPr>
                <w:rFonts w:ascii="Times New Roman" w:hAnsi="Times New Roman" w:cs="Times New Roman"/>
                <w:sz w:val="24"/>
                <w:szCs w:val="24"/>
              </w:rPr>
              <w:t>Мираторг-Белгород</w:t>
            </w:r>
            <w:proofErr w:type="spellEnd"/>
            <w:r w:rsidRPr="009B773D">
              <w:rPr>
                <w:rFonts w:ascii="Times New Roman" w:hAnsi="Times New Roman" w:cs="Times New Roman"/>
                <w:sz w:val="24"/>
                <w:szCs w:val="24"/>
              </w:rPr>
              <w:t>» ПО «Нуклеус» разведением свиней. Племенные животные должны использоваться для собственного стада и для реализации 10% от основного маточного стада другим производителям молока и мяса.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B773D" w:rsidRDefault="009B773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9B773D"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3D" w:rsidRPr="00B965F4" w:rsidRDefault="009B773D" w:rsidP="006F34F9">
            <w:pPr>
              <w:jc w:val="center"/>
              <w:rPr>
                <w:rFonts w:ascii="Times New Roman" w:hAnsi="Times New Roman" w:cs="Times New Roman"/>
                <w:sz w:val="24"/>
                <w:szCs w:val="24"/>
              </w:rPr>
            </w:pPr>
            <w:r>
              <w:rPr>
                <w:rFonts w:ascii="Times New Roman" w:hAnsi="Times New Roman" w:cs="Times New Roman"/>
                <w:sz w:val="24"/>
                <w:szCs w:val="24"/>
              </w:rPr>
              <w:t>8.2.2.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9B773D" w:rsidRPr="00DD3F9A" w:rsidRDefault="009B773D" w:rsidP="006F34F9">
            <w:pPr>
              <w:jc w:val="center"/>
              <w:rPr>
                <w:rFonts w:ascii="Times New Roman" w:hAnsi="Times New Roman" w:cs="Times New Roman"/>
                <w:sz w:val="24"/>
                <w:szCs w:val="24"/>
              </w:rPr>
            </w:pPr>
            <w:r w:rsidRPr="00DD3F9A">
              <w:rPr>
                <w:rFonts w:ascii="Times New Roman" w:hAnsi="Times New Roman" w:cs="Times New Roman"/>
                <w:sz w:val="24"/>
                <w:szCs w:val="24"/>
              </w:rPr>
              <w:t xml:space="preserve">Оказание консультационной и информационной поддержки племенным предприятиям </w:t>
            </w:r>
            <w:r>
              <w:rPr>
                <w:rFonts w:ascii="Times New Roman" w:hAnsi="Times New Roman" w:cs="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B773D" w:rsidRPr="00DD3F9A" w:rsidRDefault="009B773D" w:rsidP="006F34F9">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B773D" w:rsidRPr="000B1C9D" w:rsidRDefault="009B773D" w:rsidP="005C4EE5">
            <w:pPr>
              <w:jc w:val="both"/>
              <w:rPr>
                <w:rFonts w:ascii="Times New Roman" w:hAnsi="Times New Roman" w:cs="Times New Roman"/>
                <w:sz w:val="24"/>
                <w:szCs w:val="24"/>
              </w:rPr>
            </w:pPr>
            <w:r w:rsidRPr="000B1C9D">
              <w:rPr>
                <w:rFonts w:ascii="Times New Roman" w:eastAsia="Times New Roman" w:hAnsi="Times New Roman"/>
                <w:sz w:val="24"/>
                <w:szCs w:val="24"/>
                <w:lang w:eastAsia="ru-RU"/>
              </w:rPr>
              <w:t xml:space="preserve">1.Обучающий семинар Института переподготовки и повышения квалификации кадров </w:t>
            </w:r>
            <w:proofErr w:type="spellStart"/>
            <w:r w:rsidRPr="000B1C9D">
              <w:rPr>
                <w:rFonts w:ascii="Times New Roman" w:eastAsia="Times New Roman" w:hAnsi="Times New Roman"/>
                <w:sz w:val="24"/>
                <w:szCs w:val="24"/>
                <w:lang w:eastAsia="ru-RU"/>
              </w:rPr>
              <w:t>агробизнеса</w:t>
            </w:r>
            <w:proofErr w:type="spellEnd"/>
            <w:r w:rsidRPr="000B1C9D">
              <w:rPr>
                <w:rFonts w:ascii="Times New Roman" w:eastAsia="Times New Roman" w:hAnsi="Times New Roman"/>
                <w:sz w:val="24"/>
                <w:szCs w:val="24"/>
                <w:lang w:eastAsia="ru-RU"/>
              </w:rPr>
              <w:t xml:space="preserve"> ФГБОУ ВО Белгородский ГАУ</w:t>
            </w:r>
            <w:proofErr w:type="gramStart"/>
            <w:r w:rsidRPr="000B1C9D">
              <w:rPr>
                <w:rFonts w:ascii="Times New Roman" w:eastAsia="Times New Roman" w:hAnsi="Times New Roman"/>
                <w:sz w:val="24"/>
                <w:szCs w:val="24"/>
                <w:lang w:eastAsia="ru-RU"/>
              </w:rPr>
              <w:t>«</w:t>
            </w:r>
            <w:r w:rsidRPr="000B1C9D">
              <w:rPr>
                <w:rFonts w:ascii="Times New Roman" w:hAnsi="Times New Roman" w:cs="Times New Roman"/>
                <w:sz w:val="24"/>
                <w:szCs w:val="24"/>
              </w:rPr>
              <w:t>И</w:t>
            </w:r>
            <w:proofErr w:type="gramEnd"/>
            <w:r w:rsidRPr="000B1C9D">
              <w:rPr>
                <w:rFonts w:ascii="Times New Roman" w:hAnsi="Times New Roman" w:cs="Times New Roman"/>
                <w:sz w:val="24"/>
                <w:szCs w:val="24"/>
              </w:rPr>
              <w:t>нновационные технологии кормления, разведения и воспроизводства КРС»</w:t>
            </w:r>
            <w:r w:rsidR="00A02975">
              <w:rPr>
                <w:rFonts w:ascii="Times New Roman" w:hAnsi="Times New Roman" w:cs="Times New Roman"/>
                <w:sz w:val="24"/>
                <w:szCs w:val="24"/>
              </w:rPr>
              <w:t xml:space="preserve"> </w:t>
            </w:r>
            <w:r w:rsidRPr="000B1C9D">
              <w:rPr>
                <w:rFonts w:ascii="Times New Roman" w:hAnsi="Times New Roman" w:cs="Times New Roman"/>
                <w:sz w:val="24"/>
                <w:szCs w:val="24"/>
              </w:rPr>
              <w:t>30.09.2019г.</w:t>
            </w:r>
          </w:p>
          <w:p w:rsidR="009B773D" w:rsidRPr="000B1C9D" w:rsidRDefault="009B773D" w:rsidP="005C4EE5">
            <w:pPr>
              <w:jc w:val="both"/>
              <w:rPr>
                <w:rFonts w:ascii="Times New Roman" w:hAnsi="Times New Roman" w:cs="Times New Roman"/>
                <w:sz w:val="24"/>
                <w:szCs w:val="24"/>
              </w:rPr>
            </w:pPr>
            <w:r w:rsidRPr="000B1C9D">
              <w:rPr>
                <w:rFonts w:ascii="Times New Roman" w:eastAsia="Times New Roman" w:hAnsi="Times New Roman"/>
                <w:sz w:val="24"/>
                <w:szCs w:val="24"/>
                <w:lang w:eastAsia="ru-RU"/>
              </w:rPr>
              <w:t>2.Обучающий семинар ФС по вет</w:t>
            </w:r>
            <w:r w:rsidR="005C4EE5">
              <w:rPr>
                <w:rFonts w:ascii="Times New Roman" w:eastAsia="Times New Roman" w:hAnsi="Times New Roman"/>
                <w:sz w:val="24"/>
                <w:szCs w:val="24"/>
                <w:lang w:eastAsia="ru-RU"/>
              </w:rPr>
              <w:t xml:space="preserve">еринарному </w:t>
            </w:r>
            <w:r w:rsidRPr="000B1C9D">
              <w:rPr>
                <w:rFonts w:ascii="Times New Roman" w:eastAsia="Times New Roman" w:hAnsi="Times New Roman"/>
                <w:sz w:val="24"/>
                <w:szCs w:val="24"/>
                <w:lang w:eastAsia="ru-RU"/>
              </w:rPr>
              <w:t>и фитосан</w:t>
            </w:r>
            <w:r w:rsidR="005C4EE5">
              <w:rPr>
                <w:rFonts w:ascii="Times New Roman" w:eastAsia="Times New Roman" w:hAnsi="Times New Roman"/>
                <w:sz w:val="24"/>
                <w:szCs w:val="24"/>
                <w:lang w:eastAsia="ru-RU"/>
              </w:rPr>
              <w:t>итарному</w:t>
            </w:r>
            <w:r w:rsidRPr="000B1C9D">
              <w:rPr>
                <w:rFonts w:ascii="Times New Roman" w:eastAsia="Times New Roman" w:hAnsi="Times New Roman"/>
                <w:sz w:val="24"/>
                <w:szCs w:val="24"/>
                <w:lang w:eastAsia="ru-RU"/>
              </w:rPr>
              <w:t xml:space="preserve"> надзору «</w:t>
            </w:r>
            <w:r w:rsidRPr="000B1C9D">
              <w:rPr>
                <w:rFonts w:ascii="Times New Roman" w:hAnsi="Times New Roman" w:cs="Times New Roman"/>
                <w:sz w:val="24"/>
                <w:szCs w:val="24"/>
              </w:rPr>
              <w:t>Санитарно-защитная зона и использование земельных участков,</w:t>
            </w:r>
            <w:r w:rsidR="00BF07B6" w:rsidRPr="000B1C9D">
              <w:rPr>
                <w:rFonts w:ascii="Times New Roman" w:hAnsi="Times New Roman" w:cs="Times New Roman"/>
                <w:sz w:val="24"/>
                <w:szCs w:val="24"/>
              </w:rPr>
              <w:t xml:space="preserve"> </w:t>
            </w:r>
            <w:r w:rsidRPr="000B1C9D">
              <w:rPr>
                <w:rFonts w:ascii="Times New Roman" w:hAnsi="Times New Roman" w:cs="Times New Roman"/>
                <w:sz w:val="24"/>
                <w:szCs w:val="24"/>
              </w:rPr>
              <w:t>расположенных в границах СЗЗ»</w:t>
            </w:r>
            <w:r w:rsidR="00A02975">
              <w:rPr>
                <w:rFonts w:ascii="Times New Roman" w:hAnsi="Times New Roman" w:cs="Times New Roman"/>
                <w:sz w:val="24"/>
                <w:szCs w:val="24"/>
              </w:rPr>
              <w:t xml:space="preserve"> </w:t>
            </w:r>
            <w:r w:rsidRPr="000B1C9D">
              <w:rPr>
                <w:rFonts w:ascii="Times New Roman" w:hAnsi="Times New Roman" w:cs="Times New Roman"/>
                <w:sz w:val="24"/>
                <w:szCs w:val="24"/>
              </w:rPr>
              <w:t>-25.09.2019г.</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9B773D" w:rsidRDefault="009B773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A41CD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1CD5" w:rsidRPr="00B965F4" w:rsidRDefault="00A41CD5" w:rsidP="006F34F9">
            <w:pPr>
              <w:jc w:val="center"/>
              <w:rPr>
                <w:rFonts w:ascii="Times New Roman" w:hAnsi="Times New Roman" w:cs="Times New Roman"/>
                <w:b/>
                <w:sz w:val="24"/>
                <w:szCs w:val="24"/>
              </w:rPr>
            </w:pPr>
            <w:r w:rsidRPr="00B965F4">
              <w:rPr>
                <w:rFonts w:ascii="Times New Roman" w:hAnsi="Times New Roman" w:cs="Times New Roman"/>
                <w:b/>
                <w:sz w:val="24"/>
                <w:szCs w:val="24"/>
              </w:rPr>
              <w:t>8.</w:t>
            </w:r>
            <w:r w:rsidR="00DD3F9A">
              <w:rPr>
                <w:rFonts w:ascii="Times New Roman" w:hAnsi="Times New Roman" w:cs="Times New Roman"/>
                <w:b/>
                <w:sz w:val="24"/>
                <w:szCs w:val="24"/>
              </w:rPr>
              <w:t>3</w:t>
            </w:r>
            <w:r w:rsidRPr="00B965F4">
              <w:rPr>
                <w:rFonts w:ascii="Times New Roman" w:hAnsi="Times New Roman" w:cs="Times New Roman"/>
                <w:b/>
                <w:sz w:val="24"/>
                <w:szCs w:val="24"/>
              </w:rPr>
              <w:t>.</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1CD5" w:rsidRPr="000B1C9D" w:rsidRDefault="00A41CD5" w:rsidP="006F34F9">
            <w:pPr>
              <w:jc w:val="center"/>
              <w:rPr>
                <w:rFonts w:ascii="Times New Roman" w:hAnsi="Times New Roman" w:cs="Times New Roman"/>
                <w:sz w:val="24"/>
                <w:szCs w:val="24"/>
              </w:rPr>
            </w:pPr>
            <w:r w:rsidRPr="000B1C9D">
              <w:rPr>
                <w:rFonts w:ascii="Times New Roman" w:hAnsi="Times New Roman" w:cs="Times New Roman"/>
                <w:b/>
                <w:sz w:val="24"/>
                <w:szCs w:val="24"/>
              </w:rPr>
              <w:t>Рынок семеноводства</w:t>
            </w:r>
          </w:p>
        </w:tc>
      </w:tr>
      <w:tr w:rsidR="000B1C9D"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C9D" w:rsidRPr="00B965F4" w:rsidRDefault="000B1C9D"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 xml:space="preserve">Размещение в сети Интернет на официальном сайте органов местного самоуправления Яковлевского городского округа актуальной информации о доступных мерах поддержки </w:t>
            </w:r>
            <w:r w:rsidRPr="00B965F4">
              <w:rPr>
                <w:rFonts w:ascii="Times New Roman" w:hAnsi="Times New Roman" w:cs="Times New Roman"/>
                <w:sz w:val="24"/>
                <w:szCs w:val="24"/>
              </w:rPr>
              <w:lastRenderedPageBreak/>
              <w:t>малых форм хозяйствования и порядке ее получения</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lastRenderedPageBreak/>
              <w:t>2019-2020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B1C9D" w:rsidRPr="000B1C9D" w:rsidRDefault="000B1C9D" w:rsidP="000B1C9D">
            <w:pPr>
              <w:ind w:left="-57" w:right="-57"/>
              <w:jc w:val="both"/>
              <w:rPr>
                <w:rFonts w:ascii="Times New Roman" w:hAnsi="Times New Roman" w:cs="Times New Roman"/>
                <w:sz w:val="24"/>
                <w:szCs w:val="24"/>
              </w:rPr>
            </w:pPr>
            <w:r w:rsidRPr="000B1C9D">
              <w:rPr>
                <w:rFonts w:ascii="Times New Roman" w:hAnsi="Times New Roman" w:cs="Times New Roman"/>
                <w:sz w:val="24"/>
                <w:szCs w:val="24"/>
              </w:rPr>
              <w:t xml:space="preserve">Обеспечение равного доступа к информации о доступных мерах поддержки малых форм хозяйствования, порядке ее получения, успешных </w:t>
            </w:r>
            <w:r w:rsidRPr="000B1C9D">
              <w:rPr>
                <w:rFonts w:ascii="Times New Roman" w:hAnsi="Times New Roman" w:cs="Times New Roman"/>
                <w:sz w:val="24"/>
                <w:szCs w:val="24"/>
              </w:rPr>
              <w:lastRenderedPageBreak/>
              <w:t>практиках развития малых форм хозяйствования</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B1C9D" w:rsidRPr="00B965F4" w:rsidRDefault="000B1C9D" w:rsidP="006F34F9">
            <w:pPr>
              <w:jc w:val="center"/>
              <w:rPr>
                <w:rFonts w:ascii="Times New Roman" w:hAnsi="Times New Roman" w:cs="Times New Roman"/>
                <w:sz w:val="24"/>
                <w:szCs w:val="24"/>
              </w:rPr>
            </w:pPr>
            <w:r>
              <w:rPr>
                <w:rFonts w:ascii="Times New Roman" w:hAnsi="Times New Roman" w:cs="Times New Roman"/>
                <w:sz w:val="24"/>
                <w:szCs w:val="24"/>
              </w:rPr>
              <w:lastRenderedPageBreak/>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0B1C9D" w:rsidRPr="00B965F4" w:rsidTr="00A02975">
        <w:trPr>
          <w:trHeight w:val="2086"/>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C9D" w:rsidRPr="00B965F4" w:rsidRDefault="000B1C9D"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B1C9D" w:rsidRPr="006C05A9" w:rsidRDefault="000B1C9D" w:rsidP="006F34F9">
            <w:pPr>
              <w:jc w:val="center"/>
              <w:rPr>
                <w:rFonts w:ascii="Times New Roman" w:hAnsi="Times New Roman" w:cs="Times New Roman"/>
                <w:sz w:val="24"/>
                <w:szCs w:val="24"/>
              </w:rPr>
            </w:pPr>
            <w:r w:rsidRPr="006C05A9">
              <w:rPr>
                <w:rFonts w:ascii="Times New Roman" w:hAnsi="Times New Roman" w:cs="Times New Roman"/>
                <w:sz w:val="24"/>
                <w:szCs w:val="24"/>
              </w:rPr>
              <w:t xml:space="preserve">Оказание консультационной и информационной поддержки субъектам бизнеса, осуществляющим производство семян </w:t>
            </w:r>
            <w:r>
              <w:rPr>
                <w:rFonts w:ascii="Times New Roman" w:hAnsi="Times New Roman" w:cs="Times New Roman"/>
                <w:sz w:val="24"/>
                <w:szCs w:val="24"/>
              </w:rPr>
              <w:t>на территории</w:t>
            </w:r>
            <w:r w:rsidRPr="006C05A9">
              <w:rPr>
                <w:rFonts w:ascii="Times New Roman" w:hAnsi="Times New Roman" w:cs="Times New Roman"/>
                <w:sz w:val="24"/>
                <w:szCs w:val="24"/>
              </w:rPr>
              <w:t xml:space="preserve"> 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1C9D" w:rsidRPr="00DD3F9A" w:rsidRDefault="000B1C9D" w:rsidP="006F34F9">
            <w:pPr>
              <w:jc w:val="center"/>
              <w:rPr>
                <w:rFonts w:ascii="Times New Roman" w:hAnsi="Times New Roman" w:cs="Times New Roman"/>
                <w:sz w:val="24"/>
                <w:szCs w:val="24"/>
              </w:rPr>
            </w:pPr>
            <w:r w:rsidRPr="00DD3F9A">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B1C9D" w:rsidRPr="000B1C9D" w:rsidRDefault="000B1C9D" w:rsidP="000B1C9D">
            <w:pPr>
              <w:jc w:val="both"/>
              <w:rPr>
                <w:rFonts w:ascii="Times New Roman" w:hAnsi="Times New Roman" w:cs="Times New Roman"/>
                <w:sz w:val="24"/>
                <w:szCs w:val="24"/>
              </w:rPr>
            </w:pPr>
            <w:r w:rsidRPr="000B1C9D">
              <w:rPr>
                <w:rFonts w:ascii="Times New Roman" w:hAnsi="Times New Roman" w:cs="Times New Roman"/>
                <w:sz w:val="24"/>
                <w:szCs w:val="24"/>
              </w:rPr>
              <w:t>Повышение профессионального уровня и информационной грамотности субъектов бизнеса, осуществляющих производство семян, по вопросам создания и ведения сельскохозяйственного бизнеса на территории Яковлевского городского округа</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B1C9D" w:rsidRDefault="000B1C9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0B1C9D" w:rsidRPr="00B965F4" w:rsidTr="00A02975">
        <w:trPr>
          <w:trHeight w:val="438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C9D" w:rsidRPr="00B965F4" w:rsidRDefault="000B1C9D" w:rsidP="006F34F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r w:rsidRPr="00B965F4">
              <w:rPr>
                <w:rFonts w:ascii="Times New Roman" w:eastAsia="Times New Roman" w:hAnsi="Times New Roman" w:cs="Times New Roman"/>
                <w:sz w:val="24"/>
                <w:szCs w:val="24"/>
                <w:lang w:eastAsia="ru-RU"/>
              </w:rPr>
              <w:t>.</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Участие в научно-практических конференциях по внедрению современных технологий производства, подработки и использования семенного материала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B1C9D" w:rsidRPr="00B965F4" w:rsidRDefault="000B1C9D"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B1C9D" w:rsidRPr="000B1C9D" w:rsidRDefault="000B1C9D" w:rsidP="000B1C9D">
            <w:pPr>
              <w:ind w:left="-57" w:right="-57"/>
              <w:jc w:val="both"/>
              <w:rPr>
                <w:rFonts w:ascii="Times New Roman" w:hAnsi="Times New Roman" w:cs="Times New Roman"/>
                <w:sz w:val="24"/>
                <w:szCs w:val="24"/>
              </w:rPr>
            </w:pPr>
            <w:r w:rsidRPr="000B1C9D">
              <w:rPr>
                <w:rFonts w:ascii="Times New Roman" w:hAnsi="Times New Roman" w:cs="Times New Roman"/>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Популяризация достижений в сфере производства, подработки и использования семенного материала. Укрепление связей между сельскохозяйственными </w:t>
            </w:r>
            <w:proofErr w:type="spellStart"/>
            <w:proofErr w:type="gramStart"/>
            <w:r w:rsidRPr="000B1C9D">
              <w:rPr>
                <w:rFonts w:ascii="Times New Roman" w:hAnsi="Times New Roman" w:cs="Times New Roman"/>
                <w:sz w:val="24"/>
                <w:szCs w:val="24"/>
              </w:rPr>
              <w:t>товаро</w:t>
            </w:r>
            <w:r w:rsidR="00CF2B3B">
              <w:rPr>
                <w:rFonts w:ascii="Times New Roman" w:hAnsi="Times New Roman" w:cs="Times New Roman"/>
                <w:sz w:val="24"/>
                <w:szCs w:val="24"/>
              </w:rPr>
              <w:t>-</w:t>
            </w:r>
            <w:r w:rsidRPr="000B1C9D">
              <w:rPr>
                <w:rFonts w:ascii="Times New Roman" w:hAnsi="Times New Roman" w:cs="Times New Roman"/>
                <w:sz w:val="24"/>
                <w:szCs w:val="24"/>
              </w:rPr>
              <w:t>производителями</w:t>
            </w:r>
            <w:proofErr w:type="spellEnd"/>
            <w:proofErr w:type="gramEnd"/>
            <w:r w:rsidRPr="000B1C9D">
              <w:rPr>
                <w:rFonts w:ascii="Times New Roman" w:hAnsi="Times New Roman" w:cs="Times New Roman"/>
                <w:sz w:val="24"/>
                <w:szCs w:val="24"/>
              </w:rPr>
              <w:t xml:space="preserve"> и ведущими производителями, поставщиками семенного материала, средств защиты растений, удобрений, региональными научными центрами</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B1C9D" w:rsidRPr="00B965F4" w:rsidRDefault="000B1C9D" w:rsidP="006F34F9">
            <w:pPr>
              <w:jc w:val="center"/>
              <w:rPr>
                <w:rFonts w:ascii="Times New Roman" w:hAnsi="Times New Roman" w:cs="Times New Roman"/>
                <w:sz w:val="24"/>
                <w:szCs w:val="24"/>
              </w:rPr>
            </w:pPr>
            <w:r>
              <w:rPr>
                <w:rFonts w:ascii="Times New Roman" w:hAnsi="Times New Roman" w:cs="Times New Roman"/>
                <w:sz w:val="24"/>
                <w:szCs w:val="24"/>
              </w:rPr>
              <w:t>Управление</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524685" w:rsidRPr="00B965F4" w:rsidTr="006F34F9">
        <w:trPr>
          <w:trHeight w:val="315"/>
          <w:jc w:val="center"/>
        </w:trPr>
        <w:tc>
          <w:tcPr>
            <w:tcW w:w="153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D66F56" w:rsidRDefault="00524685" w:rsidP="006F34F9">
            <w:pPr>
              <w:jc w:val="center"/>
              <w:rPr>
                <w:rFonts w:ascii="Times New Roman" w:hAnsi="Times New Roman" w:cs="Times New Roman"/>
                <w:sz w:val="24"/>
                <w:szCs w:val="24"/>
              </w:rPr>
            </w:pPr>
            <w:r w:rsidRPr="00D66F56">
              <w:rPr>
                <w:rFonts w:ascii="Times New Roman" w:hAnsi="Times New Roman" w:cs="Times New Roman"/>
                <w:b/>
                <w:sz w:val="24"/>
                <w:szCs w:val="24"/>
              </w:rPr>
              <w:t>9. Иные рынки</w:t>
            </w:r>
          </w:p>
        </w:tc>
      </w:tr>
      <w:tr w:rsidR="0052468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b/>
                <w:sz w:val="24"/>
                <w:szCs w:val="24"/>
              </w:rPr>
            </w:pPr>
            <w:r w:rsidRPr="00B965F4">
              <w:rPr>
                <w:rFonts w:ascii="Times New Roman" w:hAnsi="Times New Roman" w:cs="Times New Roman"/>
                <w:b/>
                <w:sz w:val="24"/>
                <w:szCs w:val="24"/>
              </w:rPr>
              <w:t>9.1.</w:t>
            </w:r>
          </w:p>
        </w:tc>
        <w:tc>
          <w:tcPr>
            <w:tcW w:w="1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685" w:rsidRPr="00D66F56" w:rsidRDefault="00524685" w:rsidP="006F34F9">
            <w:pPr>
              <w:jc w:val="center"/>
              <w:rPr>
                <w:rFonts w:ascii="Times New Roman" w:hAnsi="Times New Roman" w:cs="Times New Roman"/>
                <w:sz w:val="24"/>
                <w:szCs w:val="24"/>
              </w:rPr>
            </w:pPr>
            <w:r w:rsidRPr="00D66F56">
              <w:rPr>
                <w:rFonts w:ascii="Times New Roman" w:hAnsi="Times New Roman" w:cs="Times New Roman"/>
                <w:b/>
                <w:sz w:val="24"/>
                <w:szCs w:val="24"/>
              </w:rPr>
              <w:t>Сфера наружной рекламы</w:t>
            </w:r>
          </w:p>
        </w:tc>
      </w:tr>
      <w:tr w:rsidR="00524685" w:rsidRPr="00B965F4" w:rsidTr="006F34F9">
        <w:trPr>
          <w:trHeight w:val="132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lastRenderedPageBreak/>
              <w:t>9.1.</w:t>
            </w:r>
            <w:r w:rsidRPr="00B965F4">
              <w:rPr>
                <w:rFonts w:ascii="Times New Roman" w:eastAsia="Times New Roman" w:hAnsi="Times New Roman" w:cs="Times New Roman"/>
                <w:sz w:val="24"/>
                <w:szCs w:val="24"/>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Выявление и осуществление демонтажа незаконных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A02975" w:rsidRDefault="00A168E9" w:rsidP="00A02975">
            <w:pPr>
              <w:pStyle w:val="ConsPlusNormal"/>
              <w:ind w:left="-57" w:right="-57"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проводятся рейдовые мероприятия</w:t>
            </w:r>
            <w:r w:rsidR="007D11ED">
              <w:rPr>
                <w:rFonts w:ascii="Times New Roman" w:hAnsi="Times New Roman" w:cs="Times New Roman"/>
                <w:sz w:val="24"/>
                <w:szCs w:val="24"/>
              </w:rPr>
              <w:t xml:space="preserve"> специалистами управления архитектуры и градостроительства, по итогам которых хозяйствующ</w:t>
            </w:r>
            <w:r w:rsidR="00D9373E">
              <w:rPr>
                <w:rFonts w:ascii="Times New Roman" w:hAnsi="Times New Roman" w:cs="Times New Roman"/>
                <w:sz w:val="24"/>
                <w:szCs w:val="24"/>
              </w:rPr>
              <w:t>и</w:t>
            </w:r>
            <w:r w:rsidR="007D11ED">
              <w:rPr>
                <w:rFonts w:ascii="Times New Roman" w:hAnsi="Times New Roman" w:cs="Times New Roman"/>
                <w:sz w:val="24"/>
                <w:szCs w:val="24"/>
              </w:rPr>
              <w:t xml:space="preserve">м субъектам </w:t>
            </w:r>
            <w:r w:rsidR="00D9373E">
              <w:rPr>
                <w:rFonts w:ascii="Times New Roman" w:hAnsi="Times New Roman" w:cs="Times New Roman"/>
                <w:sz w:val="24"/>
                <w:szCs w:val="24"/>
              </w:rPr>
              <w:t xml:space="preserve">выдают </w:t>
            </w:r>
            <w:r w:rsidR="007D11ED">
              <w:rPr>
                <w:rFonts w:ascii="Times New Roman" w:hAnsi="Times New Roman" w:cs="Times New Roman"/>
                <w:sz w:val="24"/>
                <w:szCs w:val="24"/>
              </w:rPr>
              <w:t>предписания</w:t>
            </w:r>
            <w:proofErr w:type="gramStart"/>
            <w:r w:rsidR="007D11ED">
              <w:rPr>
                <w:rFonts w:ascii="Times New Roman" w:hAnsi="Times New Roman" w:cs="Times New Roman"/>
                <w:sz w:val="24"/>
                <w:szCs w:val="24"/>
              </w:rPr>
              <w:t>.</w:t>
            </w:r>
            <w:proofErr w:type="gramEnd"/>
            <w:r w:rsidR="00F679E8">
              <w:rPr>
                <w:rFonts w:ascii="Times New Roman" w:hAnsi="Times New Roman" w:cs="Times New Roman"/>
                <w:sz w:val="24"/>
                <w:szCs w:val="24"/>
              </w:rPr>
              <w:t xml:space="preserve"> В 2019 году данных конструкций не выявлено.</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24685" w:rsidRPr="00B965F4" w:rsidTr="00A02975">
        <w:trPr>
          <w:trHeight w:val="151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rPr>
              <w:t>Размещение на официальном сайте органов местного самоуправления Яковлевского  городского округа в сети Интернет перечня нормативных правовых актов, регулирующих сферу наружной рекламы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6F34F9" w:rsidRDefault="009E70DF" w:rsidP="009E70DF">
            <w:pPr>
              <w:pStyle w:val="ConsPlusNormal"/>
              <w:ind w:left="-57" w:right="-57" w:firstLine="0"/>
              <w:jc w:val="both"/>
              <w:rPr>
                <w:rFonts w:ascii="Times New Roman" w:hAnsi="Times New Roman" w:cs="Times New Roman"/>
                <w:color w:val="FF0000"/>
                <w:sz w:val="24"/>
                <w:szCs w:val="24"/>
              </w:rPr>
            </w:pPr>
            <w:r w:rsidRPr="00B95441">
              <w:rPr>
                <w:rFonts w:ascii="Times New Roman" w:hAnsi="Times New Roman" w:cs="Times New Roman"/>
                <w:sz w:val="24"/>
                <w:szCs w:val="24"/>
              </w:rPr>
              <w:t xml:space="preserve">Регламент предоставления </w:t>
            </w:r>
            <w:proofErr w:type="spellStart"/>
            <w:proofErr w:type="gramStart"/>
            <w:r w:rsidRPr="00B95441">
              <w:rPr>
                <w:rFonts w:ascii="Times New Roman" w:hAnsi="Times New Roman" w:cs="Times New Roman"/>
                <w:sz w:val="24"/>
                <w:szCs w:val="24"/>
              </w:rPr>
              <w:t>муници</w:t>
            </w:r>
            <w:r>
              <w:rPr>
                <w:rFonts w:ascii="Times New Roman" w:hAnsi="Times New Roman" w:cs="Times New Roman"/>
                <w:sz w:val="24"/>
                <w:szCs w:val="24"/>
              </w:rPr>
              <w:t>-</w:t>
            </w:r>
            <w:r w:rsidRPr="00B95441">
              <w:rPr>
                <w:rFonts w:ascii="Times New Roman" w:hAnsi="Times New Roman" w:cs="Times New Roman"/>
                <w:sz w:val="24"/>
                <w:szCs w:val="24"/>
              </w:rPr>
              <w:t>пальной</w:t>
            </w:r>
            <w:proofErr w:type="spellEnd"/>
            <w:proofErr w:type="gramEnd"/>
            <w:r>
              <w:rPr>
                <w:rFonts w:ascii="Times New Roman" w:hAnsi="Times New Roman" w:cs="Times New Roman"/>
                <w:sz w:val="24"/>
                <w:szCs w:val="24"/>
              </w:rPr>
              <w:t xml:space="preserve"> услуги</w:t>
            </w:r>
            <w:r w:rsidRPr="00B95441">
              <w:rPr>
                <w:rFonts w:ascii="Times New Roman" w:hAnsi="Times New Roman" w:cs="Times New Roman"/>
                <w:sz w:val="24"/>
                <w:szCs w:val="24"/>
              </w:rPr>
              <w:t xml:space="preserve"> размещен на официальном сайте органа местного самоуправления в разделе «Регламенты» </w:t>
            </w:r>
            <w:hyperlink r:id="rId22" w:history="1">
              <w:r w:rsidRPr="00B95441">
                <w:rPr>
                  <w:rStyle w:val="ab"/>
                  <w:rFonts w:ascii="Times New Roman" w:hAnsi="Times New Roman" w:cs="Times New Roman"/>
                  <w:color w:val="auto"/>
                  <w:sz w:val="24"/>
                  <w:szCs w:val="24"/>
                </w:rPr>
                <w:t>http://www.yakovl-adm.ru/</w:t>
              </w:r>
            </w:hyperlink>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24685" w:rsidRPr="00B965F4" w:rsidTr="00A27FD4">
        <w:trPr>
          <w:trHeight w:val="1352"/>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ConsPlusNormal"/>
              <w:ind w:left="-57" w:right="-57" w:firstLine="0"/>
              <w:jc w:val="center"/>
              <w:rPr>
                <w:rFonts w:ascii="Times New Roman" w:hAnsi="Times New Roman" w:cs="Times New Roman"/>
                <w:sz w:val="24"/>
                <w:szCs w:val="24"/>
              </w:rPr>
            </w:pPr>
            <w:r w:rsidRPr="00B965F4">
              <w:rPr>
                <w:rFonts w:ascii="Times New Roman" w:hAnsi="Times New Roman" w:cs="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A02975" w:rsidRDefault="000059C8" w:rsidP="000059C8">
            <w:pPr>
              <w:pStyle w:val="ConsPlusNormal"/>
              <w:ind w:left="-57" w:right="-57"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w:t>
            </w:r>
            <w:r w:rsidRPr="00B965F4">
              <w:rPr>
                <w:rFonts w:ascii="Times New Roman" w:hAnsi="Times New Roman" w:cs="Times New Roman"/>
                <w:sz w:val="24"/>
                <w:szCs w:val="24"/>
              </w:rPr>
              <w:t xml:space="preserve">архитектуры и градостроительства </w:t>
            </w:r>
            <w:r>
              <w:rPr>
                <w:rFonts w:ascii="Times New Roman" w:hAnsi="Times New Roman" w:cs="Times New Roman"/>
                <w:sz w:val="24"/>
                <w:szCs w:val="24"/>
              </w:rPr>
              <w:t xml:space="preserve">не осуществляет проведение </w:t>
            </w:r>
            <w:r w:rsidR="00D9373E" w:rsidRPr="00B965F4">
              <w:rPr>
                <w:rFonts w:ascii="Times New Roman" w:hAnsi="Times New Roman" w:cs="Times New Roman"/>
                <w:sz w:val="24"/>
                <w:szCs w:val="24"/>
                <w:lang w:eastAsia="en-US"/>
              </w:rPr>
              <w:t>торгов на право установки и экс</w:t>
            </w:r>
            <w:r w:rsidR="00392EAA">
              <w:rPr>
                <w:rFonts w:ascii="Times New Roman" w:hAnsi="Times New Roman" w:cs="Times New Roman"/>
                <w:sz w:val="24"/>
                <w:szCs w:val="24"/>
                <w:lang w:eastAsia="en-US"/>
              </w:rPr>
              <w:t>плуатации рекламных конструкций</w:t>
            </w:r>
            <w:r>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0059C8" w:rsidRPr="00B965F4" w:rsidTr="00A27FD4">
        <w:trPr>
          <w:trHeight w:val="1810"/>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Яковлевского  городского округа, не включенных в схему размещения рекламных конструкций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059C8" w:rsidRPr="003D5B58" w:rsidRDefault="000059C8" w:rsidP="000059C8">
            <w:pPr>
              <w:pStyle w:val="ConsPlusNormal"/>
              <w:ind w:left="-57" w:right="-57" w:firstLine="0"/>
              <w:jc w:val="both"/>
              <w:rPr>
                <w:rFonts w:ascii="Times New Roman" w:hAnsi="Times New Roman" w:cs="Times New Roman"/>
                <w:sz w:val="24"/>
                <w:szCs w:val="24"/>
                <w:lang w:eastAsia="en-US"/>
              </w:rPr>
            </w:pPr>
            <w:r w:rsidRPr="003D5B58">
              <w:rPr>
                <w:rFonts w:ascii="Times New Roman" w:hAnsi="Times New Roman" w:cs="Times New Roman"/>
                <w:sz w:val="24"/>
                <w:szCs w:val="24"/>
                <w:lang w:eastAsia="en-US"/>
              </w:rPr>
              <w:t>Установка рекламных конструкций на территории городского округа осуществляется в соответствии с утвержденной  схемой размещения рекламных конструкций.</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0059C8" w:rsidRPr="00B965F4" w:rsidTr="00A27FD4">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eastAsia="Times New Roman" w:hAnsi="Times New Roman" w:cs="Times New Roman"/>
                <w:sz w:val="24"/>
                <w:szCs w:val="24"/>
                <w:lang w:eastAsia="ru-RU"/>
              </w:rPr>
            </w:pPr>
            <w:r w:rsidRPr="00B965F4">
              <w:rPr>
                <w:rFonts w:ascii="Times New Roman" w:hAnsi="Times New Roman" w:cs="Times New Roman"/>
                <w:sz w:val="24"/>
                <w:szCs w:val="24"/>
              </w:rPr>
              <w:t>9.1.</w:t>
            </w:r>
            <w:r w:rsidRPr="00B965F4">
              <w:rPr>
                <w:rFonts w:ascii="Times New Roman" w:eastAsia="Times New Roman" w:hAnsi="Times New Roman" w:cs="Times New Roman"/>
                <w:sz w:val="24"/>
                <w:szCs w:val="24"/>
                <w:lang w:eastAsia="ru-RU"/>
              </w:rPr>
              <w:t>5.</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pStyle w:val="ConsPlusNormal"/>
              <w:ind w:left="-57" w:right="-57" w:firstLine="0"/>
              <w:jc w:val="center"/>
              <w:rPr>
                <w:rFonts w:ascii="Times New Roman" w:hAnsi="Times New Roman" w:cs="Times New Roman"/>
                <w:sz w:val="24"/>
                <w:szCs w:val="24"/>
                <w:lang w:eastAsia="en-US"/>
              </w:rPr>
            </w:pPr>
            <w:r w:rsidRPr="00B965F4">
              <w:rPr>
                <w:rFonts w:ascii="Times New Roman" w:hAnsi="Times New Roman" w:cs="Times New Roman"/>
                <w:sz w:val="24"/>
                <w:szCs w:val="24"/>
                <w:lang w:eastAsia="en-US"/>
              </w:rPr>
              <w:t>Актуализация схем размещения рекламных конструкций</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pStyle w:val="13"/>
              <w:shd w:val="clear" w:color="auto" w:fill="auto"/>
              <w:spacing w:after="0" w:line="240" w:lineRule="auto"/>
              <w:ind w:left="-57" w:right="-57"/>
              <w:jc w:val="center"/>
              <w:rPr>
                <w:rStyle w:val="10pt0pt"/>
                <w:b w:val="0"/>
                <w:color w:val="auto"/>
                <w:sz w:val="24"/>
                <w:szCs w:val="24"/>
              </w:rPr>
            </w:pPr>
            <w:r w:rsidRPr="00B965F4">
              <w:rPr>
                <w:rStyle w:val="10pt0pt"/>
                <w:b w:val="0"/>
                <w:color w:val="auto"/>
                <w:sz w:val="24"/>
                <w:szCs w:val="24"/>
              </w:rPr>
              <w:t>2019</w:t>
            </w:r>
            <w:r w:rsidRPr="00B965F4">
              <w:rPr>
                <w:color w:val="auto"/>
                <w:sz w:val="24"/>
                <w:szCs w:val="24"/>
              </w:rPr>
              <w:t xml:space="preserve"> – </w:t>
            </w:r>
            <w:r w:rsidRPr="00B965F4">
              <w:rPr>
                <w:rStyle w:val="10pt0pt"/>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0059C8" w:rsidRPr="003D5B58" w:rsidRDefault="000059C8" w:rsidP="000059C8">
            <w:pPr>
              <w:pStyle w:val="ConsPlusNormal"/>
              <w:ind w:left="-57" w:right="-57" w:firstLine="0"/>
              <w:jc w:val="both"/>
              <w:rPr>
                <w:rFonts w:ascii="Times New Roman" w:hAnsi="Times New Roman" w:cs="Times New Roman"/>
                <w:sz w:val="24"/>
                <w:szCs w:val="24"/>
                <w:lang w:eastAsia="en-US"/>
              </w:rPr>
            </w:pPr>
            <w:r w:rsidRPr="003D5B58">
              <w:rPr>
                <w:rFonts w:ascii="Times New Roman" w:hAnsi="Times New Roman" w:cs="Times New Roman"/>
                <w:sz w:val="24"/>
                <w:szCs w:val="24"/>
                <w:lang w:eastAsia="en-US"/>
              </w:rPr>
              <w:t xml:space="preserve">В 2019 году актуализация схемы не проводилась.  Внесение изменений в схему размещения рекламных конструкций планируется в 2020 году в части изменения </w:t>
            </w:r>
            <w:proofErr w:type="gramStart"/>
            <w:r w:rsidRPr="003D5B58">
              <w:rPr>
                <w:rFonts w:ascii="Times New Roman" w:hAnsi="Times New Roman" w:cs="Times New Roman"/>
                <w:sz w:val="24"/>
                <w:szCs w:val="24"/>
                <w:lang w:eastAsia="en-US"/>
              </w:rPr>
              <w:t>архитектурных решений</w:t>
            </w:r>
            <w:proofErr w:type="gramEnd"/>
            <w:r>
              <w:rPr>
                <w:rFonts w:ascii="Times New Roman" w:hAnsi="Times New Roman" w:cs="Times New Roman"/>
                <w:sz w:val="24"/>
                <w:szCs w:val="24"/>
                <w:lang w:eastAsia="en-US"/>
              </w:rPr>
              <w:t xml:space="preserve"> рекламных </w:t>
            </w:r>
            <w:r w:rsidRPr="003D5B58">
              <w:rPr>
                <w:rFonts w:ascii="Times New Roman" w:hAnsi="Times New Roman" w:cs="Times New Roman"/>
                <w:sz w:val="24"/>
                <w:szCs w:val="24"/>
                <w:lang w:eastAsia="en-US"/>
              </w:rPr>
              <w:t xml:space="preserve"> конструкций, размещаемых в границах населенных пунктов</w:t>
            </w:r>
            <w:r w:rsidR="00A27FD4">
              <w:rPr>
                <w:rFonts w:ascii="Times New Roman" w:hAnsi="Times New Roman" w:cs="Times New Roman"/>
                <w:sz w:val="24"/>
                <w:szCs w:val="24"/>
                <w:lang w:eastAsia="en-US"/>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0059C8" w:rsidRPr="00B965F4" w:rsidRDefault="000059C8" w:rsidP="006F34F9">
            <w:pPr>
              <w:jc w:val="center"/>
              <w:rPr>
                <w:rFonts w:ascii="Times New Roman" w:hAnsi="Times New Roman" w:cs="Times New Roman"/>
                <w:sz w:val="24"/>
                <w:szCs w:val="24"/>
              </w:rPr>
            </w:pPr>
            <w:r w:rsidRPr="00B965F4">
              <w:rPr>
                <w:rFonts w:ascii="Times New Roman" w:hAnsi="Times New Roman" w:cs="Times New Roman"/>
                <w:sz w:val="24"/>
                <w:szCs w:val="24"/>
              </w:rPr>
              <w:t>Управление архитектуры и градостроительства администрации Яковлевского городского округа</w:t>
            </w:r>
          </w:p>
        </w:tc>
      </w:tr>
      <w:tr w:rsidR="0052468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b/>
                <w:sz w:val="24"/>
                <w:szCs w:val="24"/>
                <w:lang w:eastAsia="ru-RU"/>
              </w:rPr>
            </w:pPr>
            <w:r w:rsidRPr="00B965F4">
              <w:rPr>
                <w:rFonts w:ascii="Times New Roman" w:eastAsia="Times New Roman" w:hAnsi="Times New Roman" w:cs="Times New Roman"/>
                <w:b/>
                <w:sz w:val="24"/>
                <w:szCs w:val="24"/>
                <w:lang w:eastAsia="ru-RU"/>
              </w:rPr>
              <w:lastRenderedPageBreak/>
              <w:t>9.2.</w:t>
            </w:r>
          </w:p>
        </w:tc>
        <w:tc>
          <w:tcPr>
            <w:tcW w:w="14567" w:type="dxa"/>
            <w:gridSpan w:val="4"/>
            <w:tcBorders>
              <w:top w:val="single" w:sz="4" w:space="0" w:color="auto"/>
              <w:left w:val="nil"/>
              <w:bottom w:val="single" w:sz="4" w:space="0" w:color="auto"/>
              <w:right w:val="single" w:sz="4" w:space="0" w:color="auto"/>
            </w:tcBorders>
            <w:shd w:val="clear" w:color="auto" w:fill="auto"/>
            <w:noWrap/>
            <w:vAlign w:val="center"/>
          </w:tcPr>
          <w:p w:rsidR="00524685" w:rsidRPr="0075548B" w:rsidRDefault="00524685" w:rsidP="006F34F9">
            <w:pPr>
              <w:pStyle w:val="2"/>
              <w:spacing w:before="0" w:beforeAutospacing="0" w:after="0" w:afterAutospacing="0"/>
              <w:ind w:left="-57" w:right="-57"/>
              <w:jc w:val="center"/>
              <w:rPr>
                <w:b w:val="0"/>
                <w:sz w:val="24"/>
                <w:szCs w:val="24"/>
              </w:rPr>
            </w:pPr>
            <w:bookmarkStart w:id="0" w:name="_GoBack"/>
            <w:r w:rsidRPr="0075548B">
              <w:rPr>
                <w:sz w:val="24"/>
                <w:szCs w:val="24"/>
              </w:rPr>
              <w:t>Рынок финансовых услуг</w:t>
            </w:r>
            <w:bookmarkEnd w:id="0"/>
          </w:p>
        </w:tc>
      </w:tr>
      <w:tr w:rsidR="00524685" w:rsidRPr="00B965F4" w:rsidTr="006F34F9">
        <w:trPr>
          <w:trHeight w:val="1749"/>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9.2.1.</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224399">
            <w:pPr>
              <w:pStyle w:val="ConsPlusNormal"/>
              <w:ind w:firstLine="0"/>
              <w:jc w:val="center"/>
              <w:rPr>
                <w:rFonts w:ascii="Times New Roman" w:hAnsi="Times New Roman" w:cs="Times New Roman"/>
                <w:sz w:val="24"/>
                <w:szCs w:val="24"/>
              </w:rPr>
            </w:pPr>
            <w:r w:rsidRPr="00B965F4">
              <w:rPr>
                <w:rFonts w:ascii="Times New Roman" w:hAnsi="Times New Roman" w:cs="Times New Roman"/>
                <w:sz w:val="24"/>
                <w:szCs w:val="24"/>
              </w:rPr>
              <w:t>Проведение организационно-распорядительных мероприятий, направленных на недопущение препятствования в реализации гражданами права выбора организации для получения пенсий и иных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pStyle w:val="13"/>
              <w:shd w:val="clear" w:color="auto" w:fill="auto"/>
              <w:spacing w:after="0" w:line="240" w:lineRule="auto"/>
              <w:ind w:left="-57" w:right="-57"/>
              <w:jc w:val="center"/>
              <w:rPr>
                <w:b w:val="0"/>
                <w:color w:val="auto"/>
                <w:sz w:val="24"/>
                <w:szCs w:val="24"/>
              </w:rPr>
            </w:pPr>
            <w:r w:rsidRPr="00B965F4">
              <w:rPr>
                <w:b w:val="0"/>
                <w:color w:val="auto"/>
                <w:sz w:val="24"/>
                <w:szCs w:val="24"/>
              </w:rPr>
              <w:t>2019</w:t>
            </w:r>
            <w:r w:rsidRPr="00B965F4">
              <w:rPr>
                <w:color w:val="auto"/>
                <w:sz w:val="24"/>
                <w:szCs w:val="24"/>
              </w:rPr>
              <w:t xml:space="preserve"> – </w:t>
            </w:r>
            <w:r w:rsidRPr="00B965F4">
              <w:rPr>
                <w:b w:val="0"/>
                <w:color w:val="auto"/>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524685" w:rsidRPr="006F34F9" w:rsidRDefault="00D51D7B" w:rsidP="00D51D7B">
            <w:pPr>
              <w:pStyle w:val="ConsPlusNormal"/>
              <w:ind w:firstLine="9"/>
              <w:jc w:val="both"/>
              <w:rPr>
                <w:rFonts w:ascii="Times New Roman" w:hAnsi="Times New Roman" w:cs="Times New Roman"/>
                <w:color w:val="FF0000"/>
                <w:sz w:val="24"/>
                <w:szCs w:val="24"/>
              </w:rPr>
            </w:pPr>
            <w:r w:rsidRPr="00550240">
              <w:rPr>
                <w:rFonts w:ascii="Times New Roman" w:hAnsi="Times New Roman"/>
                <w:sz w:val="24"/>
                <w:szCs w:val="24"/>
              </w:rPr>
              <w:t>Проводится информирование гражда</w:t>
            </w:r>
            <w:r>
              <w:rPr>
                <w:rFonts w:ascii="Times New Roman" w:hAnsi="Times New Roman"/>
                <w:sz w:val="24"/>
                <w:szCs w:val="24"/>
              </w:rPr>
              <w:t>н, через сайт и социальные сети</w:t>
            </w:r>
            <w:r w:rsidRPr="00550240">
              <w:rPr>
                <w:rFonts w:ascii="Times New Roman" w:hAnsi="Times New Roman"/>
                <w:sz w:val="24"/>
                <w:szCs w:val="24"/>
              </w:rPr>
              <w:t xml:space="preserve"> о возможности получения услуг  в управлении социальной защиты населения, через  </w:t>
            </w:r>
            <w:proofErr w:type="spellStart"/>
            <w:proofErr w:type="gramStart"/>
            <w:r w:rsidRPr="00550240">
              <w:rPr>
                <w:rFonts w:ascii="Times New Roman" w:hAnsi="Times New Roman"/>
                <w:sz w:val="24"/>
                <w:szCs w:val="24"/>
              </w:rPr>
              <w:t>Много</w:t>
            </w:r>
            <w:r w:rsidR="00224399">
              <w:rPr>
                <w:rFonts w:ascii="Times New Roman" w:hAnsi="Times New Roman"/>
                <w:sz w:val="24"/>
                <w:szCs w:val="24"/>
              </w:rPr>
              <w:t>-</w:t>
            </w:r>
            <w:r w:rsidRPr="00550240">
              <w:rPr>
                <w:rFonts w:ascii="Times New Roman" w:hAnsi="Times New Roman"/>
                <w:sz w:val="24"/>
                <w:szCs w:val="24"/>
              </w:rPr>
              <w:t>функциональный</w:t>
            </w:r>
            <w:proofErr w:type="spellEnd"/>
            <w:proofErr w:type="gramEnd"/>
            <w:r w:rsidRPr="00550240">
              <w:rPr>
                <w:rFonts w:ascii="Times New Roman" w:hAnsi="Times New Roman"/>
                <w:sz w:val="24"/>
                <w:szCs w:val="24"/>
              </w:rPr>
              <w:t xml:space="preserve"> центр, а также через портал «</w:t>
            </w:r>
            <w:proofErr w:type="spellStart"/>
            <w:r w:rsidRPr="00550240">
              <w:rPr>
                <w:rFonts w:ascii="Times New Roman" w:hAnsi="Times New Roman"/>
                <w:sz w:val="24"/>
                <w:szCs w:val="24"/>
              </w:rPr>
              <w:t>Госуслуги</w:t>
            </w:r>
            <w:proofErr w:type="spellEnd"/>
            <w:r w:rsidRPr="00550240">
              <w:rPr>
                <w:rFonts w:ascii="Times New Roman" w:hAnsi="Times New Roman"/>
                <w:sz w:val="24"/>
                <w:szCs w:val="24"/>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b/>
                <w:sz w:val="24"/>
                <w:szCs w:val="24"/>
              </w:rPr>
            </w:pPr>
            <w:r w:rsidRPr="00B965F4">
              <w:rPr>
                <w:rFonts w:ascii="Times New Roman" w:hAnsi="Times New Roman" w:cs="Times New Roman"/>
                <w:sz w:val="24"/>
                <w:szCs w:val="24"/>
              </w:rPr>
              <w:t>Управление социальной защиты населения администрации Яковлевского городского округа</w:t>
            </w:r>
          </w:p>
        </w:tc>
      </w:tr>
      <w:tr w:rsidR="00790A96"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0A96" w:rsidRPr="00B965F4" w:rsidRDefault="00790A96"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9.2.2.</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790A96" w:rsidRPr="00AD3D45" w:rsidRDefault="00790A96" w:rsidP="00DB1CE1">
            <w:pPr>
              <w:ind w:left="-57" w:right="-57"/>
              <w:jc w:val="center"/>
              <w:rPr>
                <w:rFonts w:ascii="Times New Roman" w:hAnsi="Times New Roman"/>
                <w:sz w:val="24"/>
                <w:szCs w:val="24"/>
              </w:rPr>
            </w:pPr>
            <w:r w:rsidRPr="00AD3D45">
              <w:rPr>
                <w:rFonts w:ascii="Times New Roman" w:hAnsi="Times New Roman"/>
                <w:sz w:val="24"/>
                <w:szCs w:val="24"/>
              </w:rPr>
              <w:t>Увеличение ментальной доступности финансовых услуг для мол</w:t>
            </w:r>
            <w:r>
              <w:rPr>
                <w:rFonts w:ascii="Times New Roman" w:hAnsi="Times New Roman"/>
                <w:sz w:val="24"/>
                <w:szCs w:val="24"/>
              </w:rPr>
              <w:t xml:space="preserve">одежи посредством привлечения </w:t>
            </w:r>
            <w:r w:rsidRPr="00AD3D45">
              <w:rPr>
                <w:rFonts w:ascii="Times New Roman" w:hAnsi="Times New Roman"/>
                <w:sz w:val="24"/>
                <w:szCs w:val="24"/>
              </w:rPr>
              <w:t xml:space="preserve">к участию в </w:t>
            </w:r>
            <w:proofErr w:type="spellStart"/>
            <w:r w:rsidRPr="00AD3D45">
              <w:rPr>
                <w:rFonts w:ascii="Times New Roman" w:hAnsi="Times New Roman"/>
                <w:sz w:val="24"/>
                <w:szCs w:val="24"/>
              </w:rPr>
              <w:t>онлайн-уроках</w:t>
            </w:r>
            <w:proofErr w:type="spellEnd"/>
            <w:r w:rsidRPr="00AD3D45">
              <w:rPr>
                <w:rFonts w:ascii="Times New Roman" w:hAnsi="Times New Roman"/>
                <w:sz w:val="24"/>
                <w:szCs w:val="24"/>
              </w:rPr>
              <w:t xml:space="preserve"> финансовой грамотности общеобразовательных организаций </w:t>
            </w:r>
            <w:r>
              <w:rPr>
                <w:rFonts w:ascii="Times New Roman" w:hAnsi="Times New Roman"/>
                <w:sz w:val="24"/>
                <w:szCs w:val="24"/>
              </w:rPr>
              <w:t>Яковлевского городского округа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90A96" w:rsidRPr="00AD3D45" w:rsidRDefault="00790A96" w:rsidP="006F34F9">
            <w:pPr>
              <w:ind w:left="-57" w:right="-57"/>
              <w:jc w:val="center"/>
              <w:rPr>
                <w:rFonts w:ascii="Times New Roman" w:hAnsi="Times New Roman"/>
                <w:sz w:val="24"/>
                <w:szCs w:val="24"/>
              </w:rPr>
            </w:pPr>
            <w:r w:rsidRPr="00AD3D45">
              <w:rPr>
                <w:rFonts w:ascii="Times New Roman" w:hAnsi="Times New Roman"/>
                <w:sz w:val="24"/>
                <w:szCs w:val="24"/>
              </w:rPr>
              <w:t>2019</w:t>
            </w:r>
            <w:r w:rsidRPr="00AD3D45">
              <w:rPr>
                <w:rFonts w:ascii="Times New Roman" w:eastAsia="Times New Roman" w:hAnsi="Times New Roman"/>
                <w:sz w:val="24"/>
                <w:szCs w:val="24"/>
              </w:rPr>
              <w:t xml:space="preserve"> – </w:t>
            </w:r>
            <w:r w:rsidRPr="00AD3D45">
              <w:rPr>
                <w:rFonts w:ascii="Times New Roman" w:hAnsi="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D06B90" w:rsidRPr="006F34F9" w:rsidRDefault="00311949" w:rsidP="00311949">
            <w:pPr>
              <w:ind w:left="-57" w:right="-57"/>
              <w:jc w:val="both"/>
              <w:rPr>
                <w:rFonts w:ascii="Times New Roman" w:hAnsi="Times New Roman"/>
                <w:b/>
                <w:color w:val="FF0000"/>
                <w:sz w:val="24"/>
                <w:szCs w:val="24"/>
              </w:rPr>
            </w:pPr>
            <w:proofErr w:type="gramStart"/>
            <w:r w:rsidRPr="00E70B89">
              <w:rPr>
                <w:rFonts w:ascii="Times New Roman" w:hAnsi="Times New Roman"/>
                <w:color w:val="000000" w:themeColor="text1"/>
                <w:sz w:val="24"/>
                <w:szCs w:val="24"/>
              </w:rPr>
              <w:t xml:space="preserve">Обучающиеся 5-11 классов  регулярно принимают участие в </w:t>
            </w:r>
            <w:proofErr w:type="spellStart"/>
            <w:r w:rsidRPr="00E70B89">
              <w:rPr>
                <w:rFonts w:ascii="Times New Roman" w:hAnsi="Times New Roman"/>
                <w:color w:val="000000" w:themeColor="text1"/>
                <w:sz w:val="24"/>
                <w:szCs w:val="24"/>
              </w:rPr>
              <w:t>Онлайн-уроках</w:t>
            </w:r>
            <w:proofErr w:type="spellEnd"/>
            <w:r w:rsidRPr="00E70B89">
              <w:rPr>
                <w:rFonts w:ascii="Times New Roman" w:hAnsi="Times New Roman"/>
                <w:color w:val="000000" w:themeColor="text1"/>
                <w:sz w:val="24"/>
                <w:szCs w:val="24"/>
              </w:rPr>
              <w:t xml:space="preserve"> по финансовой грамотности</w:t>
            </w:r>
            <w:r>
              <w:rPr>
                <w:rFonts w:ascii="Times New Roman" w:hAnsi="Times New Roman"/>
                <w:color w:val="000000" w:themeColor="text1"/>
                <w:sz w:val="24"/>
                <w:szCs w:val="24"/>
              </w:rPr>
              <w:t>, так за 2 полугодие 2019 года было просмотрено  69 уроков</w:t>
            </w:r>
            <w:proofErr w:type="gramEnd"/>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B44824" w:rsidRDefault="00790A96" w:rsidP="006F34F9">
            <w:pPr>
              <w:ind w:left="-57" w:right="-57"/>
              <w:jc w:val="center"/>
              <w:rPr>
                <w:rFonts w:ascii="Times New Roman" w:hAnsi="Times New Roman"/>
                <w:sz w:val="24"/>
                <w:szCs w:val="24"/>
              </w:rPr>
            </w:pPr>
            <w:r>
              <w:rPr>
                <w:rFonts w:ascii="Times New Roman" w:hAnsi="Times New Roman"/>
                <w:sz w:val="24"/>
                <w:szCs w:val="24"/>
              </w:rPr>
              <w:t>Управление образования</w:t>
            </w:r>
            <w:r w:rsidR="00B44824" w:rsidRPr="009F3A90">
              <w:rPr>
                <w:rFonts w:ascii="Times New Roman" w:hAnsi="Times New Roman"/>
                <w:sz w:val="24"/>
                <w:szCs w:val="24"/>
              </w:rPr>
              <w:t xml:space="preserve"> администрации </w:t>
            </w:r>
            <w:r w:rsidR="00B44824" w:rsidRPr="00B965F4">
              <w:rPr>
                <w:rFonts w:ascii="Times New Roman" w:hAnsi="Times New Roman" w:cs="Times New Roman"/>
                <w:sz w:val="24"/>
                <w:szCs w:val="24"/>
              </w:rPr>
              <w:t>Яковлевского городского округа</w:t>
            </w:r>
            <w:r w:rsidR="00B44824">
              <w:rPr>
                <w:rFonts w:ascii="Times New Roman" w:hAnsi="Times New Roman"/>
                <w:sz w:val="24"/>
                <w:szCs w:val="24"/>
              </w:rPr>
              <w:t>,</w:t>
            </w:r>
          </w:p>
          <w:p w:rsidR="00790A96" w:rsidRPr="009F72C9" w:rsidRDefault="00790A96" w:rsidP="006F34F9">
            <w:pPr>
              <w:ind w:left="-57" w:right="-57"/>
              <w:jc w:val="center"/>
              <w:rPr>
                <w:rFonts w:ascii="Times New Roman" w:hAnsi="Times New Roman" w:cs="Times New Roman"/>
                <w:sz w:val="24"/>
                <w:szCs w:val="24"/>
              </w:rPr>
            </w:pPr>
          </w:p>
        </w:tc>
      </w:tr>
      <w:tr w:rsidR="00524685"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t>9.2.3</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E0423E" w:rsidP="006F34F9">
            <w:pPr>
              <w:ind w:left="-57" w:right="-57"/>
              <w:jc w:val="center"/>
              <w:rPr>
                <w:rFonts w:ascii="Times New Roman" w:hAnsi="Times New Roman" w:cs="Times New Roman"/>
                <w:sz w:val="24"/>
                <w:szCs w:val="24"/>
              </w:rPr>
            </w:pPr>
            <w:r>
              <w:rPr>
                <w:rFonts w:ascii="Times New Roman" w:hAnsi="Times New Roman" w:cs="Times New Roman"/>
                <w:sz w:val="24"/>
                <w:szCs w:val="24"/>
              </w:rPr>
              <w:t>Участие в</w:t>
            </w:r>
            <w:r w:rsidR="00524685" w:rsidRPr="00B965F4">
              <w:rPr>
                <w:rFonts w:ascii="Times New Roman" w:hAnsi="Times New Roman" w:cs="Times New Roman"/>
                <w:sz w:val="24"/>
                <w:szCs w:val="24"/>
              </w:rPr>
              <w:t xml:space="preserve"> образовательных, информационно</w:t>
            </w:r>
            <w:r w:rsidR="00524685">
              <w:rPr>
                <w:rFonts w:ascii="Times New Roman" w:hAnsi="Times New Roman" w:cs="Times New Roman"/>
                <w:sz w:val="24"/>
                <w:szCs w:val="24"/>
              </w:rPr>
              <w:t xml:space="preserve"> </w:t>
            </w:r>
            <w:proofErr w:type="gramStart"/>
            <w:r w:rsidR="00524685" w:rsidRPr="00B965F4">
              <w:rPr>
                <w:rFonts w:ascii="Times New Roman" w:hAnsi="Times New Roman" w:cs="Times New Roman"/>
                <w:sz w:val="24"/>
                <w:szCs w:val="24"/>
              </w:rPr>
              <w:t>-п</w:t>
            </w:r>
            <w:proofErr w:type="gramEnd"/>
            <w:r w:rsidR="00524685" w:rsidRPr="00B965F4">
              <w:rPr>
                <w:rFonts w:ascii="Times New Roman" w:hAnsi="Times New Roman" w:cs="Times New Roman"/>
                <w:sz w:val="24"/>
                <w:szCs w:val="24"/>
              </w:rPr>
              <w:t>росветительских мероприятий для бизнеса,                                                             в том числе потенциальных и действующих субъектов МСП.</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ind w:left="-57" w:right="-57"/>
              <w:jc w:val="center"/>
              <w:rPr>
                <w:rFonts w:ascii="Times New Roman" w:hAnsi="Times New Roman" w:cs="Times New Roman"/>
                <w:sz w:val="24"/>
                <w:szCs w:val="24"/>
              </w:rPr>
            </w:pPr>
            <w:r w:rsidRPr="00B965F4">
              <w:rPr>
                <w:rFonts w:ascii="Times New Roman" w:hAnsi="Times New Roman" w:cs="Times New Roman"/>
                <w:sz w:val="24"/>
                <w:szCs w:val="24"/>
              </w:rPr>
              <w:t>2019</w:t>
            </w:r>
            <w:r w:rsidRPr="00B965F4">
              <w:rPr>
                <w:rFonts w:ascii="Times New Roman" w:eastAsia="Times New Roman" w:hAnsi="Times New Roman" w:cs="Times New Roman"/>
                <w:sz w:val="24"/>
                <w:szCs w:val="24"/>
              </w:rPr>
              <w:t xml:space="preserve"> – </w:t>
            </w:r>
            <w:r w:rsidRPr="00B965F4">
              <w:rPr>
                <w:rFonts w:ascii="Times New Roman" w:hAnsi="Times New Roman" w:cs="Times New Roman"/>
                <w:sz w:val="24"/>
                <w:szCs w:val="24"/>
              </w:rPr>
              <w:t>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1FE2" w:rsidRPr="00921FE2" w:rsidRDefault="00921FE2" w:rsidP="00921FE2">
            <w:pPr>
              <w:jc w:val="both"/>
              <w:rPr>
                <w:rFonts w:ascii="Times New Roman" w:hAnsi="Times New Roman" w:cs="Times New Roman"/>
                <w:color w:val="000000"/>
                <w:sz w:val="24"/>
                <w:szCs w:val="24"/>
              </w:rPr>
            </w:pPr>
            <w:r w:rsidRPr="00921FE2">
              <w:rPr>
                <w:rFonts w:ascii="Times New Roman" w:hAnsi="Times New Roman" w:cs="Times New Roman"/>
                <w:color w:val="000000"/>
                <w:sz w:val="24"/>
                <w:szCs w:val="24"/>
              </w:rPr>
              <w:t>В 2019 году по актуальным вопросам деятельности хозяйствующих субъектов во всех сферах потребительского рынка администрацией городского округа проводились:</w:t>
            </w:r>
          </w:p>
          <w:p w:rsidR="00921FE2" w:rsidRPr="00921FE2" w:rsidRDefault="00921FE2" w:rsidP="00921FE2">
            <w:pPr>
              <w:autoSpaceDE w:val="0"/>
              <w:autoSpaceDN w:val="0"/>
              <w:adjustRightInd w:val="0"/>
              <w:jc w:val="both"/>
              <w:rPr>
                <w:rFonts w:ascii="Times New Roman" w:hAnsi="Times New Roman" w:cs="Times New Roman"/>
                <w:color w:val="000000"/>
                <w:sz w:val="24"/>
                <w:szCs w:val="24"/>
              </w:rPr>
            </w:pPr>
            <w:r w:rsidRPr="00921FE2">
              <w:rPr>
                <w:rFonts w:ascii="Times New Roman" w:hAnsi="Times New Roman" w:cs="Times New Roman"/>
                <w:color w:val="000000"/>
                <w:sz w:val="24"/>
                <w:szCs w:val="24"/>
              </w:rPr>
              <w:t>- 5 совещаний с предпринимателями округа, с общим охватом слушателей из числа предпринимателей в количестве 226;</w:t>
            </w:r>
          </w:p>
          <w:p w:rsidR="00921FE2" w:rsidRPr="00921FE2" w:rsidRDefault="00921FE2" w:rsidP="00921FE2">
            <w:pPr>
              <w:jc w:val="both"/>
              <w:rPr>
                <w:rFonts w:ascii="Times New Roman" w:hAnsi="Times New Roman" w:cs="Times New Roman"/>
                <w:b/>
                <w:sz w:val="24"/>
                <w:szCs w:val="24"/>
              </w:rPr>
            </w:pPr>
            <w:r w:rsidRPr="00921FE2">
              <w:rPr>
                <w:rFonts w:ascii="Times New Roman" w:hAnsi="Times New Roman" w:cs="Times New Roman"/>
                <w:sz w:val="24"/>
                <w:szCs w:val="24"/>
              </w:rPr>
              <w:t>- в ноябре 2019г. проведена учеба «Технологии эффективных решений» для субъектов МСП и физических лиц совместно с ФГБОУВО «Белгородский государственный технологический университет им. В.Г.Шухова» с участием 22 потенциальных и действующих предпринимателей. По окончании учебы слушателям был выдан сертификат.</w:t>
            </w:r>
          </w:p>
          <w:p w:rsidR="00921FE2" w:rsidRPr="00921FE2" w:rsidRDefault="00921FE2" w:rsidP="00921FE2">
            <w:pPr>
              <w:jc w:val="both"/>
              <w:rPr>
                <w:rFonts w:ascii="Times New Roman" w:hAnsi="Times New Roman" w:cs="Times New Roman"/>
                <w:sz w:val="24"/>
                <w:szCs w:val="24"/>
              </w:rPr>
            </w:pPr>
            <w:r w:rsidRPr="00921FE2">
              <w:rPr>
                <w:rFonts w:ascii="Times New Roman" w:hAnsi="Times New Roman" w:cs="Times New Roman"/>
                <w:sz w:val="24"/>
                <w:szCs w:val="24"/>
              </w:rPr>
              <w:lastRenderedPageBreak/>
              <w:t>В рамках Международной недели предпринимательства в Центральной библиотеке Яковлевского городского округа для учащихся 9 класса                   СОШ № 3 г</w:t>
            </w:r>
            <w:proofErr w:type="gramStart"/>
            <w:r w:rsidRPr="00921FE2">
              <w:rPr>
                <w:rFonts w:ascii="Times New Roman" w:hAnsi="Times New Roman" w:cs="Times New Roman"/>
                <w:sz w:val="24"/>
                <w:szCs w:val="24"/>
              </w:rPr>
              <w:t>.С</w:t>
            </w:r>
            <w:proofErr w:type="gramEnd"/>
            <w:r w:rsidRPr="00921FE2">
              <w:rPr>
                <w:rFonts w:ascii="Times New Roman" w:hAnsi="Times New Roman" w:cs="Times New Roman"/>
                <w:sz w:val="24"/>
                <w:szCs w:val="24"/>
              </w:rPr>
              <w:t>троитель состоялся мастер-класс индивидуального предпринимателя Максима Олеговича Тимофеева, который представляет сферу общественного питания. Тимофеев М.О. поделился с ребятами опытом ведения своего бизнеса.</w:t>
            </w:r>
          </w:p>
          <w:p w:rsidR="00524685" w:rsidRPr="00921FE2" w:rsidRDefault="00921FE2" w:rsidP="009001F8">
            <w:pPr>
              <w:jc w:val="both"/>
              <w:rPr>
                <w:sz w:val="28"/>
                <w:szCs w:val="28"/>
              </w:rPr>
            </w:pPr>
            <w:r w:rsidRPr="00921FE2">
              <w:rPr>
                <w:rFonts w:ascii="Times New Roman" w:hAnsi="Times New Roman" w:cs="Times New Roman"/>
                <w:sz w:val="24"/>
                <w:szCs w:val="24"/>
              </w:rPr>
              <w:t xml:space="preserve">Старшеклассники </w:t>
            </w:r>
            <w:proofErr w:type="spellStart"/>
            <w:r w:rsidRPr="00921FE2">
              <w:rPr>
                <w:rFonts w:ascii="Times New Roman" w:hAnsi="Times New Roman" w:cs="Times New Roman"/>
                <w:sz w:val="24"/>
                <w:szCs w:val="24"/>
              </w:rPr>
              <w:t>Завидовской</w:t>
            </w:r>
            <w:proofErr w:type="spellEnd"/>
            <w:r w:rsidRPr="00921FE2">
              <w:rPr>
                <w:rFonts w:ascii="Times New Roman" w:hAnsi="Times New Roman" w:cs="Times New Roman"/>
                <w:sz w:val="24"/>
                <w:szCs w:val="24"/>
              </w:rPr>
              <w:t xml:space="preserve"> школы приняли участие в </w:t>
            </w:r>
            <w:proofErr w:type="spellStart"/>
            <w:proofErr w:type="gramStart"/>
            <w:r w:rsidRPr="00921FE2">
              <w:rPr>
                <w:rFonts w:ascii="Times New Roman" w:hAnsi="Times New Roman" w:cs="Times New Roman"/>
                <w:sz w:val="24"/>
                <w:szCs w:val="24"/>
              </w:rPr>
              <w:t>бизнес-игре</w:t>
            </w:r>
            <w:proofErr w:type="spellEnd"/>
            <w:proofErr w:type="gramEnd"/>
            <w:r w:rsidRPr="00921FE2">
              <w:rPr>
                <w:rFonts w:ascii="Times New Roman" w:hAnsi="Times New Roman" w:cs="Times New Roman"/>
                <w:sz w:val="24"/>
                <w:szCs w:val="24"/>
              </w:rPr>
              <w:t xml:space="preserve"> «Фермером буду я!». Ребята провели подготовительную работу. Каждый участник игры разрабатывал бизнес-план «</w:t>
            </w:r>
            <w:proofErr w:type="spellStart"/>
            <w:r w:rsidRPr="00921FE2">
              <w:rPr>
                <w:rFonts w:ascii="Times New Roman" w:hAnsi="Times New Roman" w:cs="Times New Roman"/>
                <w:sz w:val="24"/>
                <w:szCs w:val="24"/>
              </w:rPr>
              <w:t>Завидовка</w:t>
            </w:r>
            <w:proofErr w:type="spellEnd"/>
            <w:r w:rsidRPr="00921FE2">
              <w:rPr>
                <w:rFonts w:ascii="Times New Roman" w:hAnsi="Times New Roman" w:cs="Times New Roman"/>
                <w:sz w:val="24"/>
                <w:szCs w:val="24"/>
              </w:rPr>
              <w:t xml:space="preserve"> – гусиный край», подготовил проект развития фермерского хозяйства, подготовил презентацию-представление своей проектной идеи.</w:t>
            </w:r>
            <w:r w:rsidRPr="00481D19">
              <w:rPr>
                <w:sz w:val="28"/>
                <w:szCs w:val="28"/>
              </w:rPr>
              <w:t xml:space="preserve"> </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524685" w:rsidRPr="00B965F4" w:rsidRDefault="00524685" w:rsidP="006F34F9">
            <w:pPr>
              <w:jc w:val="center"/>
              <w:rPr>
                <w:rFonts w:ascii="Times New Roman" w:hAnsi="Times New Roman" w:cs="Times New Roman"/>
                <w:sz w:val="24"/>
                <w:szCs w:val="24"/>
              </w:rPr>
            </w:pPr>
            <w:r w:rsidRPr="00B965F4">
              <w:rPr>
                <w:rFonts w:ascii="Times New Roman" w:hAnsi="Times New Roman" w:cs="Times New Roman"/>
                <w:sz w:val="24"/>
                <w:szCs w:val="24"/>
              </w:rPr>
              <w:lastRenderedPageBreak/>
              <w:t>Управление экономического развития администрации Яковлевского городского округа;</w:t>
            </w:r>
          </w:p>
          <w:p w:rsidR="00524685" w:rsidRPr="00B965F4" w:rsidRDefault="00524685" w:rsidP="006F34F9">
            <w:pPr>
              <w:jc w:val="center"/>
              <w:rPr>
                <w:rFonts w:ascii="Times New Roman" w:hAnsi="Times New Roman" w:cs="Times New Roman"/>
                <w:sz w:val="24"/>
                <w:szCs w:val="24"/>
              </w:rPr>
            </w:pPr>
            <w:r>
              <w:rPr>
                <w:rFonts w:ascii="Times New Roman" w:hAnsi="Times New Roman" w:cs="Times New Roman"/>
                <w:sz w:val="24"/>
                <w:szCs w:val="24"/>
              </w:rPr>
              <w:t>Управления</w:t>
            </w:r>
            <w:r w:rsidRPr="00B965F4">
              <w:rPr>
                <w:rFonts w:ascii="Times New Roman" w:hAnsi="Times New Roman" w:cs="Times New Roman"/>
                <w:sz w:val="24"/>
                <w:szCs w:val="24"/>
              </w:rPr>
              <w:t xml:space="preserve"> АПК и природопользовани</w:t>
            </w:r>
            <w:r>
              <w:rPr>
                <w:rFonts w:ascii="Times New Roman" w:hAnsi="Times New Roman" w:cs="Times New Roman"/>
                <w:sz w:val="24"/>
                <w:szCs w:val="24"/>
              </w:rPr>
              <w:t>я</w:t>
            </w:r>
            <w:r w:rsidRPr="00B965F4">
              <w:rPr>
                <w:rFonts w:ascii="Times New Roman" w:hAnsi="Times New Roman" w:cs="Times New Roman"/>
                <w:sz w:val="24"/>
                <w:szCs w:val="24"/>
              </w:rPr>
              <w:t xml:space="preserve"> администрации Яковлевского городского округа</w:t>
            </w:r>
          </w:p>
        </w:tc>
      </w:tr>
      <w:tr w:rsidR="00E0423E" w:rsidRPr="00B965F4" w:rsidTr="006F34F9">
        <w:trPr>
          <w:trHeight w:val="315"/>
          <w:jc w:val="center"/>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3E" w:rsidRPr="00B965F4" w:rsidRDefault="00E0423E" w:rsidP="006F34F9">
            <w:pPr>
              <w:jc w:val="center"/>
              <w:rPr>
                <w:rFonts w:ascii="Times New Roman" w:eastAsia="Times New Roman" w:hAnsi="Times New Roman" w:cs="Times New Roman"/>
                <w:sz w:val="24"/>
                <w:szCs w:val="24"/>
                <w:lang w:eastAsia="ru-RU"/>
              </w:rPr>
            </w:pPr>
            <w:r w:rsidRPr="00B965F4">
              <w:rPr>
                <w:rFonts w:ascii="Times New Roman" w:eastAsia="Times New Roman" w:hAnsi="Times New Roman" w:cs="Times New Roman"/>
                <w:sz w:val="24"/>
                <w:szCs w:val="24"/>
                <w:lang w:eastAsia="ru-RU"/>
              </w:rPr>
              <w:lastRenderedPageBreak/>
              <w:t>9.2.4</w:t>
            </w:r>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E0423E" w:rsidRPr="00E0423E" w:rsidRDefault="00E0423E" w:rsidP="00DB1CE1">
            <w:pPr>
              <w:ind w:left="-57" w:right="-57"/>
              <w:jc w:val="center"/>
              <w:rPr>
                <w:rFonts w:ascii="Times New Roman" w:hAnsi="Times New Roman" w:cs="Times New Roman"/>
                <w:b/>
                <w:bCs/>
                <w:sz w:val="24"/>
                <w:szCs w:val="24"/>
              </w:rPr>
            </w:pPr>
            <w:r w:rsidRPr="00E0423E">
              <w:rPr>
                <w:rFonts w:ascii="Times New Roman" w:hAnsi="Times New Roman" w:cs="Times New Roman"/>
                <w:sz w:val="24"/>
                <w:szCs w:val="24"/>
              </w:rPr>
              <w:t>Размещение информационно-просветительских материалов для населения и бизнеса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0423E" w:rsidRPr="00E0423E" w:rsidRDefault="00E0423E" w:rsidP="006F34F9">
            <w:pPr>
              <w:ind w:left="-57" w:right="-57"/>
              <w:jc w:val="center"/>
              <w:rPr>
                <w:rFonts w:ascii="Times New Roman" w:hAnsi="Times New Roman" w:cs="Times New Roman"/>
                <w:sz w:val="24"/>
                <w:szCs w:val="24"/>
              </w:rPr>
            </w:pPr>
            <w:r w:rsidRPr="00E0423E">
              <w:rPr>
                <w:rFonts w:ascii="Times New Roman" w:hAnsi="Times New Roman" w:cs="Times New Roman"/>
                <w:sz w:val="24"/>
                <w:szCs w:val="24"/>
              </w:rPr>
              <w:t>2019 – 2021 годы</w:t>
            </w:r>
          </w:p>
        </w:tc>
        <w:tc>
          <w:tcPr>
            <w:tcW w:w="4503" w:type="dxa"/>
            <w:tcBorders>
              <w:top w:val="single" w:sz="4" w:space="0" w:color="auto"/>
              <w:left w:val="nil"/>
              <w:bottom w:val="single" w:sz="4" w:space="0" w:color="auto"/>
              <w:right w:val="single" w:sz="4" w:space="0" w:color="auto"/>
            </w:tcBorders>
            <w:shd w:val="clear" w:color="auto" w:fill="auto"/>
            <w:noWrap/>
            <w:vAlign w:val="center"/>
          </w:tcPr>
          <w:p w:rsidR="00921FE2" w:rsidRPr="00921FE2" w:rsidRDefault="00921FE2" w:rsidP="00921FE2">
            <w:pPr>
              <w:jc w:val="both"/>
              <w:rPr>
                <w:rFonts w:ascii="Times New Roman" w:hAnsi="Times New Roman" w:cs="Times New Roman"/>
                <w:sz w:val="24"/>
                <w:szCs w:val="24"/>
              </w:rPr>
            </w:pPr>
            <w:r w:rsidRPr="00921FE2">
              <w:rPr>
                <w:rFonts w:ascii="Times New Roman" w:hAnsi="Times New Roman" w:cs="Times New Roman"/>
                <w:sz w:val="24"/>
                <w:szCs w:val="24"/>
              </w:rPr>
              <w:t>На официальном сайте органов местного самоуправления Яковлевского городского округа (</w:t>
            </w:r>
            <w:hyperlink r:id="rId23" w:history="1">
              <w:r w:rsidRPr="00921FE2">
                <w:rPr>
                  <w:rStyle w:val="ab"/>
                  <w:rFonts w:ascii="Times New Roman" w:hAnsi="Times New Roman" w:cs="Times New Roman"/>
                  <w:sz w:val="24"/>
                  <w:szCs w:val="24"/>
                </w:rPr>
                <w:t>http://yakovl-adm.ru/deyatelnost/ekonomika/malyj-biznes/</w:t>
              </w:r>
            </w:hyperlink>
            <w:r w:rsidRPr="00921FE2">
              <w:rPr>
                <w:rFonts w:ascii="Times New Roman" w:hAnsi="Times New Roman" w:cs="Times New Roman"/>
                <w:color w:val="000000"/>
                <w:sz w:val="24"/>
                <w:szCs w:val="24"/>
              </w:rPr>
              <w:t xml:space="preserve">) </w:t>
            </w:r>
            <w:r w:rsidRPr="00921FE2">
              <w:rPr>
                <w:rFonts w:ascii="Times New Roman" w:hAnsi="Times New Roman" w:cs="Times New Roman"/>
                <w:sz w:val="24"/>
                <w:szCs w:val="24"/>
              </w:rPr>
              <w:t xml:space="preserve">ежеквартально размещается актуальная  информация по вопросам поддержки субъектов МСП и развития потребительского рынка.     </w:t>
            </w:r>
          </w:p>
          <w:p w:rsidR="00E0423E" w:rsidRPr="006F34F9" w:rsidRDefault="00921FE2" w:rsidP="00B31284">
            <w:pPr>
              <w:jc w:val="both"/>
              <w:rPr>
                <w:rFonts w:ascii="Times New Roman" w:hAnsi="Times New Roman" w:cs="Times New Roman"/>
                <w:b/>
                <w:bCs/>
                <w:color w:val="FF0000"/>
                <w:sz w:val="24"/>
                <w:szCs w:val="24"/>
              </w:rPr>
            </w:pPr>
            <w:r w:rsidRPr="00921FE2">
              <w:rPr>
                <w:rFonts w:ascii="Times New Roman" w:hAnsi="Times New Roman" w:cs="Times New Roman"/>
                <w:sz w:val="24"/>
                <w:szCs w:val="24"/>
              </w:rPr>
              <w:t>Также, ежедневно предоставляется устная и письменная консультация по актуальным вопросам заявителям бизнес сообществ.</w:t>
            </w:r>
          </w:p>
        </w:tc>
        <w:tc>
          <w:tcPr>
            <w:tcW w:w="3402" w:type="dxa"/>
            <w:tcBorders>
              <w:top w:val="single" w:sz="4" w:space="0" w:color="auto"/>
              <w:left w:val="nil"/>
              <w:bottom w:val="single" w:sz="4" w:space="0" w:color="auto"/>
              <w:right w:val="single" w:sz="4" w:space="0" w:color="auto"/>
            </w:tcBorders>
            <w:shd w:val="clear" w:color="auto" w:fill="auto"/>
            <w:noWrap/>
            <w:vAlign w:val="center"/>
          </w:tcPr>
          <w:p w:rsidR="00E0423E" w:rsidRPr="00E0423E" w:rsidRDefault="00E0423E" w:rsidP="006F34F9">
            <w:pPr>
              <w:ind w:left="-57" w:right="-57"/>
              <w:jc w:val="center"/>
              <w:rPr>
                <w:rStyle w:val="referenceable"/>
                <w:rFonts w:ascii="Times New Roman" w:hAnsi="Times New Roman"/>
                <w:sz w:val="24"/>
                <w:szCs w:val="24"/>
              </w:rPr>
            </w:pPr>
            <w:r w:rsidRPr="00E0423E">
              <w:rPr>
                <w:rStyle w:val="referenceable"/>
                <w:rFonts w:ascii="Times New Roman" w:hAnsi="Times New Roman"/>
                <w:sz w:val="24"/>
                <w:szCs w:val="24"/>
              </w:rPr>
              <w:t xml:space="preserve">Управление экономического развития администрации </w:t>
            </w:r>
            <w:r w:rsidR="00BC32C1">
              <w:rPr>
                <w:rStyle w:val="referenceable"/>
                <w:rFonts w:ascii="Times New Roman" w:hAnsi="Times New Roman"/>
                <w:sz w:val="24"/>
                <w:szCs w:val="24"/>
              </w:rPr>
              <w:t xml:space="preserve">Яковлевского </w:t>
            </w:r>
            <w:r w:rsidRPr="00E0423E">
              <w:rPr>
                <w:rStyle w:val="referenceable"/>
                <w:rFonts w:ascii="Times New Roman" w:hAnsi="Times New Roman"/>
                <w:sz w:val="24"/>
                <w:szCs w:val="24"/>
              </w:rPr>
              <w:t>городского округа</w:t>
            </w:r>
          </w:p>
          <w:p w:rsidR="00E0423E" w:rsidRPr="00E0423E" w:rsidRDefault="00596810" w:rsidP="006F34F9">
            <w:pPr>
              <w:ind w:left="-57" w:right="-57"/>
              <w:jc w:val="center"/>
              <w:rPr>
                <w:rFonts w:ascii="Times New Roman" w:hAnsi="Times New Roman" w:cs="Times New Roman"/>
                <w:b/>
                <w:bCs/>
                <w:sz w:val="24"/>
                <w:szCs w:val="24"/>
              </w:rPr>
            </w:pPr>
            <w:r w:rsidRPr="00B965F4">
              <w:rPr>
                <w:rFonts w:ascii="Times New Roman" w:hAnsi="Times New Roman" w:cs="Times New Roman"/>
                <w:sz w:val="24"/>
                <w:szCs w:val="24"/>
              </w:rPr>
              <w:t>Управление проектами, массовыми коммуникациями и информационными технологиями Яковлевского городского округа</w:t>
            </w:r>
          </w:p>
        </w:tc>
      </w:tr>
    </w:tbl>
    <w:p w:rsidR="00A168E9" w:rsidRDefault="00AF234D" w:rsidP="00A168E9">
      <w:pPr>
        <w:tabs>
          <w:tab w:val="left" w:pos="6795"/>
        </w:tabs>
        <w:rPr>
          <w:rFonts w:ascii="Times New Roman" w:hAnsi="Times New Roman"/>
          <w:b/>
          <w:sz w:val="26"/>
          <w:szCs w:val="26"/>
        </w:rPr>
      </w:pPr>
      <w:r>
        <w:rPr>
          <w:rFonts w:ascii="Times New Roman" w:hAnsi="Times New Roman"/>
          <w:b/>
          <w:sz w:val="26"/>
          <w:szCs w:val="26"/>
        </w:rPr>
        <w:lastRenderedPageBreak/>
        <w:tab/>
      </w:r>
    </w:p>
    <w:p w:rsidR="00940F32" w:rsidRPr="000029FC" w:rsidRDefault="00940F32" w:rsidP="00A168E9">
      <w:pPr>
        <w:tabs>
          <w:tab w:val="left" w:pos="6795"/>
        </w:tabs>
        <w:jc w:val="center"/>
        <w:rPr>
          <w:rFonts w:ascii="Times New Roman" w:hAnsi="Times New Roman"/>
          <w:b/>
          <w:sz w:val="28"/>
          <w:szCs w:val="28"/>
        </w:rPr>
      </w:pPr>
      <w:r w:rsidRPr="000029FC">
        <w:rPr>
          <w:rFonts w:ascii="Times New Roman" w:hAnsi="Times New Roman"/>
          <w:b/>
          <w:sz w:val="28"/>
          <w:szCs w:val="28"/>
        </w:rPr>
        <w:t xml:space="preserve">Раздел </w:t>
      </w:r>
      <w:r w:rsidR="00F53301" w:rsidRPr="000029FC">
        <w:rPr>
          <w:rFonts w:ascii="Times New Roman" w:hAnsi="Times New Roman"/>
          <w:b/>
          <w:sz w:val="28"/>
          <w:szCs w:val="28"/>
          <w:lang w:val="en-US"/>
        </w:rPr>
        <w:t>IV</w:t>
      </w:r>
      <w:r w:rsidRPr="000029FC">
        <w:rPr>
          <w:rFonts w:ascii="Times New Roman" w:hAnsi="Times New Roman"/>
          <w:b/>
          <w:sz w:val="28"/>
          <w:szCs w:val="28"/>
        </w:rPr>
        <w:t xml:space="preserve">. Ключевые показатели развития конкуренции в </w:t>
      </w:r>
      <w:proofErr w:type="spellStart"/>
      <w:r w:rsidR="001C743B" w:rsidRPr="000029FC">
        <w:rPr>
          <w:rFonts w:ascii="Times New Roman" w:hAnsi="Times New Roman"/>
          <w:b/>
          <w:sz w:val="28"/>
          <w:szCs w:val="28"/>
        </w:rPr>
        <w:t>Яковлевском</w:t>
      </w:r>
      <w:proofErr w:type="spellEnd"/>
      <w:r w:rsidR="001C743B" w:rsidRPr="000029FC">
        <w:rPr>
          <w:rFonts w:ascii="Times New Roman" w:hAnsi="Times New Roman"/>
          <w:b/>
          <w:sz w:val="28"/>
          <w:szCs w:val="28"/>
        </w:rPr>
        <w:t xml:space="preserve"> городском округе</w:t>
      </w:r>
      <w:r w:rsidRPr="000029FC">
        <w:rPr>
          <w:rFonts w:ascii="Times New Roman" w:hAnsi="Times New Roman"/>
          <w:b/>
          <w:sz w:val="28"/>
          <w:szCs w:val="28"/>
        </w:rPr>
        <w:t>,</w:t>
      </w:r>
    </w:p>
    <w:p w:rsidR="00940F32" w:rsidRPr="000029FC" w:rsidRDefault="00940F32" w:rsidP="00940F32">
      <w:pPr>
        <w:jc w:val="center"/>
        <w:rPr>
          <w:rFonts w:ascii="Times New Roman" w:hAnsi="Times New Roman"/>
          <w:b/>
          <w:sz w:val="28"/>
          <w:szCs w:val="28"/>
        </w:rPr>
      </w:pPr>
      <w:proofErr w:type="gramStart"/>
      <w:r w:rsidRPr="000029FC">
        <w:rPr>
          <w:rFonts w:ascii="Times New Roman" w:hAnsi="Times New Roman"/>
          <w:b/>
          <w:sz w:val="28"/>
          <w:szCs w:val="28"/>
        </w:rPr>
        <w:t>характеризующие</w:t>
      </w:r>
      <w:proofErr w:type="gramEnd"/>
      <w:r w:rsidRPr="000029FC">
        <w:rPr>
          <w:rFonts w:ascii="Times New Roman" w:hAnsi="Times New Roman"/>
          <w:b/>
          <w:sz w:val="28"/>
          <w:szCs w:val="28"/>
        </w:rPr>
        <w:t xml:space="preserve"> выполнение системных мероприятий</w:t>
      </w:r>
    </w:p>
    <w:p w:rsidR="00940F32" w:rsidRPr="004B45CB" w:rsidRDefault="00940F32" w:rsidP="00940F32">
      <w:pPr>
        <w:jc w:val="center"/>
        <w:rPr>
          <w:rFonts w:ascii="Times New Roman" w:hAnsi="Times New Roman"/>
          <w:b/>
          <w:sz w:val="28"/>
          <w:szCs w:val="28"/>
        </w:rPr>
      </w:pPr>
    </w:p>
    <w:tbl>
      <w:tblPr>
        <w:tblW w:w="14847" w:type="dxa"/>
        <w:jc w:val="center"/>
        <w:tblLayout w:type="fixed"/>
        <w:tblLook w:val="04A0"/>
      </w:tblPr>
      <w:tblGrid>
        <w:gridCol w:w="720"/>
        <w:gridCol w:w="6077"/>
        <w:gridCol w:w="1078"/>
        <w:gridCol w:w="1100"/>
        <w:gridCol w:w="1088"/>
        <w:gridCol w:w="1087"/>
        <w:gridCol w:w="3697"/>
      </w:tblGrid>
      <w:tr w:rsidR="00B52C8C" w:rsidRPr="004B45CB" w:rsidTr="00F269B0">
        <w:trPr>
          <w:trHeight w:val="2141"/>
          <w:tblHeader/>
          <w:jc w:val="center"/>
        </w:trPr>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proofErr w:type="spellStart"/>
            <w:proofErr w:type="gramStart"/>
            <w:r w:rsidRPr="004B45CB">
              <w:rPr>
                <w:rFonts w:ascii="Times New Roman" w:eastAsia="Times New Roman" w:hAnsi="Times New Roman" w:cs="Times New Roman"/>
                <w:b/>
                <w:bCs/>
                <w:sz w:val="24"/>
                <w:szCs w:val="24"/>
                <w:lang w:eastAsia="ru-RU"/>
              </w:rPr>
              <w:t>п</w:t>
            </w:r>
            <w:proofErr w:type="spellEnd"/>
            <w:proofErr w:type="gramEnd"/>
            <w:r w:rsidRPr="004B45CB">
              <w:rPr>
                <w:rFonts w:ascii="Times New Roman" w:eastAsia="Times New Roman" w:hAnsi="Times New Roman" w:cs="Times New Roman"/>
                <w:b/>
                <w:bCs/>
                <w:sz w:val="24"/>
                <w:szCs w:val="24"/>
                <w:lang w:eastAsia="ru-RU"/>
              </w:rPr>
              <w:t>/</w:t>
            </w:r>
            <w:proofErr w:type="spellStart"/>
            <w:r w:rsidRPr="004B45CB">
              <w:rPr>
                <w:rFonts w:ascii="Times New Roman" w:eastAsia="Times New Roman" w:hAnsi="Times New Roman" w:cs="Times New Roman"/>
                <w:b/>
                <w:bCs/>
                <w:sz w:val="24"/>
                <w:szCs w:val="24"/>
                <w:lang w:eastAsia="ru-RU"/>
              </w:rPr>
              <w:t>п</w:t>
            </w:r>
            <w:proofErr w:type="spellEnd"/>
          </w:p>
        </w:tc>
        <w:tc>
          <w:tcPr>
            <w:tcW w:w="6077" w:type="dxa"/>
            <w:tcBorders>
              <w:top w:val="single" w:sz="4" w:space="0" w:color="auto"/>
              <w:left w:val="single" w:sz="4" w:space="0" w:color="auto"/>
              <w:bottom w:val="single" w:sz="4" w:space="0" w:color="000000"/>
              <w:right w:val="single" w:sz="4" w:space="0" w:color="auto"/>
            </w:tcBorders>
            <w:shd w:val="clear" w:color="auto" w:fill="auto"/>
            <w:vAlign w:val="center"/>
          </w:tcPr>
          <w:p w:rsidR="00B52C8C" w:rsidRPr="004B45CB" w:rsidRDefault="00B52C8C"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Наименование ключевого показателя</w:t>
            </w:r>
          </w:p>
        </w:tc>
        <w:tc>
          <w:tcPr>
            <w:tcW w:w="1078" w:type="dxa"/>
            <w:tcBorders>
              <w:top w:val="single" w:sz="4" w:space="0" w:color="auto"/>
              <w:left w:val="nil"/>
              <w:bottom w:val="single" w:sz="4" w:space="0" w:color="auto"/>
              <w:right w:val="single" w:sz="4" w:space="0" w:color="auto"/>
            </w:tcBorders>
            <w:vAlign w:val="center"/>
          </w:tcPr>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 xml:space="preserve">Единица </w:t>
            </w:r>
            <w:proofErr w:type="spellStart"/>
            <w:proofErr w:type="gramStart"/>
            <w:r w:rsidRPr="004B45CB">
              <w:rPr>
                <w:rFonts w:ascii="Times New Roman" w:eastAsia="Times New Roman" w:hAnsi="Times New Roman" w:cs="Times New Roman"/>
                <w:b/>
                <w:bCs/>
                <w:sz w:val="24"/>
                <w:szCs w:val="24"/>
                <w:lang w:eastAsia="ru-RU"/>
              </w:rPr>
              <w:t>изме-рения</w:t>
            </w:r>
            <w:proofErr w:type="spellEnd"/>
            <w:proofErr w:type="gram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2019 года</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отчет</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2020 года</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план</w:t>
            </w:r>
          </w:p>
        </w:tc>
        <w:tc>
          <w:tcPr>
            <w:tcW w:w="1087"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На</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1 января 202</w:t>
            </w:r>
            <w:r>
              <w:rPr>
                <w:rFonts w:ascii="Times New Roman" w:eastAsia="Times New Roman" w:hAnsi="Times New Roman" w:cs="Times New Roman"/>
                <w:b/>
                <w:bCs/>
                <w:sz w:val="24"/>
                <w:szCs w:val="24"/>
                <w:lang w:eastAsia="ru-RU"/>
              </w:rPr>
              <w:t>0</w:t>
            </w:r>
            <w:r w:rsidRPr="004B45CB">
              <w:rPr>
                <w:rFonts w:ascii="Times New Roman" w:eastAsia="Times New Roman" w:hAnsi="Times New Roman" w:cs="Times New Roman"/>
                <w:b/>
                <w:bCs/>
                <w:sz w:val="24"/>
                <w:szCs w:val="24"/>
                <w:lang w:eastAsia="ru-RU"/>
              </w:rPr>
              <w:t xml:space="preserve"> года</w:t>
            </w:r>
          </w:p>
          <w:p w:rsidR="00B52C8C" w:rsidRPr="004B45CB" w:rsidRDefault="00B52C8C" w:rsidP="00466E77">
            <w:pPr>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отчет</w:t>
            </w:r>
          </w:p>
        </w:tc>
        <w:tc>
          <w:tcPr>
            <w:tcW w:w="3697"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b/>
                <w:bCs/>
                <w:sz w:val="24"/>
                <w:szCs w:val="24"/>
                <w:lang w:eastAsia="ru-RU"/>
              </w:rPr>
            </w:pPr>
            <w:r w:rsidRPr="004B45CB">
              <w:rPr>
                <w:rFonts w:ascii="Times New Roman" w:eastAsia="Times New Roman" w:hAnsi="Times New Roman" w:cs="Times New Roman"/>
                <w:b/>
                <w:bCs/>
                <w:sz w:val="24"/>
                <w:szCs w:val="24"/>
                <w:lang w:eastAsia="ru-RU"/>
              </w:rPr>
              <w:t>Ответственный исполнитель</w:t>
            </w:r>
          </w:p>
        </w:tc>
      </w:tr>
      <w:tr w:rsidR="00B52C8C" w:rsidRPr="004B45CB"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pStyle w:val="ConsPlusNormal"/>
              <w:ind w:firstLine="0"/>
              <w:jc w:val="center"/>
              <w:rPr>
                <w:rFonts w:ascii="Times New Roman" w:hAnsi="Times New Roman" w:cs="Times New Roman"/>
                <w:sz w:val="24"/>
                <w:szCs w:val="24"/>
              </w:rPr>
            </w:pPr>
            <w:r>
              <w:rPr>
                <w:rFonts w:ascii="Times New Roman" w:hAnsi="Times New Roman" w:cs="Times New Roman"/>
                <w:bCs/>
                <w:kern w:val="24"/>
                <w:sz w:val="24"/>
                <w:szCs w:val="24"/>
              </w:rPr>
              <w:t>К</w:t>
            </w:r>
            <w:r w:rsidRPr="004B45CB">
              <w:rPr>
                <w:rFonts w:ascii="Times New Roman" w:hAnsi="Times New Roman" w:cs="Times New Roman"/>
                <w:bCs/>
                <w:kern w:val="24"/>
                <w:sz w:val="24"/>
                <w:szCs w:val="24"/>
              </w:rPr>
              <w:t xml:space="preserve">оличества нарушений антимонопольного законодательства со стороны органов местного самоуправления </w:t>
            </w:r>
            <w:r>
              <w:rPr>
                <w:rFonts w:ascii="Times New Roman" w:hAnsi="Times New Roman" w:cs="Times New Roman"/>
                <w:bCs/>
                <w:kern w:val="24"/>
                <w:sz w:val="24"/>
                <w:szCs w:val="24"/>
              </w:rPr>
              <w:t>городского округа</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1</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0</w:t>
            </w:r>
          </w:p>
        </w:tc>
        <w:tc>
          <w:tcPr>
            <w:tcW w:w="1087" w:type="dxa"/>
            <w:tcBorders>
              <w:top w:val="single" w:sz="4" w:space="0" w:color="auto"/>
              <w:left w:val="nil"/>
              <w:bottom w:val="single" w:sz="4" w:space="0" w:color="auto"/>
              <w:right w:val="single" w:sz="4" w:space="0" w:color="auto"/>
            </w:tcBorders>
            <w:vAlign w:val="center"/>
          </w:tcPr>
          <w:p w:rsidR="00B52C8C" w:rsidRPr="004B45CB" w:rsidRDefault="0049270E"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Все структурные подразделения администрации Яковлевского городского округа</w:t>
            </w:r>
          </w:p>
        </w:tc>
      </w:tr>
      <w:tr w:rsidR="00B52C8C" w:rsidRPr="004B45CB" w:rsidTr="00F269B0">
        <w:trPr>
          <w:trHeight w:val="17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2.</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sz w:val="24"/>
                <w:szCs w:val="24"/>
              </w:rPr>
              <w:t xml:space="preserve">Доля сотрудников органов администрации Яковлевского  городского округа, принявших участие в обучающих мероприятиях по основам антимонопольного законодательства, организации и функционированию антимонопольного </w:t>
            </w:r>
            <w:proofErr w:type="spellStart"/>
            <w:r w:rsidRPr="004B45CB">
              <w:rPr>
                <w:rFonts w:ascii="Times New Roman" w:hAnsi="Times New Roman" w:cs="Times New Roman"/>
                <w:sz w:val="24"/>
                <w:szCs w:val="24"/>
              </w:rPr>
              <w:t>комплаенса</w:t>
            </w:r>
            <w:proofErr w:type="spellEnd"/>
            <w:r w:rsidRPr="004B45CB">
              <w:rPr>
                <w:rFonts w:ascii="Times New Roman" w:hAnsi="Times New Roman" w:cs="Times New Roman"/>
                <w:sz w:val="24"/>
                <w:szCs w:val="24"/>
              </w:rPr>
              <w:t xml:space="preserve">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trike/>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70</w:t>
            </w:r>
          </w:p>
        </w:tc>
        <w:tc>
          <w:tcPr>
            <w:tcW w:w="1087" w:type="dxa"/>
            <w:tcBorders>
              <w:top w:val="single" w:sz="4" w:space="0" w:color="auto"/>
              <w:left w:val="nil"/>
              <w:bottom w:val="single" w:sz="4" w:space="0" w:color="auto"/>
              <w:right w:val="single" w:sz="4" w:space="0" w:color="auto"/>
            </w:tcBorders>
            <w:vAlign w:val="center"/>
          </w:tcPr>
          <w:p w:rsidR="00B52C8C" w:rsidRPr="004B45CB" w:rsidRDefault="006A7BB8"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Все структурные подразделения администрации Яковлевского городского округа</w:t>
            </w:r>
          </w:p>
        </w:tc>
      </w:tr>
      <w:tr w:rsidR="00B52C8C" w:rsidRPr="004B45CB" w:rsidTr="00F269B0">
        <w:trPr>
          <w:trHeight w:val="974"/>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224DFF">
            <w:pPr>
              <w:pStyle w:val="ConsPlusNormal"/>
              <w:ind w:firstLine="0"/>
              <w:jc w:val="center"/>
              <w:rPr>
                <w:rFonts w:ascii="Times New Roman" w:hAnsi="Times New Roman" w:cs="Times New Roman"/>
                <w:sz w:val="24"/>
                <w:szCs w:val="24"/>
                <w:highlight w:val="red"/>
              </w:rPr>
            </w:pPr>
            <w:r w:rsidRPr="004B45CB">
              <w:rPr>
                <w:rFonts w:ascii="Times New Roman" w:hAnsi="Times New Roman" w:cs="Times New Roman"/>
                <w:sz w:val="24"/>
                <w:szCs w:val="24"/>
              </w:rPr>
              <w:t>Количество хозяйствующих субъектов, доля участия Яковлевского  городского округа в которых составляет 50 и более процентов</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1087" w:type="dxa"/>
            <w:tcBorders>
              <w:top w:val="single" w:sz="4" w:space="0" w:color="auto"/>
              <w:left w:val="nil"/>
              <w:bottom w:val="single" w:sz="4" w:space="0" w:color="auto"/>
              <w:right w:val="single" w:sz="4" w:space="0" w:color="auto"/>
            </w:tcBorders>
            <w:vAlign w:val="center"/>
          </w:tcPr>
          <w:p w:rsidR="00B52C8C" w:rsidRPr="004B45CB" w:rsidRDefault="00224DFF"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r w:rsidR="00B52C8C" w:rsidRPr="004B45CB" w:rsidTr="00F269B0">
        <w:trPr>
          <w:trHeight w:val="1278"/>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ind w:left="-57" w:right="-57"/>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3.1.</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kern w:val="24"/>
                <w:sz w:val="24"/>
                <w:szCs w:val="24"/>
              </w:rPr>
              <w:t>количество муниципальных унитарных предприятий</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5</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rsidR="00B52C8C" w:rsidRPr="004B45CB" w:rsidRDefault="00224DFF"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правового регулирования,  имущественных и земельных отношений администрации Яковлевского </w:t>
            </w:r>
            <w:r>
              <w:rPr>
                <w:rFonts w:ascii="Times New Roman" w:hAnsi="Times New Roman" w:cs="Times New Roman"/>
                <w:sz w:val="24"/>
                <w:szCs w:val="24"/>
              </w:rPr>
              <w:t>ГО</w:t>
            </w:r>
          </w:p>
        </w:tc>
      </w:tr>
      <w:tr w:rsidR="00B52C8C" w:rsidRPr="004B45CB"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4.</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122D98">
            <w:pPr>
              <w:pStyle w:val="ConsPlusNormal"/>
              <w:ind w:firstLine="0"/>
              <w:jc w:val="center"/>
              <w:rPr>
                <w:rFonts w:ascii="Times New Roman" w:hAnsi="Times New Roman" w:cs="Times New Roman"/>
                <w:bCs/>
                <w:kern w:val="24"/>
                <w:sz w:val="24"/>
                <w:szCs w:val="24"/>
              </w:rPr>
            </w:pPr>
            <w:r w:rsidRPr="004B45CB">
              <w:rPr>
                <w:rFonts w:ascii="Times New Roman" w:hAnsi="Times New Roman" w:cs="Times New Roman"/>
                <w:bCs/>
                <w:sz w:val="24"/>
                <w:szCs w:val="24"/>
              </w:rPr>
              <w:t xml:space="preserve">Доля закупок товаров, работ, услуг для муниципальных нужд </w:t>
            </w:r>
            <w:r w:rsidRPr="004B45CB">
              <w:rPr>
                <w:rFonts w:ascii="Times New Roman" w:hAnsi="Times New Roman" w:cs="Times New Roman"/>
                <w:sz w:val="24"/>
                <w:szCs w:val="24"/>
              </w:rPr>
              <w:t>Яковлевского  городского округа</w:t>
            </w:r>
            <w:r w:rsidRPr="004B45CB">
              <w:rPr>
                <w:rFonts w:ascii="Times New Roman" w:hAnsi="Times New Roman" w:cs="Times New Roman"/>
                <w:bCs/>
                <w:sz w:val="24"/>
                <w:szCs w:val="24"/>
              </w:rPr>
              <w:t xml:space="preserve"> у субъектов МСП и социально ориентированных некоммерческих </w:t>
            </w:r>
            <w:r w:rsidRPr="004B45CB">
              <w:rPr>
                <w:rFonts w:ascii="Times New Roman" w:hAnsi="Times New Roman" w:cs="Times New Roman"/>
                <w:bCs/>
                <w:sz w:val="24"/>
                <w:szCs w:val="24"/>
              </w:rPr>
              <w:lastRenderedPageBreak/>
              <w:t>организаций в совокупном годовом объеме закупок</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hAnsi="Times New Roman" w:cs="Times New Roman"/>
                <w:sz w:val="24"/>
                <w:szCs w:val="24"/>
              </w:rPr>
            </w:pPr>
            <w:r>
              <w:rPr>
                <w:rFonts w:ascii="Times New Roman" w:hAnsi="Times New Roman" w:cs="Times New Roman"/>
                <w:sz w:val="24"/>
                <w:szCs w:val="24"/>
              </w:rPr>
              <w:t>15,51</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hAnsi="Times New Roman" w:cs="Times New Roman"/>
                <w:sz w:val="24"/>
                <w:szCs w:val="24"/>
              </w:rPr>
            </w:pPr>
            <w:r>
              <w:rPr>
                <w:rFonts w:ascii="Times New Roman" w:hAnsi="Times New Roman" w:cs="Times New Roman"/>
                <w:sz w:val="24"/>
                <w:szCs w:val="24"/>
              </w:rPr>
              <w:t>16,0</w:t>
            </w:r>
          </w:p>
        </w:tc>
        <w:tc>
          <w:tcPr>
            <w:tcW w:w="1087" w:type="dxa"/>
            <w:tcBorders>
              <w:top w:val="single" w:sz="4" w:space="0" w:color="auto"/>
              <w:left w:val="nil"/>
              <w:bottom w:val="single" w:sz="4" w:space="0" w:color="auto"/>
              <w:right w:val="single" w:sz="4" w:space="0" w:color="auto"/>
            </w:tcBorders>
            <w:vAlign w:val="center"/>
          </w:tcPr>
          <w:p w:rsidR="00B52C8C" w:rsidRPr="004B45CB" w:rsidRDefault="0075548B" w:rsidP="00466E77">
            <w:pPr>
              <w:jc w:val="center"/>
              <w:rPr>
                <w:rFonts w:ascii="Times New Roman" w:hAnsi="Times New Roman" w:cs="Times New Roman"/>
                <w:sz w:val="24"/>
                <w:szCs w:val="24"/>
              </w:rPr>
            </w:pPr>
            <w:r>
              <w:rPr>
                <w:rFonts w:ascii="Times New Roman" w:hAnsi="Times New Roman" w:cs="Times New Roman"/>
                <w:sz w:val="24"/>
                <w:szCs w:val="24"/>
              </w:rPr>
              <w:t>16,3</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экономического развития администрации Яковлевского  </w:t>
            </w:r>
            <w:r>
              <w:rPr>
                <w:rFonts w:ascii="Times New Roman" w:hAnsi="Times New Roman" w:cs="Times New Roman"/>
                <w:sz w:val="24"/>
                <w:szCs w:val="24"/>
              </w:rPr>
              <w:t>ГО</w:t>
            </w:r>
          </w:p>
        </w:tc>
      </w:tr>
      <w:tr w:rsidR="00B52C8C" w:rsidRPr="004B45CB"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lastRenderedPageBreak/>
              <w:t>5.</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122D98">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Количество участников конкурентных процедур определения поставщиков</w:t>
            </w:r>
            <w:r w:rsidR="00122D98">
              <w:rPr>
                <w:rFonts w:ascii="Times New Roman" w:eastAsia="Times New Roman" w:hAnsi="Times New Roman" w:cs="Times New Roman"/>
                <w:sz w:val="24"/>
                <w:szCs w:val="24"/>
                <w:lang w:eastAsia="ru-RU"/>
              </w:rPr>
              <w:t xml:space="preserve"> </w:t>
            </w:r>
            <w:r w:rsidRPr="004B45CB">
              <w:rPr>
                <w:rFonts w:ascii="Times New Roman" w:eastAsia="Times New Roman" w:hAnsi="Times New Roman" w:cs="Times New Roman"/>
                <w:sz w:val="24"/>
                <w:szCs w:val="24"/>
                <w:lang w:eastAsia="ru-RU"/>
              </w:rPr>
              <w:t xml:space="preserve"> при осуществлении закупок для обеспечения муниципальных нужд</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087" w:type="dxa"/>
            <w:tcBorders>
              <w:top w:val="single" w:sz="4" w:space="0" w:color="auto"/>
              <w:left w:val="nil"/>
              <w:bottom w:val="single" w:sz="4" w:space="0" w:color="auto"/>
              <w:right w:val="single" w:sz="4" w:space="0" w:color="auto"/>
            </w:tcBorders>
            <w:vAlign w:val="center"/>
          </w:tcPr>
          <w:p w:rsidR="00B52C8C" w:rsidRPr="004B45CB" w:rsidRDefault="0075548B"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 xml:space="preserve">Управление экономического развития администрации Яковлевского  </w:t>
            </w:r>
            <w:r>
              <w:rPr>
                <w:rFonts w:ascii="Times New Roman" w:hAnsi="Times New Roman" w:cs="Times New Roman"/>
                <w:sz w:val="24"/>
                <w:szCs w:val="24"/>
              </w:rPr>
              <w:t>ГО</w:t>
            </w:r>
          </w:p>
        </w:tc>
      </w:tr>
      <w:tr w:rsidR="00B52C8C" w:rsidRPr="004B45CB"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6.</w:t>
            </w:r>
          </w:p>
        </w:tc>
        <w:tc>
          <w:tcPr>
            <w:tcW w:w="6077" w:type="dxa"/>
            <w:tcBorders>
              <w:top w:val="single" w:sz="4" w:space="0" w:color="auto"/>
              <w:left w:val="single" w:sz="4" w:space="0" w:color="auto"/>
              <w:bottom w:val="single" w:sz="4" w:space="0" w:color="auto"/>
              <w:right w:val="single" w:sz="4" w:space="0" w:color="auto"/>
            </w:tcBorders>
            <w:shd w:val="clear" w:color="auto" w:fill="auto"/>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Ед.</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088" w:type="dxa"/>
            <w:tcBorders>
              <w:top w:val="single" w:sz="4" w:space="0" w:color="auto"/>
              <w:left w:val="nil"/>
              <w:bottom w:val="single" w:sz="4" w:space="0" w:color="auto"/>
              <w:right w:val="single" w:sz="4" w:space="0" w:color="auto"/>
            </w:tcBorders>
            <w:shd w:val="clear" w:color="auto" w:fill="auto"/>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087" w:type="dxa"/>
            <w:tcBorders>
              <w:top w:val="single" w:sz="4" w:space="0" w:color="auto"/>
              <w:left w:val="nil"/>
              <w:bottom w:val="single" w:sz="4" w:space="0" w:color="auto"/>
              <w:right w:val="single" w:sz="4" w:space="0" w:color="auto"/>
            </w:tcBorders>
            <w:vAlign w:val="center"/>
          </w:tcPr>
          <w:p w:rsidR="00B52C8C" w:rsidRPr="004B45CB" w:rsidRDefault="0049668A" w:rsidP="00466E7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w:t>
            </w:r>
            <w:r>
              <w:rPr>
                <w:rFonts w:ascii="Times New Roman" w:hAnsi="Times New Roman" w:cs="Times New Roman"/>
                <w:sz w:val="24"/>
                <w:szCs w:val="24"/>
              </w:rPr>
              <w:t xml:space="preserve"> ГО</w:t>
            </w:r>
          </w:p>
        </w:tc>
      </w:tr>
      <w:tr w:rsidR="00B52C8C" w:rsidRPr="004B45CB" w:rsidTr="00F269B0">
        <w:trPr>
          <w:trHeight w:val="315"/>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7.</w:t>
            </w:r>
          </w:p>
        </w:tc>
        <w:tc>
          <w:tcPr>
            <w:tcW w:w="60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C8C" w:rsidRPr="004B45CB" w:rsidRDefault="00B52C8C" w:rsidP="00122D98">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078" w:type="dxa"/>
            <w:tcBorders>
              <w:top w:val="single" w:sz="4" w:space="0" w:color="auto"/>
              <w:left w:val="single" w:sz="4" w:space="0" w:color="auto"/>
              <w:bottom w:val="single" w:sz="4" w:space="0" w:color="auto"/>
              <w:right w:val="single" w:sz="4" w:space="0" w:color="auto"/>
            </w:tcBorders>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100" w:type="dxa"/>
            <w:tcBorders>
              <w:top w:val="single" w:sz="4" w:space="0" w:color="auto"/>
              <w:left w:val="nil"/>
              <w:bottom w:val="single" w:sz="4" w:space="0" w:color="auto"/>
              <w:right w:val="single" w:sz="4" w:space="0" w:color="auto"/>
            </w:tcBorders>
            <w:shd w:val="clear" w:color="auto" w:fill="FFFFFF" w:themeFill="background1"/>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w:t>
            </w:r>
          </w:p>
        </w:tc>
        <w:tc>
          <w:tcPr>
            <w:tcW w:w="1088" w:type="dxa"/>
            <w:tcBorders>
              <w:top w:val="single" w:sz="4" w:space="0" w:color="auto"/>
              <w:left w:val="nil"/>
              <w:bottom w:val="single" w:sz="4" w:space="0" w:color="auto"/>
              <w:right w:val="single" w:sz="4" w:space="0" w:color="auto"/>
            </w:tcBorders>
            <w:shd w:val="clear" w:color="auto" w:fill="FFFFFF" w:themeFill="background1"/>
            <w:noWrap/>
            <w:vAlign w:val="center"/>
          </w:tcPr>
          <w:p w:rsidR="00B52C8C" w:rsidRPr="004B45CB" w:rsidRDefault="00B52C8C" w:rsidP="00466E77">
            <w:pPr>
              <w:jc w:val="center"/>
              <w:rPr>
                <w:rFonts w:ascii="Times New Roman" w:eastAsia="Times New Roman" w:hAnsi="Times New Roman" w:cs="Times New Roman"/>
                <w:sz w:val="24"/>
                <w:szCs w:val="24"/>
                <w:lang w:eastAsia="ru-RU"/>
              </w:rPr>
            </w:pPr>
            <w:r w:rsidRPr="004B45CB">
              <w:rPr>
                <w:rFonts w:ascii="Times New Roman" w:eastAsia="Times New Roman" w:hAnsi="Times New Roman" w:cs="Times New Roman"/>
                <w:sz w:val="24"/>
                <w:szCs w:val="24"/>
                <w:lang w:eastAsia="ru-RU"/>
              </w:rPr>
              <w:t>60</w:t>
            </w:r>
          </w:p>
        </w:tc>
        <w:tc>
          <w:tcPr>
            <w:tcW w:w="1087" w:type="dxa"/>
            <w:tcBorders>
              <w:top w:val="single" w:sz="4" w:space="0" w:color="auto"/>
              <w:left w:val="nil"/>
              <w:bottom w:val="single" w:sz="4" w:space="0" w:color="auto"/>
              <w:right w:val="single" w:sz="4" w:space="0" w:color="auto"/>
            </w:tcBorders>
            <w:shd w:val="clear" w:color="auto" w:fill="FFFFFF" w:themeFill="background1"/>
            <w:vAlign w:val="center"/>
          </w:tcPr>
          <w:p w:rsidR="0049668A" w:rsidRPr="004B45CB" w:rsidRDefault="0049668A" w:rsidP="0049668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697" w:type="dxa"/>
            <w:tcBorders>
              <w:top w:val="single" w:sz="4" w:space="0" w:color="auto"/>
              <w:left w:val="nil"/>
              <w:bottom w:val="single" w:sz="4" w:space="0" w:color="auto"/>
              <w:right w:val="single" w:sz="4" w:space="0" w:color="auto"/>
            </w:tcBorders>
            <w:vAlign w:val="center"/>
          </w:tcPr>
          <w:p w:rsidR="00B52C8C" w:rsidRPr="004B45CB" w:rsidRDefault="00B52C8C" w:rsidP="00466E77">
            <w:pPr>
              <w:jc w:val="center"/>
              <w:rPr>
                <w:rFonts w:ascii="Times New Roman" w:hAnsi="Times New Roman" w:cs="Times New Roman"/>
                <w:sz w:val="24"/>
                <w:szCs w:val="24"/>
              </w:rPr>
            </w:pPr>
            <w:r w:rsidRPr="004B45CB">
              <w:rPr>
                <w:rFonts w:ascii="Times New Roman" w:hAnsi="Times New Roman" w:cs="Times New Roman"/>
                <w:sz w:val="24"/>
                <w:szCs w:val="24"/>
              </w:rPr>
              <w:t>Управление правового регулирования,  имущественных и земельных отношений администрации Яковлевского городского округа</w:t>
            </w:r>
          </w:p>
        </w:tc>
      </w:tr>
    </w:tbl>
    <w:p w:rsidR="00940F32" w:rsidRPr="004B45CB" w:rsidRDefault="00940F32" w:rsidP="00940F32">
      <w:pPr>
        <w:jc w:val="center"/>
        <w:rPr>
          <w:rFonts w:ascii="Times New Roman" w:hAnsi="Times New Roman" w:cs="Times New Roman"/>
          <w:b/>
          <w:sz w:val="24"/>
          <w:szCs w:val="24"/>
        </w:rPr>
      </w:pPr>
    </w:p>
    <w:p w:rsidR="00D1312C" w:rsidRDefault="00D1312C" w:rsidP="00940F32">
      <w:pPr>
        <w:jc w:val="center"/>
        <w:rPr>
          <w:rFonts w:ascii="Times New Roman" w:hAnsi="Times New Roman"/>
          <w:b/>
          <w:sz w:val="26"/>
          <w:szCs w:val="26"/>
        </w:rPr>
      </w:pPr>
    </w:p>
    <w:p w:rsidR="001437C1" w:rsidRDefault="001437C1" w:rsidP="00940F32">
      <w:pPr>
        <w:jc w:val="center"/>
        <w:rPr>
          <w:rFonts w:ascii="Times New Roman" w:hAnsi="Times New Roman"/>
          <w:b/>
          <w:sz w:val="26"/>
          <w:szCs w:val="26"/>
        </w:rPr>
      </w:pPr>
    </w:p>
    <w:p w:rsidR="001437C1" w:rsidRDefault="001437C1" w:rsidP="00940F32">
      <w:pPr>
        <w:jc w:val="center"/>
        <w:rPr>
          <w:rFonts w:ascii="Times New Roman" w:hAnsi="Times New Roman"/>
          <w:b/>
          <w:sz w:val="26"/>
          <w:szCs w:val="26"/>
        </w:rPr>
      </w:pPr>
    </w:p>
    <w:p w:rsidR="001437C1" w:rsidRDefault="001437C1" w:rsidP="00940F32">
      <w:pPr>
        <w:jc w:val="center"/>
        <w:rPr>
          <w:rFonts w:ascii="Times New Roman" w:hAnsi="Times New Roman"/>
          <w:b/>
          <w:sz w:val="26"/>
          <w:szCs w:val="26"/>
        </w:rPr>
      </w:pPr>
    </w:p>
    <w:p w:rsidR="001437C1" w:rsidRDefault="001437C1" w:rsidP="00940F32">
      <w:pPr>
        <w:jc w:val="center"/>
        <w:rPr>
          <w:rFonts w:ascii="Times New Roman" w:hAnsi="Times New Roman"/>
          <w:b/>
          <w:sz w:val="26"/>
          <w:szCs w:val="26"/>
        </w:rPr>
      </w:pPr>
    </w:p>
    <w:p w:rsidR="008B02F8" w:rsidRDefault="008B02F8" w:rsidP="00940F32">
      <w:pPr>
        <w:jc w:val="center"/>
        <w:rPr>
          <w:rFonts w:ascii="Times New Roman" w:hAnsi="Times New Roman"/>
          <w:b/>
          <w:sz w:val="26"/>
          <w:szCs w:val="26"/>
        </w:rPr>
      </w:pPr>
    </w:p>
    <w:p w:rsidR="001437C1" w:rsidRDefault="001437C1" w:rsidP="00940F32">
      <w:pPr>
        <w:jc w:val="center"/>
        <w:rPr>
          <w:rFonts w:ascii="Times New Roman" w:hAnsi="Times New Roman"/>
          <w:b/>
          <w:sz w:val="26"/>
          <w:szCs w:val="26"/>
        </w:rPr>
      </w:pPr>
    </w:p>
    <w:p w:rsidR="001437C1" w:rsidRDefault="001437C1" w:rsidP="00940F32">
      <w:pPr>
        <w:jc w:val="center"/>
        <w:rPr>
          <w:rFonts w:ascii="Times New Roman" w:hAnsi="Times New Roman"/>
          <w:b/>
          <w:sz w:val="26"/>
          <w:szCs w:val="26"/>
        </w:rPr>
      </w:pPr>
    </w:p>
    <w:p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t xml:space="preserve">Раздел </w:t>
      </w:r>
      <w:r w:rsidRPr="00FB0384">
        <w:rPr>
          <w:rFonts w:ascii="Times New Roman" w:hAnsi="Times New Roman"/>
          <w:b/>
          <w:sz w:val="28"/>
          <w:szCs w:val="28"/>
          <w:lang w:val="en-US"/>
        </w:rPr>
        <w:t>V</w:t>
      </w:r>
      <w:r w:rsidRPr="00FB0384">
        <w:rPr>
          <w:rFonts w:ascii="Times New Roman" w:hAnsi="Times New Roman"/>
          <w:b/>
          <w:sz w:val="28"/>
          <w:szCs w:val="28"/>
        </w:rPr>
        <w:t>. Ключевые показатели развития конкуренции на товарных рынках</w:t>
      </w:r>
    </w:p>
    <w:p w:rsidR="00940F32" w:rsidRPr="00FB0384" w:rsidRDefault="00940F32" w:rsidP="00940F32">
      <w:pPr>
        <w:jc w:val="center"/>
        <w:rPr>
          <w:rFonts w:ascii="Times New Roman" w:hAnsi="Times New Roman"/>
          <w:b/>
          <w:sz w:val="28"/>
          <w:szCs w:val="28"/>
        </w:rPr>
      </w:pPr>
      <w:r w:rsidRPr="00FB0384">
        <w:rPr>
          <w:rFonts w:ascii="Times New Roman" w:hAnsi="Times New Roman"/>
          <w:b/>
          <w:sz w:val="28"/>
          <w:szCs w:val="28"/>
        </w:rPr>
        <w:t xml:space="preserve">в </w:t>
      </w:r>
      <w:proofErr w:type="spellStart"/>
      <w:r w:rsidR="001C743B" w:rsidRPr="00FB0384">
        <w:rPr>
          <w:rFonts w:ascii="Times New Roman" w:hAnsi="Times New Roman"/>
          <w:b/>
          <w:sz w:val="28"/>
          <w:szCs w:val="28"/>
        </w:rPr>
        <w:t>Яковлевском</w:t>
      </w:r>
      <w:proofErr w:type="spellEnd"/>
      <w:r w:rsidR="001C743B" w:rsidRPr="00FB0384">
        <w:rPr>
          <w:rFonts w:ascii="Times New Roman" w:hAnsi="Times New Roman"/>
          <w:b/>
          <w:sz w:val="28"/>
          <w:szCs w:val="28"/>
        </w:rPr>
        <w:t xml:space="preserve"> городском округе</w:t>
      </w:r>
    </w:p>
    <w:p w:rsidR="00940F32" w:rsidRPr="00EC7415" w:rsidRDefault="00940F32" w:rsidP="00940F32">
      <w:pPr>
        <w:jc w:val="both"/>
        <w:rPr>
          <w:rFonts w:ascii="Times New Roman" w:hAnsi="Times New Roman"/>
          <w:sz w:val="26"/>
          <w:szCs w:val="26"/>
        </w:rPr>
      </w:pPr>
    </w:p>
    <w:tbl>
      <w:tblPr>
        <w:tblW w:w="14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19"/>
        <w:gridCol w:w="8709"/>
        <w:gridCol w:w="1356"/>
        <w:gridCol w:w="1413"/>
        <w:gridCol w:w="1275"/>
        <w:gridCol w:w="1208"/>
      </w:tblGrid>
      <w:tr w:rsidR="00E11E02" w:rsidRPr="00FB0384" w:rsidTr="00E119ED">
        <w:trPr>
          <w:trHeight w:val="1545"/>
          <w:tblHeader/>
          <w:jc w:val="center"/>
        </w:trPr>
        <w:tc>
          <w:tcPr>
            <w:tcW w:w="719" w:type="dxa"/>
            <w:vAlign w:val="center"/>
          </w:tcPr>
          <w:p w:rsidR="00E11E02" w:rsidRPr="00FB0384" w:rsidRDefault="00E11E02" w:rsidP="00DF008A">
            <w:pPr>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 xml:space="preserve">№ </w:t>
            </w:r>
            <w:proofErr w:type="spellStart"/>
            <w:proofErr w:type="gramStart"/>
            <w:r w:rsidRPr="00FB0384">
              <w:rPr>
                <w:rFonts w:ascii="Times New Roman" w:hAnsi="Times New Roman" w:cs="Times New Roman"/>
                <w:b/>
                <w:sz w:val="24"/>
                <w:szCs w:val="24"/>
              </w:rPr>
              <w:t>п</w:t>
            </w:r>
            <w:proofErr w:type="spellEnd"/>
            <w:proofErr w:type="gramEnd"/>
            <w:r w:rsidRPr="00FB0384">
              <w:rPr>
                <w:rFonts w:ascii="Times New Roman" w:hAnsi="Times New Roman" w:cs="Times New Roman"/>
                <w:b/>
                <w:sz w:val="24"/>
                <w:szCs w:val="24"/>
                <w:lang w:val="en-US"/>
              </w:rPr>
              <w:t>/</w:t>
            </w:r>
            <w:proofErr w:type="spellStart"/>
            <w:r w:rsidRPr="00FB0384">
              <w:rPr>
                <w:rFonts w:ascii="Times New Roman" w:hAnsi="Times New Roman" w:cs="Times New Roman"/>
                <w:b/>
                <w:sz w:val="24"/>
                <w:szCs w:val="24"/>
              </w:rPr>
              <w:t>п</w:t>
            </w:r>
            <w:proofErr w:type="spellEnd"/>
          </w:p>
        </w:tc>
        <w:tc>
          <w:tcPr>
            <w:tcW w:w="8709" w:type="dxa"/>
            <w:vAlign w:val="center"/>
          </w:tcPr>
          <w:p w:rsidR="00E11E02" w:rsidRPr="00FB0384" w:rsidRDefault="00E11E02" w:rsidP="00DF008A">
            <w:pPr>
              <w:tabs>
                <w:tab w:val="left" w:pos="1557"/>
                <w:tab w:val="left" w:pos="2697"/>
              </w:tabs>
              <w:spacing w:line="240" w:lineRule="atLeast"/>
              <w:jc w:val="center"/>
              <w:rPr>
                <w:rFonts w:ascii="Times New Roman" w:hAnsi="Times New Roman" w:cs="Times New Roman"/>
                <w:b/>
                <w:sz w:val="24"/>
                <w:szCs w:val="24"/>
              </w:rPr>
            </w:pPr>
            <w:r w:rsidRPr="00FB0384">
              <w:rPr>
                <w:rFonts w:ascii="Times New Roman" w:hAnsi="Times New Roman" w:cs="Times New Roman"/>
                <w:b/>
                <w:sz w:val="24"/>
                <w:szCs w:val="24"/>
              </w:rPr>
              <w:t>Наименование ключевого показателя</w:t>
            </w:r>
          </w:p>
        </w:tc>
        <w:tc>
          <w:tcPr>
            <w:tcW w:w="1356" w:type="dxa"/>
            <w:vAlign w:val="center"/>
          </w:tcPr>
          <w:p w:rsidR="00E11E02" w:rsidRPr="00FB0384" w:rsidRDefault="00E11E02" w:rsidP="00DF008A">
            <w:pPr>
              <w:spacing w:line="240" w:lineRule="atLeast"/>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Единица измерения</w:t>
            </w:r>
          </w:p>
        </w:tc>
        <w:tc>
          <w:tcPr>
            <w:tcW w:w="1413" w:type="dxa"/>
            <w:vAlign w:val="center"/>
          </w:tcPr>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 2019</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года</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отчет</w:t>
            </w:r>
          </w:p>
        </w:tc>
        <w:tc>
          <w:tcPr>
            <w:tcW w:w="1275" w:type="dxa"/>
            <w:vAlign w:val="center"/>
          </w:tcPr>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2020 года</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план</w:t>
            </w:r>
          </w:p>
        </w:tc>
        <w:tc>
          <w:tcPr>
            <w:tcW w:w="1208" w:type="dxa"/>
            <w:vAlign w:val="center"/>
          </w:tcPr>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На</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1 января</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 xml:space="preserve">0 </w:t>
            </w:r>
            <w:r w:rsidRPr="00FB0384">
              <w:rPr>
                <w:rFonts w:ascii="Times New Roman" w:eastAsia="Times New Roman" w:hAnsi="Times New Roman" w:cs="Times New Roman"/>
                <w:b/>
                <w:bCs/>
                <w:sz w:val="24"/>
                <w:szCs w:val="24"/>
                <w:lang w:eastAsia="ru-RU"/>
              </w:rPr>
              <w:t>года</w:t>
            </w:r>
          </w:p>
          <w:p w:rsidR="00E11E02" w:rsidRPr="00FB0384" w:rsidRDefault="00E11E02" w:rsidP="00DF008A">
            <w:pPr>
              <w:spacing w:line="240" w:lineRule="atLeast"/>
              <w:ind w:left="-57"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отчет</w:t>
            </w:r>
          </w:p>
        </w:tc>
      </w:tr>
      <w:tr w:rsidR="006F3617" w:rsidRPr="00FB0384" w:rsidTr="00E119ED">
        <w:trPr>
          <w:jc w:val="center"/>
        </w:trPr>
        <w:tc>
          <w:tcPr>
            <w:tcW w:w="719" w:type="dxa"/>
            <w:vAlign w:val="center"/>
          </w:tcPr>
          <w:p w:rsidR="006F3617" w:rsidRPr="00FB0384" w:rsidRDefault="006F3617"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w:t>
            </w:r>
          </w:p>
        </w:tc>
        <w:tc>
          <w:tcPr>
            <w:tcW w:w="8709" w:type="dxa"/>
            <w:vAlign w:val="center"/>
          </w:tcPr>
          <w:p w:rsidR="006F3617" w:rsidRPr="00FB0384" w:rsidRDefault="006F3617"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Образование</w:t>
            </w:r>
          </w:p>
        </w:tc>
        <w:tc>
          <w:tcPr>
            <w:tcW w:w="1356" w:type="dxa"/>
            <w:vAlign w:val="center"/>
          </w:tcPr>
          <w:p w:rsidR="006F3617" w:rsidRPr="00FB0384" w:rsidRDefault="006F3617" w:rsidP="00DF008A">
            <w:pPr>
              <w:jc w:val="center"/>
              <w:rPr>
                <w:rFonts w:ascii="Times New Roman" w:hAnsi="Times New Roman" w:cs="Times New Roman"/>
                <w:b/>
                <w:sz w:val="24"/>
                <w:szCs w:val="24"/>
              </w:rPr>
            </w:pPr>
          </w:p>
        </w:tc>
        <w:tc>
          <w:tcPr>
            <w:tcW w:w="1413" w:type="dxa"/>
            <w:vAlign w:val="center"/>
          </w:tcPr>
          <w:p w:rsidR="006F3617" w:rsidRPr="00FB0384" w:rsidRDefault="006F3617" w:rsidP="00DF008A">
            <w:pPr>
              <w:jc w:val="center"/>
              <w:rPr>
                <w:rFonts w:ascii="Times New Roman" w:hAnsi="Times New Roman" w:cs="Times New Roman"/>
                <w:b/>
                <w:sz w:val="24"/>
                <w:szCs w:val="24"/>
              </w:rPr>
            </w:pPr>
          </w:p>
        </w:tc>
        <w:tc>
          <w:tcPr>
            <w:tcW w:w="1275" w:type="dxa"/>
            <w:vAlign w:val="center"/>
          </w:tcPr>
          <w:p w:rsidR="006F3617" w:rsidRPr="00FB0384" w:rsidRDefault="006F3617" w:rsidP="00DF008A">
            <w:pPr>
              <w:jc w:val="center"/>
              <w:rPr>
                <w:rFonts w:ascii="Times New Roman" w:hAnsi="Times New Roman" w:cs="Times New Roman"/>
                <w:b/>
                <w:sz w:val="24"/>
                <w:szCs w:val="24"/>
              </w:rPr>
            </w:pPr>
          </w:p>
        </w:tc>
        <w:tc>
          <w:tcPr>
            <w:tcW w:w="1208" w:type="dxa"/>
            <w:vAlign w:val="center"/>
          </w:tcPr>
          <w:p w:rsidR="006F3617" w:rsidRPr="00FB0384" w:rsidRDefault="006F3617" w:rsidP="00DF008A">
            <w:pPr>
              <w:jc w:val="center"/>
              <w:rPr>
                <w:rFonts w:ascii="Times New Roman" w:hAnsi="Times New Roman" w:cs="Times New Roman"/>
                <w:b/>
                <w:sz w:val="24"/>
                <w:szCs w:val="24"/>
              </w:rPr>
            </w:pPr>
          </w:p>
        </w:tc>
      </w:tr>
      <w:tr w:rsidR="006F3617" w:rsidRPr="00FB0384" w:rsidTr="00E119ED">
        <w:trPr>
          <w:trHeight w:val="214"/>
          <w:jc w:val="center"/>
        </w:trPr>
        <w:tc>
          <w:tcPr>
            <w:tcW w:w="719" w:type="dxa"/>
            <w:vAlign w:val="center"/>
          </w:tcPr>
          <w:p w:rsidR="006F3617" w:rsidRPr="00FB0384" w:rsidRDefault="006F3617"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1.1.</w:t>
            </w:r>
          </w:p>
        </w:tc>
        <w:tc>
          <w:tcPr>
            <w:tcW w:w="8709" w:type="dxa"/>
            <w:vAlign w:val="center"/>
          </w:tcPr>
          <w:p w:rsidR="006F3617" w:rsidRPr="00FB0384" w:rsidRDefault="006F3617"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дошкольного образования</w:t>
            </w:r>
          </w:p>
        </w:tc>
        <w:tc>
          <w:tcPr>
            <w:tcW w:w="1356" w:type="dxa"/>
            <w:vAlign w:val="center"/>
          </w:tcPr>
          <w:p w:rsidR="006F3617" w:rsidRPr="00FB0384" w:rsidRDefault="006F3617" w:rsidP="00DF008A">
            <w:pPr>
              <w:jc w:val="center"/>
              <w:rPr>
                <w:rFonts w:ascii="Times New Roman" w:hAnsi="Times New Roman" w:cs="Times New Roman"/>
                <w:b/>
                <w:sz w:val="24"/>
                <w:szCs w:val="24"/>
              </w:rPr>
            </w:pPr>
          </w:p>
        </w:tc>
        <w:tc>
          <w:tcPr>
            <w:tcW w:w="1413" w:type="dxa"/>
            <w:vAlign w:val="center"/>
          </w:tcPr>
          <w:p w:rsidR="006F3617" w:rsidRPr="00FB0384" w:rsidRDefault="006F3617" w:rsidP="00DF008A">
            <w:pPr>
              <w:jc w:val="center"/>
              <w:rPr>
                <w:rFonts w:ascii="Times New Roman" w:hAnsi="Times New Roman" w:cs="Times New Roman"/>
                <w:b/>
                <w:sz w:val="24"/>
                <w:szCs w:val="24"/>
              </w:rPr>
            </w:pPr>
          </w:p>
        </w:tc>
        <w:tc>
          <w:tcPr>
            <w:tcW w:w="1275" w:type="dxa"/>
            <w:vAlign w:val="center"/>
          </w:tcPr>
          <w:p w:rsidR="006F3617" w:rsidRPr="00FB0384" w:rsidRDefault="006F3617" w:rsidP="00DF008A">
            <w:pPr>
              <w:jc w:val="center"/>
              <w:rPr>
                <w:rFonts w:ascii="Times New Roman" w:hAnsi="Times New Roman" w:cs="Times New Roman"/>
                <w:b/>
                <w:sz w:val="24"/>
                <w:szCs w:val="24"/>
              </w:rPr>
            </w:pPr>
          </w:p>
        </w:tc>
        <w:tc>
          <w:tcPr>
            <w:tcW w:w="1208" w:type="dxa"/>
            <w:vAlign w:val="center"/>
          </w:tcPr>
          <w:p w:rsidR="006F3617" w:rsidRPr="00FB0384" w:rsidRDefault="006F3617" w:rsidP="00DF008A">
            <w:pPr>
              <w:jc w:val="center"/>
              <w:rPr>
                <w:rFonts w:ascii="Times New Roman" w:hAnsi="Times New Roman" w:cs="Times New Roman"/>
                <w:b/>
                <w:sz w:val="24"/>
                <w:szCs w:val="24"/>
              </w:rPr>
            </w:pPr>
          </w:p>
        </w:tc>
      </w:tr>
      <w:tr w:rsidR="00E11E02" w:rsidRPr="00FB0384" w:rsidTr="00E119ED">
        <w:trPr>
          <w:trHeight w:val="861"/>
          <w:jc w:val="center"/>
        </w:trPr>
        <w:tc>
          <w:tcPr>
            <w:tcW w:w="719" w:type="dxa"/>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1.1.1.</w:t>
            </w:r>
          </w:p>
        </w:tc>
        <w:tc>
          <w:tcPr>
            <w:tcW w:w="8709" w:type="dxa"/>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w:t>
            </w:r>
          </w:p>
        </w:tc>
        <w:tc>
          <w:tcPr>
            <w:tcW w:w="1356" w:type="dxa"/>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Ед.</w:t>
            </w:r>
          </w:p>
        </w:tc>
        <w:tc>
          <w:tcPr>
            <w:tcW w:w="1413" w:type="dxa"/>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275" w:type="dxa"/>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w:t>
            </w:r>
          </w:p>
        </w:tc>
        <w:tc>
          <w:tcPr>
            <w:tcW w:w="1208" w:type="dxa"/>
            <w:vAlign w:val="center"/>
          </w:tcPr>
          <w:p w:rsidR="00E11E02" w:rsidRPr="00FB0384"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E11E02" w:rsidRPr="00FB0384" w:rsidTr="00E119ED">
        <w:trPr>
          <w:trHeight w:val="2189"/>
          <w:jc w:val="center"/>
        </w:trPr>
        <w:tc>
          <w:tcPr>
            <w:tcW w:w="719" w:type="dxa"/>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1.1.2.</w:t>
            </w:r>
          </w:p>
        </w:tc>
        <w:tc>
          <w:tcPr>
            <w:tcW w:w="8709" w:type="dxa"/>
            <w:vAlign w:val="center"/>
          </w:tcPr>
          <w:p w:rsidR="00E11E02" w:rsidRPr="00FB0384" w:rsidRDefault="00E11E02" w:rsidP="00122D98">
            <w:pPr>
              <w:jc w:val="center"/>
              <w:rPr>
                <w:rFonts w:ascii="Times New Roman" w:hAnsi="Times New Roman" w:cs="Times New Roman"/>
                <w:sz w:val="24"/>
                <w:szCs w:val="24"/>
              </w:rPr>
            </w:pPr>
            <w:r w:rsidRPr="00FB0384">
              <w:rPr>
                <w:rFonts w:ascii="Times New Roman" w:hAnsi="Times New Roman" w:cs="Times New Roman"/>
                <w:sz w:val="24"/>
                <w:szCs w:val="24"/>
              </w:rPr>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356" w:type="dxa"/>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auto"/>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275" w:type="dxa"/>
            <w:shd w:val="clear" w:color="auto" w:fill="auto"/>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0,</w:t>
            </w:r>
            <w:r>
              <w:rPr>
                <w:rFonts w:ascii="Times New Roman" w:hAnsi="Times New Roman" w:cs="Times New Roman"/>
                <w:color w:val="000000"/>
                <w:sz w:val="24"/>
                <w:szCs w:val="24"/>
              </w:rPr>
              <w:t>7</w:t>
            </w:r>
          </w:p>
        </w:tc>
        <w:tc>
          <w:tcPr>
            <w:tcW w:w="1208" w:type="dxa"/>
            <w:shd w:val="clear" w:color="auto" w:fill="auto"/>
            <w:vAlign w:val="center"/>
          </w:tcPr>
          <w:p w:rsidR="00E11E02" w:rsidRPr="00FB0384"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0,7</w:t>
            </w:r>
          </w:p>
        </w:tc>
      </w:tr>
      <w:tr w:rsidR="006F3617" w:rsidRPr="00FB0384" w:rsidTr="00E119ED">
        <w:trPr>
          <w:jc w:val="center"/>
        </w:trPr>
        <w:tc>
          <w:tcPr>
            <w:tcW w:w="719" w:type="dxa"/>
            <w:vAlign w:val="center"/>
          </w:tcPr>
          <w:p w:rsidR="006F3617" w:rsidRPr="00FB0384" w:rsidRDefault="006F3617"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1.2.</w:t>
            </w:r>
          </w:p>
        </w:tc>
        <w:tc>
          <w:tcPr>
            <w:tcW w:w="8709" w:type="dxa"/>
            <w:vAlign w:val="center"/>
          </w:tcPr>
          <w:p w:rsidR="006F3617" w:rsidRPr="00FB0384" w:rsidRDefault="006F3617"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общего образования</w:t>
            </w:r>
          </w:p>
        </w:tc>
        <w:tc>
          <w:tcPr>
            <w:tcW w:w="1356" w:type="dxa"/>
            <w:vAlign w:val="center"/>
          </w:tcPr>
          <w:p w:rsidR="006F3617" w:rsidRPr="00FB0384" w:rsidRDefault="006F3617" w:rsidP="00DF008A">
            <w:pPr>
              <w:jc w:val="center"/>
              <w:rPr>
                <w:rFonts w:ascii="Times New Roman" w:hAnsi="Times New Roman" w:cs="Times New Roman"/>
                <w:b/>
                <w:sz w:val="24"/>
                <w:szCs w:val="24"/>
              </w:rPr>
            </w:pPr>
          </w:p>
        </w:tc>
        <w:tc>
          <w:tcPr>
            <w:tcW w:w="1413" w:type="dxa"/>
            <w:vAlign w:val="center"/>
          </w:tcPr>
          <w:p w:rsidR="006F3617" w:rsidRPr="00FB0384" w:rsidRDefault="006F3617" w:rsidP="00DF008A">
            <w:pPr>
              <w:jc w:val="center"/>
              <w:rPr>
                <w:rFonts w:ascii="Times New Roman" w:hAnsi="Times New Roman" w:cs="Times New Roman"/>
                <w:b/>
                <w:sz w:val="24"/>
                <w:szCs w:val="24"/>
              </w:rPr>
            </w:pPr>
          </w:p>
        </w:tc>
        <w:tc>
          <w:tcPr>
            <w:tcW w:w="1275" w:type="dxa"/>
            <w:vAlign w:val="center"/>
          </w:tcPr>
          <w:p w:rsidR="006F3617" w:rsidRPr="00FB0384" w:rsidRDefault="006F3617" w:rsidP="00DF008A">
            <w:pPr>
              <w:jc w:val="center"/>
              <w:rPr>
                <w:rFonts w:ascii="Times New Roman" w:hAnsi="Times New Roman" w:cs="Times New Roman"/>
                <w:b/>
                <w:sz w:val="24"/>
                <w:szCs w:val="24"/>
              </w:rPr>
            </w:pPr>
          </w:p>
        </w:tc>
        <w:tc>
          <w:tcPr>
            <w:tcW w:w="1208" w:type="dxa"/>
            <w:vAlign w:val="center"/>
          </w:tcPr>
          <w:p w:rsidR="006F3617" w:rsidRPr="00FB0384" w:rsidRDefault="006F3617" w:rsidP="00DF008A">
            <w:pPr>
              <w:jc w:val="center"/>
              <w:rPr>
                <w:rFonts w:ascii="Times New Roman" w:hAnsi="Times New Roman" w:cs="Times New Roman"/>
                <w:b/>
                <w:sz w:val="24"/>
                <w:szCs w:val="24"/>
              </w:rPr>
            </w:pPr>
          </w:p>
        </w:tc>
      </w:tr>
      <w:tr w:rsidR="00E11E02" w:rsidRPr="00FB0384" w:rsidTr="00E119ED">
        <w:trPr>
          <w:jc w:val="center"/>
        </w:trPr>
        <w:tc>
          <w:tcPr>
            <w:tcW w:w="719" w:type="dxa"/>
            <w:vAlign w:val="center"/>
          </w:tcPr>
          <w:p w:rsidR="00E11E02" w:rsidRPr="00CC6DC5" w:rsidRDefault="00E11E02"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1.2.1.</w:t>
            </w:r>
          </w:p>
        </w:tc>
        <w:tc>
          <w:tcPr>
            <w:tcW w:w="8709" w:type="dxa"/>
            <w:vAlign w:val="center"/>
          </w:tcPr>
          <w:p w:rsidR="00E11E02" w:rsidRPr="00CC6DC5" w:rsidRDefault="00E11E02" w:rsidP="00DF008A">
            <w:pPr>
              <w:jc w:val="center"/>
              <w:rPr>
                <w:rFonts w:ascii="Times New Roman" w:hAnsi="Times New Roman" w:cs="Times New Roman"/>
                <w:sz w:val="24"/>
                <w:szCs w:val="24"/>
              </w:rPr>
            </w:pPr>
            <w:r w:rsidRPr="00CC6DC5">
              <w:rPr>
                <w:rFonts w:ascii="Times New Roman" w:hAnsi="Times New Roman" w:cs="Times New Roman"/>
                <w:sz w:val="24"/>
                <w:szCs w:val="24"/>
              </w:rPr>
              <w:t>Количество действующих организаций, оказывающих образовательные услуги в сфере общего образования в отчетном периоде</w:t>
            </w:r>
          </w:p>
        </w:tc>
        <w:tc>
          <w:tcPr>
            <w:tcW w:w="1356" w:type="dxa"/>
            <w:vAlign w:val="center"/>
          </w:tcPr>
          <w:p w:rsidR="00E11E02" w:rsidRPr="00CC6DC5" w:rsidRDefault="00E11E02" w:rsidP="00DF008A">
            <w:pPr>
              <w:jc w:val="center"/>
              <w:rPr>
                <w:rFonts w:ascii="Times New Roman" w:hAnsi="Times New Roman" w:cs="Times New Roman"/>
                <w:sz w:val="24"/>
                <w:szCs w:val="24"/>
              </w:rPr>
            </w:pPr>
            <w:r w:rsidRPr="00CC6DC5">
              <w:rPr>
                <w:rFonts w:ascii="Times New Roman" w:hAnsi="Times New Roman" w:cs="Times New Roman"/>
                <w:sz w:val="24"/>
                <w:szCs w:val="24"/>
              </w:rPr>
              <w:t>Ед.</w:t>
            </w:r>
          </w:p>
        </w:tc>
        <w:tc>
          <w:tcPr>
            <w:tcW w:w="1413" w:type="dxa"/>
            <w:vAlign w:val="center"/>
          </w:tcPr>
          <w:p w:rsidR="00E11E02" w:rsidRPr="00CC6DC5" w:rsidRDefault="00E11E02"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275" w:type="dxa"/>
            <w:vAlign w:val="center"/>
          </w:tcPr>
          <w:p w:rsidR="00E11E02" w:rsidRPr="00CC6DC5" w:rsidRDefault="00E11E02"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21</w:t>
            </w:r>
          </w:p>
        </w:tc>
        <w:tc>
          <w:tcPr>
            <w:tcW w:w="1208" w:type="dxa"/>
            <w:vAlign w:val="center"/>
          </w:tcPr>
          <w:p w:rsidR="00E11E02" w:rsidRPr="00CC6DC5"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r>
      <w:tr w:rsidR="00E11E02" w:rsidRPr="00FB0384" w:rsidTr="00E119ED">
        <w:trPr>
          <w:jc w:val="center"/>
        </w:trPr>
        <w:tc>
          <w:tcPr>
            <w:tcW w:w="719" w:type="dxa"/>
            <w:vAlign w:val="center"/>
          </w:tcPr>
          <w:p w:rsidR="00E11E02" w:rsidRPr="00CC6DC5" w:rsidRDefault="00E11E02" w:rsidP="00DF008A">
            <w:pPr>
              <w:ind w:left="-57" w:right="-57"/>
              <w:jc w:val="center"/>
              <w:rPr>
                <w:rFonts w:ascii="Times New Roman" w:hAnsi="Times New Roman" w:cs="Times New Roman"/>
                <w:sz w:val="24"/>
                <w:szCs w:val="24"/>
              </w:rPr>
            </w:pPr>
            <w:r w:rsidRPr="00CC6DC5">
              <w:rPr>
                <w:rFonts w:ascii="Times New Roman" w:hAnsi="Times New Roman" w:cs="Times New Roman"/>
                <w:sz w:val="24"/>
                <w:szCs w:val="24"/>
              </w:rPr>
              <w:t>1.2.2.</w:t>
            </w:r>
          </w:p>
        </w:tc>
        <w:tc>
          <w:tcPr>
            <w:tcW w:w="8709" w:type="dxa"/>
            <w:vAlign w:val="center"/>
          </w:tcPr>
          <w:p w:rsidR="00E11E02" w:rsidRPr="00CC6DC5" w:rsidRDefault="00E11E02" w:rsidP="00DF008A">
            <w:pPr>
              <w:autoSpaceDE w:val="0"/>
              <w:autoSpaceDN w:val="0"/>
              <w:adjustRightInd w:val="0"/>
              <w:jc w:val="center"/>
              <w:rPr>
                <w:rFonts w:ascii="Times New Roman" w:hAnsi="Times New Roman" w:cs="Times New Roman"/>
                <w:sz w:val="24"/>
                <w:szCs w:val="24"/>
              </w:rPr>
            </w:pPr>
            <w:proofErr w:type="gramStart"/>
            <w:r w:rsidRPr="00CC6DC5">
              <w:rPr>
                <w:rFonts w:ascii="Times New Roman" w:hAnsi="Times New Roman" w:cs="Times New Roman"/>
                <w:sz w:val="24"/>
                <w:szCs w:val="24"/>
              </w:rPr>
              <w:t xml:space="preserve">Количество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w:t>
            </w:r>
            <w:r w:rsidRPr="00CC6DC5">
              <w:rPr>
                <w:rFonts w:ascii="Times New Roman" w:hAnsi="Times New Roman" w:cs="Times New Roman"/>
                <w:sz w:val="24"/>
                <w:szCs w:val="24"/>
              </w:rPr>
              <w:lastRenderedPageBreak/>
              <w:t>общего, основного общего, среднего общего образования</w:t>
            </w:r>
            <w:proofErr w:type="gramEnd"/>
          </w:p>
        </w:tc>
        <w:tc>
          <w:tcPr>
            <w:tcW w:w="1356" w:type="dxa"/>
            <w:vAlign w:val="center"/>
          </w:tcPr>
          <w:p w:rsidR="00E11E02" w:rsidRPr="00CC6DC5" w:rsidRDefault="00E11E02" w:rsidP="00DF008A">
            <w:pPr>
              <w:jc w:val="center"/>
              <w:rPr>
                <w:rFonts w:ascii="Times New Roman" w:hAnsi="Times New Roman" w:cs="Times New Roman"/>
                <w:sz w:val="24"/>
                <w:szCs w:val="24"/>
              </w:rPr>
            </w:pPr>
            <w:r w:rsidRPr="00CC6DC5">
              <w:rPr>
                <w:rFonts w:ascii="Times New Roman" w:hAnsi="Times New Roman" w:cs="Times New Roman"/>
                <w:sz w:val="24"/>
                <w:szCs w:val="24"/>
              </w:rPr>
              <w:lastRenderedPageBreak/>
              <w:t>Ед.</w:t>
            </w:r>
          </w:p>
        </w:tc>
        <w:tc>
          <w:tcPr>
            <w:tcW w:w="1413" w:type="dxa"/>
            <w:vAlign w:val="center"/>
          </w:tcPr>
          <w:p w:rsidR="00E11E02" w:rsidRPr="00FB0384" w:rsidRDefault="00E11E02" w:rsidP="00DF008A">
            <w:pPr>
              <w:jc w:val="center"/>
              <w:rPr>
                <w:rFonts w:ascii="Times New Roman" w:hAnsi="Times New Roman" w:cs="Times New Roman"/>
                <w:color w:val="000000"/>
                <w:sz w:val="24"/>
                <w:szCs w:val="24"/>
              </w:rPr>
            </w:pPr>
            <w:r w:rsidRPr="00CC6DC5">
              <w:rPr>
                <w:rFonts w:ascii="Times New Roman" w:hAnsi="Times New Roman" w:cs="Times New Roman"/>
                <w:color w:val="000000"/>
                <w:sz w:val="24"/>
                <w:szCs w:val="24"/>
              </w:rPr>
              <w:t>6779</w:t>
            </w:r>
          </w:p>
        </w:tc>
        <w:tc>
          <w:tcPr>
            <w:tcW w:w="1275" w:type="dxa"/>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6810</w:t>
            </w:r>
          </w:p>
        </w:tc>
        <w:tc>
          <w:tcPr>
            <w:tcW w:w="1208" w:type="dxa"/>
            <w:vAlign w:val="center"/>
          </w:tcPr>
          <w:p w:rsidR="00E11E02" w:rsidRPr="00FB0384"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6819</w:t>
            </w:r>
          </w:p>
        </w:tc>
      </w:tr>
      <w:tr w:rsidR="006F3617" w:rsidRPr="00E9284F" w:rsidTr="00E119ED">
        <w:trPr>
          <w:jc w:val="center"/>
        </w:trPr>
        <w:tc>
          <w:tcPr>
            <w:tcW w:w="719" w:type="dxa"/>
            <w:vAlign w:val="center"/>
          </w:tcPr>
          <w:p w:rsidR="006F3617" w:rsidRPr="00E9284F" w:rsidRDefault="006F3617" w:rsidP="00DF008A">
            <w:pPr>
              <w:ind w:left="-57" w:right="-57"/>
              <w:jc w:val="center"/>
              <w:rPr>
                <w:rFonts w:ascii="Times New Roman" w:hAnsi="Times New Roman" w:cs="Times New Roman"/>
                <w:b/>
                <w:color w:val="000000" w:themeColor="text1"/>
                <w:sz w:val="24"/>
                <w:szCs w:val="24"/>
              </w:rPr>
            </w:pPr>
            <w:r w:rsidRPr="00E9284F">
              <w:rPr>
                <w:rFonts w:ascii="Times New Roman" w:hAnsi="Times New Roman" w:cs="Times New Roman"/>
                <w:b/>
                <w:color w:val="000000" w:themeColor="text1"/>
                <w:sz w:val="24"/>
                <w:szCs w:val="24"/>
              </w:rPr>
              <w:lastRenderedPageBreak/>
              <w:t>1.3.</w:t>
            </w:r>
          </w:p>
        </w:tc>
        <w:tc>
          <w:tcPr>
            <w:tcW w:w="8709" w:type="dxa"/>
            <w:vAlign w:val="center"/>
          </w:tcPr>
          <w:p w:rsidR="006F3617" w:rsidRPr="00E9284F" w:rsidRDefault="006F3617" w:rsidP="00DF008A">
            <w:pPr>
              <w:jc w:val="center"/>
              <w:rPr>
                <w:rFonts w:ascii="Times New Roman" w:hAnsi="Times New Roman" w:cs="Times New Roman"/>
                <w:b/>
                <w:sz w:val="24"/>
                <w:szCs w:val="24"/>
              </w:rPr>
            </w:pPr>
            <w:r>
              <w:rPr>
                <w:rFonts w:ascii="Times New Roman" w:hAnsi="Times New Roman" w:cs="Times New Roman"/>
                <w:b/>
                <w:sz w:val="24"/>
                <w:szCs w:val="24"/>
              </w:rPr>
              <w:t>Рынок услуг среднего образования</w:t>
            </w:r>
          </w:p>
        </w:tc>
        <w:tc>
          <w:tcPr>
            <w:tcW w:w="1356" w:type="dxa"/>
            <w:vAlign w:val="center"/>
          </w:tcPr>
          <w:p w:rsidR="006F3617" w:rsidRPr="00E9284F" w:rsidRDefault="006F3617" w:rsidP="00DF008A">
            <w:pPr>
              <w:contextualSpacing/>
              <w:jc w:val="center"/>
              <w:rPr>
                <w:rFonts w:ascii="Times New Roman" w:eastAsia="Times New Roman" w:hAnsi="Times New Roman" w:cs="Times New Roman"/>
                <w:b/>
                <w:sz w:val="24"/>
                <w:szCs w:val="24"/>
                <w:lang w:eastAsia="ru-RU"/>
              </w:rPr>
            </w:pPr>
          </w:p>
        </w:tc>
        <w:tc>
          <w:tcPr>
            <w:tcW w:w="1413" w:type="dxa"/>
            <w:vAlign w:val="center"/>
          </w:tcPr>
          <w:p w:rsidR="006F3617" w:rsidRPr="00E9284F" w:rsidRDefault="006F3617" w:rsidP="00DF008A">
            <w:pPr>
              <w:contextualSpacing/>
              <w:jc w:val="center"/>
              <w:rPr>
                <w:rFonts w:ascii="Times New Roman" w:eastAsia="Times New Roman" w:hAnsi="Times New Roman" w:cs="Times New Roman"/>
                <w:b/>
                <w:sz w:val="24"/>
                <w:szCs w:val="24"/>
                <w:lang w:eastAsia="ru-RU"/>
              </w:rPr>
            </w:pPr>
          </w:p>
        </w:tc>
        <w:tc>
          <w:tcPr>
            <w:tcW w:w="1275" w:type="dxa"/>
            <w:vAlign w:val="center"/>
          </w:tcPr>
          <w:p w:rsidR="006F3617" w:rsidRPr="00E9284F" w:rsidRDefault="006F3617" w:rsidP="00DF008A">
            <w:pPr>
              <w:contextualSpacing/>
              <w:jc w:val="center"/>
              <w:rPr>
                <w:rFonts w:ascii="Times New Roman" w:eastAsia="Times New Roman" w:hAnsi="Times New Roman" w:cs="Times New Roman"/>
                <w:b/>
                <w:sz w:val="24"/>
                <w:szCs w:val="24"/>
                <w:lang w:eastAsia="ru-RU"/>
              </w:rPr>
            </w:pPr>
          </w:p>
        </w:tc>
        <w:tc>
          <w:tcPr>
            <w:tcW w:w="1208" w:type="dxa"/>
            <w:vAlign w:val="center"/>
          </w:tcPr>
          <w:p w:rsidR="006F3617" w:rsidRPr="00E9284F" w:rsidRDefault="006F3617" w:rsidP="00DF008A">
            <w:pPr>
              <w:contextualSpacing/>
              <w:jc w:val="center"/>
              <w:rPr>
                <w:rFonts w:ascii="Times New Roman" w:eastAsia="Times New Roman" w:hAnsi="Times New Roman" w:cs="Times New Roman"/>
                <w:b/>
                <w:sz w:val="24"/>
                <w:szCs w:val="24"/>
                <w:lang w:eastAsia="ru-RU"/>
              </w:rPr>
            </w:pPr>
          </w:p>
        </w:tc>
      </w:tr>
      <w:tr w:rsidR="00E11E02" w:rsidRPr="00FB0384" w:rsidTr="00E119ED">
        <w:trPr>
          <w:jc w:val="center"/>
        </w:trPr>
        <w:tc>
          <w:tcPr>
            <w:tcW w:w="719" w:type="dxa"/>
            <w:vAlign w:val="center"/>
          </w:tcPr>
          <w:p w:rsidR="00E11E02" w:rsidRPr="00FB0384" w:rsidRDefault="00E11E02" w:rsidP="00DF008A">
            <w:pPr>
              <w:ind w:left="-57" w:right="-5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w:t>
            </w:r>
          </w:p>
        </w:tc>
        <w:tc>
          <w:tcPr>
            <w:tcW w:w="8709" w:type="dxa"/>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очной форме обучения за счет средств областного бюджета, в отчетном периоде</w:t>
            </w:r>
          </w:p>
        </w:tc>
        <w:tc>
          <w:tcPr>
            <w:tcW w:w="1356" w:type="dxa"/>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Ед.</w:t>
            </w:r>
          </w:p>
        </w:tc>
        <w:tc>
          <w:tcPr>
            <w:tcW w:w="1413" w:type="dxa"/>
            <w:shd w:val="clear" w:color="auto" w:fill="auto"/>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275" w:type="dxa"/>
            <w:shd w:val="clear" w:color="auto" w:fill="auto"/>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208" w:type="dxa"/>
            <w:shd w:val="clear" w:color="auto" w:fill="auto"/>
            <w:vAlign w:val="center"/>
          </w:tcPr>
          <w:p w:rsidR="00E11E02" w:rsidRPr="00FB0384" w:rsidRDefault="00EE5397"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6F3617" w:rsidRPr="00FB0384" w:rsidTr="00E119ED">
        <w:trPr>
          <w:trHeight w:val="369"/>
          <w:jc w:val="center"/>
        </w:trPr>
        <w:tc>
          <w:tcPr>
            <w:tcW w:w="719" w:type="dxa"/>
            <w:vAlign w:val="center"/>
          </w:tcPr>
          <w:p w:rsidR="006F3617" w:rsidRPr="00FB0384" w:rsidRDefault="006F3617"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1.4</w:t>
            </w:r>
            <w:r w:rsidRPr="00FB0384">
              <w:rPr>
                <w:rFonts w:ascii="Times New Roman" w:hAnsi="Times New Roman" w:cs="Times New Roman"/>
                <w:b/>
                <w:sz w:val="24"/>
                <w:szCs w:val="24"/>
              </w:rPr>
              <w:t>.</w:t>
            </w:r>
          </w:p>
        </w:tc>
        <w:tc>
          <w:tcPr>
            <w:tcW w:w="8709" w:type="dxa"/>
            <w:vAlign w:val="center"/>
          </w:tcPr>
          <w:p w:rsidR="006F3617" w:rsidRPr="00FB0384" w:rsidRDefault="006F3617"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дополнительного образования детей</w:t>
            </w:r>
          </w:p>
        </w:tc>
        <w:tc>
          <w:tcPr>
            <w:tcW w:w="1356" w:type="dxa"/>
            <w:vAlign w:val="center"/>
          </w:tcPr>
          <w:p w:rsidR="006F3617" w:rsidRPr="00FB0384" w:rsidRDefault="006F3617" w:rsidP="00DF008A">
            <w:pPr>
              <w:jc w:val="center"/>
              <w:rPr>
                <w:rFonts w:ascii="Times New Roman" w:hAnsi="Times New Roman" w:cs="Times New Roman"/>
                <w:sz w:val="24"/>
                <w:szCs w:val="24"/>
              </w:rPr>
            </w:pPr>
          </w:p>
        </w:tc>
        <w:tc>
          <w:tcPr>
            <w:tcW w:w="1413" w:type="dxa"/>
            <w:vAlign w:val="center"/>
          </w:tcPr>
          <w:p w:rsidR="006F3617" w:rsidRPr="00FB0384" w:rsidRDefault="006F3617" w:rsidP="00DF008A">
            <w:pPr>
              <w:jc w:val="center"/>
              <w:rPr>
                <w:rFonts w:ascii="Times New Roman" w:hAnsi="Times New Roman" w:cs="Times New Roman"/>
                <w:sz w:val="24"/>
                <w:szCs w:val="24"/>
              </w:rPr>
            </w:pPr>
          </w:p>
        </w:tc>
        <w:tc>
          <w:tcPr>
            <w:tcW w:w="1275" w:type="dxa"/>
            <w:vAlign w:val="center"/>
          </w:tcPr>
          <w:p w:rsidR="006F3617" w:rsidRPr="00FB0384" w:rsidRDefault="006F3617" w:rsidP="00DF008A">
            <w:pPr>
              <w:jc w:val="center"/>
              <w:rPr>
                <w:rFonts w:ascii="Times New Roman" w:hAnsi="Times New Roman" w:cs="Times New Roman"/>
                <w:sz w:val="24"/>
                <w:szCs w:val="24"/>
              </w:rPr>
            </w:pPr>
          </w:p>
        </w:tc>
        <w:tc>
          <w:tcPr>
            <w:tcW w:w="1208" w:type="dxa"/>
            <w:vAlign w:val="center"/>
          </w:tcPr>
          <w:p w:rsidR="006F3617" w:rsidRPr="00FB0384" w:rsidRDefault="006F3617" w:rsidP="00DF008A">
            <w:pPr>
              <w:jc w:val="center"/>
              <w:rPr>
                <w:rFonts w:ascii="Times New Roman" w:hAnsi="Times New Roman" w:cs="Times New Roman"/>
                <w:sz w:val="24"/>
                <w:szCs w:val="24"/>
              </w:rPr>
            </w:pPr>
          </w:p>
        </w:tc>
      </w:tr>
      <w:tr w:rsidR="00E11E02" w:rsidRPr="00FB0384" w:rsidTr="00E119ED">
        <w:trPr>
          <w:jc w:val="center"/>
        </w:trPr>
        <w:tc>
          <w:tcPr>
            <w:tcW w:w="719" w:type="dxa"/>
            <w:vAlign w:val="center"/>
          </w:tcPr>
          <w:p w:rsidR="00E11E02" w:rsidRPr="002C3713" w:rsidRDefault="00E11E02" w:rsidP="00DF008A">
            <w:pPr>
              <w:ind w:left="-57" w:right="-57"/>
              <w:jc w:val="center"/>
              <w:rPr>
                <w:rFonts w:ascii="Times New Roman" w:hAnsi="Times New Roman" w:cs="Times New Roman"/>
                <w:sz w:val="24"/>
                <w:szCs w:val="24"/>
              </w:rPr>
            </w:pPr>
            <w:r w:rsidRPr="002C3713">
              <w:rPr>
                <w:rFonts w:ascii="Times New Roman" w:hAnsi="Times New Roman" w:cs="Times New Roman"/>
                <w:sz w:val="24"/>
                <w:szCs w:val="24"/>
              </w:rPr>
              <w:t>1.4.1.</w:t>
            </w:r>
          </w:p>
        </w:tc>
        <w:tc>
          <w:tcPr>
            <w:tcW w:w="8709" w:type="dxa"/>
            <w:vAlign w:val="center"/>
          </w:tcPr>
          <w:p w:rsidR="00E11E02" w:rsidRPr="002C3713" w:rsidRDefault="00E11E02" w:rsidP="00DF008A">
            <w:pPr>
              <w:contextualSpacing/>
              <w:jc w:val="center"/>
              <w:rPr>
                <w:rFonts w:ascii="Times New Roman" w:hAnsi="Times New Roman" w:cs="Times New Roman"/>
                <w:sz w:val="24"/>
                <w:szCs w:val="24"/>
              </w:rPr>
            </w:pPr>
            <w:r w:rsidRPr="002C3713">
              <w:rPr>
                <w:rFonts w:ascii="Times New Roman" w:hAnsi="Times New Roman" w:cs="Times New Roman"/>
                <w:sz w:val="24"/>
                <w:szCs w:val="24"/>
              </w:rPr>
              <w:t>Количество организаций, оказывающих услуги в сфере услуг дополнительного образования детей</w:t>
            </w:r>
          </w:p>
        </w:tc>
        <w:tc>
          <w:tcPr>
            <w:tcW w:w="1356" w:type="dxa"/>
            <w:vAlign w:val="center"/>
          </w:tcPr>
          <w:p w:rsidR="00E11E02" w:rsidRPr="002C3713" w:rsidRDefault="00E11E02" w:rsidP="00DF008A">
            <w:pPr>
              <w:contextualSpacing/>
              <w:jc w:val="center"/>
              <w:rPr>
                <w:rFonts w:ascii="Times New Roman" w:eastAsia="Times New Roman" w:hAnsi="Times New Roman" w:cs="Times New Roman"/>
                <w:sz w:val="24"/>
                <w:szCs w:val="24"/>
                <w:lang w:eastAsia="ru-RU"/>
              </w:rPr>
            </w:pPr>
            <w:r w:rsidRPr="002C3713">
              <w:rPr>
                <w:rFonts w:ascii="Times New Roman" w:eastAsia="Times New Roman" w:hAnsi="Times New Roman" w:cs="Times New Roman"/>
                <w:sz w:val="24"/>
                <w:szCs w:val="24"/>
                <w:lang w:eastAsia="ru-RU"/>
              </w:rPr>
              <w:t>Ед.</w:t>
            </w:r>
          </w:p>
        </w:tc>
        <w:tc>
          <w:tcPr>
            <w:tcW w:w="1413" w:type="dxa"/>
            <w:vAlign w:val="center"/>
          </w:tcPr>
          <w:p w:rsidR="00E11E02" w:rsidRPr="00C40616"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75" w:type="dxa"/>
            <w:vAlign w:val="center"/>
          </w:tcPr>
          <w:p w:rsidR="00E11E02" w:rsidRPr="00C40616"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08" w:type="dxa"/>
            <w:vAlign w:val="center"/>
          </w:tcPr>
          <w:p w:rsidR="00E11E02" w:rsidRPr="00C40616" w:rsidRDefault="00311949"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E34319" w:rsidRPr="00FB0384" w:rsidTr="00E119ED">
        <w:trPr>
          <w:trHeight w:val="214"/>
          <w:jc w:val="center"/>
        </w:trPr>
        <w:tc>
          <w:tcPr>
            <w:tcW w:w="719" w:type="dxa"/>
            <w:vAlign w:val="center"/>
          </w:tcPr>
          <w:p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color w:val="000000"/>
                <w:sz w:val="24"/>
                <w:szCs w:val="24"/>
              </w:rPr>
              <w:t>2.</w:t>
            </w:r>
          </w:p>
        </w:tc>
        <w:tc>
          <w:tcPr>
            <w:tcW w:w="8709" w:type="dxa"/>
            <w:vAlign w:val="center"/>
          </w:tcPr>
          <w:p w:rsidR="00E34319" w:rsidRPr="00FB0384" w:rsidRDefault="00E34319" w:rsidP="00DF008A">
            <w:pPr>
              <w:contextualSpacing/>
              <w:jc w:val="center"/>
              <w:rPr>
                <w:rFonts w:ascii="Times New Roman" w:hAnsi="Times New Roman" w:cs="Times New Roman"/>
                <w:sz w:val="24"/>
                <w:szCs w:val="24"/>
              </w:rPr>
            </w:pPr>
            <w:r w:rsidRPr="00FB0384">
              <w:rPr>
                <w:rFonts w:ascii="Times New Roman" w:hAnsi="Times New Roman" w:cs="Times New Roman"/>
                <w:b/>
                <w:color w:val="000000"/>
                <w:sz w:val="24"/>
                <w:szCs w:val="24"/>
              </w:rPr>
              <w:t>Здравоохранение и социальная защита населения</w:t>
            </w:r>
          </w:p>
        </w:tc>
        <w:tc>
          <w:tcPr>
            <w:tcW w:w="1356" w:type="dxa"/>
            <w:vAlign w:val="center"/>
          </w:tcPr>
          <w:p w:rsidR="00E34319" w:rsidRPr="00BD68CB" w:rsidRDefault="00E34319" w:rsidP="00DF008A">
            <w:pPr>
              <w:contextualSpacing/>
              <w:jc w:val="center"/>
              <w:rPr>
                <w:rFonts w:ascii="Times New Roman" w:eastAsia="Times New Roman" w:hAnsi="Times New Roman" w:cs="Times New Roman"/>
                <w:b/>
                <w:sz w:val="24"/>
                <w:szCs w:val="24"/>
              </w:rPr>
            </w:pPr>
          </w:p>
        </w:tc>
        <w:tc>
          <w:tcPr>
            <w:tcW w:w="1413" w:type="dxa"/>
            <w:vAlign w:val="center"/>
          </w:tcPr>
          <w:p w:rsidR="00E34319" w:rsidRPr="00BD68CB" w:rsidRDefault="00E34319" w:rsidP="00DF008A">
            <w:pPr>
              <w:contextualSpacing/>
              <w:jc w:val="center"/>
              <w:rPr>
                <w:rFonts w:ascii="Times New Roman" w:eastAsia="Times New Roman" w:hAnsi="Times New Roman" w:cs="Times New Roman"/>
                <w:b/>
                <w:sz w:val="24"/>
                <w:szCs w:val="24"/>
              </w:rPr>
            </w:pPr>
          </w:p>
        </w:tc>
        <w:tc>
          <w:tcPr>
            <w:tcW w:w="1275" w:type="dxa"/>
            <w:vAlign w:val="center"/>
          </w:tcPr>
          <w:p w:rsidR="00E34319" w:rsidRPr="00BD68CB" w:rsidRDefault="00E34319" w:rsidP="00DF008A">
            <w:pPr>
              <w:contextualSpacing/>
              <w:jc w:val="center"/>
              <w:rPr>
                <w:rFonts w:ascii="Times New Roman" w:eastAsia="Times New Roman" w:hAnsi="Times New Roman" w:cs="Times New Roman"/>
                <w:b/>
                <w:sz w:val="24"/>
                <w:szCs w:val="24"/>
              </w:rPr>
            </w:pPr>
          </w:p>
        </w:tc>
        <w:tc>
          <w:tcPr>
            <w:tcW w:w="1208" w:type="dxa"/>
            <w:vAlign w:val="center"/>
          </w:tcPr>
          <w:p w:rsidR="00E34319" w:rsidRPr="00BD68CB" w:rsidRDefault="00E34319" w:rsidP="00DF008A">
            <w:pPr>
              <w:contextualSpacing/>
              <w:jc w:val="center"/>
              <w:rPr>
                <w:rFonts w:ascii="Times New Roman" w:eastAsia="Times New Roman" w:hAnsi="Times New Roman" w:cs="Times New Roman"/>
                <w:b/>
                <w:sz w:val="24"/>
                <w:szCs w:val="24"/>
              </w:rPr>
            </w:pPr>
          </w:p>
        </w:tc>
      </w:tr>
      <w:tr w:rsidR="00E34319" w:rsidRPr="00FB0384" w:rsidTr="00E119ED">
        <w:trPr>
          <w:trHeight w:val="278"/>
          <w:jc w:val="center"/>
        </w:trPr>
        <w:tc>
          <w:tcPr>
            <w:tcW w:w="719" w:type="dxa"/>
            <w:vAlign w:val="center"/>
          </w:tcPr>
          <w:p w:rsidR="00E34319" w:rsidRPr="00FB0384" w:rsidRDefault="00E34319" w:rsidP="00DF008A">
            <w:pPr>
              <w:ind w:left="-57" w:right="-57"/>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8709" w:type="dxa"/>
            <w:vAlign w:val="center"/>
          </w:tcPr>
          <w:p w:rsidR="00E34319" w:rsidRPr="00FB0384" w:rsidRDefault="00E34319" w:rsidP="00DF008A">
            <w:pPr>
              <w:contextualSpacing/>
              <w:jc w:val="center"/>
              <w:rPr>
                <w:rFonts w:ascii="Times New Roman" w:hAnsi="Times New Roman" w:cs="Times New Roman"/>
                <w:b/>
                <w:color w:val="000000"/>
                <w:sz w:val="24"/>
                <w:szCs w:val="24"/>
              </w:rPr>
            </w:pPr>
            <w:r w:rsidRPr="00FB0384">
              <w:rPr>
                <w:rFonts w:ascii="Times New Roman" w:eastAsia="Calibri" w:hAnsi="Times New Roman" w:cs="Times New Roman"/>
                <w:b/>
                <w:sz w:val="24"/>
                <w:szCs w:val="24"/>
              </w:rPr>
              <w:t>Рынок медицинских услуг</w:t>
            </w:r>
          </w:p>
        </w:tc>
        <w:tc>
          <w:tcPr>
            <w:tcW w:w="1356" w:type="dxa"/>
            <w:vAlign w:val="center"/>
          </w:tcPr>
          <w:p w:rsidR="00E34319" w:rsidRPr="00693A8C" w:rsidRDefault="00E34319" w:rsidP="00DF008A">
            <w:pPr>
              <w:contextualSpacing/>
              <w:jc w:val="center"/>
              <w:rPr>
                <w:rFonts w:ascii="Times New Roman" w:hAnsi="Times New Roman" w:cs="Times New Roman"/>
                <w:b/>
                <w:sz w:val="24"/>
                <w:szCs w:val="24"/>
              </w:rPr>
            </w:pPr>
          </w:p>
        </w:tc>
        <w:tc>
          <w:tcPr>
            <w:tcW w:w="1413" w:type="dxa"/>
            <w:vAlign w:val="center"/>
          </w:tcPr>
          <w:p w:rsidR="00E34319" w:rsidRPr="00693A8C" w:rsidRDefault="00E34319" w:rsidP="00DF008A">
            <w:pPr>
              <w:contextualSpacing/>
              <w:jc w:val="center"/>
              <w:rPr>
                <w:rFonts w:ascii="Times New Roman" w:hAnsi="Times New Roman" w:cs="Times New Roman"/>
                <w:b/>
                <w:sz w:val="24"/>
                <w:szCs w:val="24"/>
              </w:rPr>
            </w:pPr>
          </w:p>
        </w:tc>
        <w:tc>
          <w:tcPr>
            <w:tcW w:w="1275" w:type="dxa"/>
            <w:vAlign w:val="center"/>
          </w:tcPr>
          <w:p w:rsidR="00E34319" w:rsidRPr="00693A8C" w:rsidRDefault="00E34319" w:rsidP="00DF008A">
            <w:pPr>
              <w:contextualSpacing/>
              <w:jc w:val="center"/>
              <w:rPr>
                <w:rFonts w:ascii="Times New Roman" w:hAnsi="Times New Roman" w:cs="Times New Roman"/>
                <w:b/>
                <w:sz w:val="24"/>
                <w:szCs w:val="24"/>
              </w:rPr>
            </w:pPr>
          </w:p>
        </w:tc>
        <w:tc>
          <w:tcPr>
            <w:tcW w:w="1208" w:type="dxa"/>
            <w:vAlign w:val="center"/>
          </w:tcPr>
          <w:p w:rsidR="00E34319" w:rsidRPr="00693A8C" w:rsidRDefault="00E34319" w:rsidP="00DF008A">
            <w:pPr>
              <w:contextualSpacing/>
              <w:jc w:val="center"/>
              <w:rPr>
                <w:rFonts w:ascii="Times New Roman" w:hAnsi="Times New Roman" w:cs="Times New Roman"/>
                <w:b/>
                <w:sz w:val="24"/>
                <w:szCs w:val="24"/>
              </w:rPr>
            </w:pPr>
          </w:p>
        </w:tc>
      </w:tr>
      <w:tr w:rsidR="00E11E02" w:rsidRPr="00FB0384" w:rsidTr="00E119ED">
        <w:trPr>
          <w:trHeight w:val="376"/>
          <w:jc w:val="center"/>
        </w:trPr>
        <w:tc>
          <w:tcPr>
            <w:tcW w:w="719" w:type="dxa"/>
            <w:vAlign w:val="center"/>
          </w:tcPr>
          <w:p w:rsidR="00E11E02" w:rsidRPr="00502D7D" w:rsidRDefault="00E11E02" w:rsidP="00DF008A">
            <w:pPr>
              <w:ind w:left="-57" w:right="-57"/>
              <w:jc w:val="center"/>
              <w:rPr>
                <w:rFonts w:ascii="Times New Roman" w:hAnsi="Times New Roman" w:cs="Times New Roman"/>
                <w:color w:val="000000"/>
                <w:sz w:val="24"/>
                <w:szCs w:val="24"/>
              </w:rPr>
            </w:pPr>
            <w:r w:rsidRPr="00502D7D">
              <w:rPr>
                <w:rFonts w:ascii="Times New Roman" w:hAnsi="Times New Roman" w:cs="Times New Roman"/>
                <w:color w:val="000000"/>
                <w:sz w:val="24"/>
                <w:szCs w:val="24"/>
              </w:rPr>
              <w:t>2.1.1.</w:t>
            </w:r>
          </w:p>
        </w:tc>
        <w:tc>
          <w:tcPr>
            <w:tcW w:w="8709" w:type="dxa"/>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медицинских организаций здравоохранения, участвующих в реализации территориальных программ обязательного медицинского страхования</w:t>
            </w:r>
          </w:p>
        </w:tc>
        <w:tc>
          <w:tcPr>
            <w:tcW w:w="1356" w:type="dxa"/>
            <w:vAlign w:val="center"/>
          </w:tcPr>
          <w:p w:rsidR="00E11E02" w:rsidRPr="00FB0384" w:rsidRDefault="00E11E02" w:rsidP="00DF008A">
            <w:pPr>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1413" w:type="dxa"/>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5" w:type="dxa"/>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8" w:type="dxa"/>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E11E02" w:rsidRPr="00FB0384" w:rsidTr="00E119ED">
        <w:trPr>
          <w:trHeight w:val="280"/>
          <w:jc w:val="center"/>
        </w:trPr>
        <w:tc>
          <w:tcPr>
            <w:tcW w:w="719" w:type="dxa"/>
            <w:vAlign w:val="center"/>
          </w:tcPr>
          <w:p w:rsidR="00E11E02" w:rsidRPr="00FB0384" w:rsidRDefault="00E11E02"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2.2</w:t>
            </w:r>
            <w:r w:rsidRPr="00FB0384">
              <w:rPr>
                <w:rFonts w:ascii="Times New Roman" w:hAnsi="Times New Roman" w:cs="Times New Roman"/>
                <w:b/>
                <w:sz w:val="24"/>
                <w:szCs w:val="24"/>
              </w:rPr>
              <w:t>.</w:t>
            </w:r>
          </w:p>
        </w:tc>
        <w:tc>
          <w:tcPr>
            <w:tcW w:w="8709" w:type="dxa"/>
            <w:vAlign w:val="center"/>
          </w:tcPr>
          <w:p w:rsidR="00E11E02" w:rsidRPr="00FB0384" w:rsidRDefault="00E11E02" w:rsidP="00DF008A">
            <w:pPr>
              <w:contextualSpacing/>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розничной торговли лекарственными препаратами, медицинскими изделиями и сопутствующими товарами</w:t>
            </w:r>
          </w:p>
        </w:tc>
        <w:tc>
          <w:tcPr>
            <w:tcW w:w="1356" w:type="dxa"/>
            <w:vAlign w:val="center"/>
          </w:tcPr>
          <w:p w:rsidR="00E11E02" w:rsidRPr="00693A8C" w:rsidRDefault="00E11E02" w:rsidP="00DF008A">
            <w:pPr>
              <w:contextualSpacing/>
              <w:jc w:val="center"/>
              <w:rPr>
                <w:rFonts w:ascii="Times New Roman" w:hAnsi="Times New Roman" w:cs="Times New Roman"/>
                <w:b/>
                <w:sz w:val="24"/>
                <w:szCs w:val="24"/>
              </w:rPr>
            </w:pPr>
          </w:p>
        </w:tc>
        <w:tc>
          <w:tcPr>
            <w:tcW w:w="1413" w:type="dxa"/>
            <w:vAlign w:val="center"/>
          </w:tcPr>
          <w:p w:rsidR="00E11E02" w:rsidRPr="00693A8C" w:rsidRDefault="00E11E02" w:rsidP="00DF008A">
            <w:pPr>
              <w:contextualSpacing/>
              <w:jc w:val="center"/>
              <w:rPr>
                <w:rFonts w:ascii="Times New Roman" w:hAnsi="Times New Roman" w:cs="Times New Roman"/>
                <w:b/>
                <w:sz w:val="24"/>
                <w:szCs w:val="24"/>
              </w:rPr>
            </w:pPr>
          </w:p>
        </w:tc>
        <w:tc>
          <w:tcPr>
            <w:tcW w:w="2483" w:type="dxa"/>
            <w:gridSpan w:val="2"/>
            <w:vAlign w:val="center"/>
          </w:tcPr>
          <w:p w:rsidR="00E11E02" w:rsidRPr="00693A8C" w:rsidRDefault="00E11E02" w:rsidP="00DF008A">
            <w:pPr>
              <w:contextualSpacing/>
              <w:jc w:val="center"/>
              <w:rPr>
                <w:rFonts w:ascii="Times New Roman" w:hAnsi="Times New Roman" w:cs="Times New Roman"/>
                <w:b/>
                <w:sz w:val="24"/>
                <w:szCs w:val="24"/>
              </w:rPr>
            </w:pPr>
          </w:p>
        </w:tc>
      </w:tr>
      <w:tr w:rsidR="00E11E02" w:rsidRPr="00FB0384" w:rsidTr="00E119ED">
        <w:trPr>
          <w:trHeight w:val="1414"/>
          <w:jc w:val="center"/>
        </w:trPr>
        <w:tc>
          <w:tcPr>
            <w:tcW w:w="719" w:type="dxa"/>
            <w:vAlign w:val="center"/>
          </w:tcPr>
          <w:p w:rsidR="00E11E02" w:rsidRPr="00FB0384" w:rsidRDefault="00E11E02" w:rsidP="00DF008A">
            <w:pPr>
              <w:ind w:left="-57" w:right="-57"/>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2.2.1.</w:t>
            </w:r>
          </w:p>
        </w:tc>
        <w:tc>
          <w:tcPr>
            <w:tcW w:w="8709" w:type="dxa"/>
            <w:vAlign w:val="center"/>
          </w:tcPr>
          <w:p w:rsidR="00E11E02" w:rsidRPr="00FB0384" w:rsidRDefault="00E11E02" w:rsidP="00DF008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муниципальном районе в отчетном периоде)</w:t>
            </w:r>
          </w:p>
        </w:tc>
        <w:tc>
          <w:tcPr>
            <w:tcW w:w="1356" w:type="dxa"/>
            <w:vAlign w:val="center"/>
          </w:tcPr>
          <w:p w:rsidR="00E11E02" w:rsidRPr="00FB0384" w:rsidRDefault="00E11E02" w:rsidP="00DF008A">
            <w:pPr>
              <w:jc w:val="center"/>
              <w:rPr>
                <w:rFonts w:ascii="Times New Roman" w:hAnsi="Times New Roman" w:cs="Times New Roman"/>
                <w:color w:val="FF0000"/>
                <w:sz w:val="24"/>
                <w:szCs w:val="24"/>
              </w:rPr>
            </w:pPr>
            <w:r w:rsidRPr="00FB0384">
              <w:rPr>
                <w:rFonts w:ascii="Times New Roman" w:eastAsia="Times New Roman" w:hAnsi="Times New Roman" w:cs="Times New Roman"/>
                <w:color w:val="000000" w:themeColor="text1"/>
                <w:sz w:val="24"/>
                <w:szCs w:val="24"/>
                <w:lang w:eastAsia="ru-RU"/>
              </w:rPr>
              <w:t>%</w:t>
            </w:r>
          </w:p>
        </w:tc>
        <w:tc>
          <w:tcPr>
            <w:tcW w:w="1413" w:type="dxa"/>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79</w:t>
            </w:r>
          </w:p>
        </w:tc>
        <w:tc>
          <w:tcPr>
            <w:tcW w:w="1275" w:type="dxa"/>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80</w:t>
            </w:r>
          </w:p>
        </w:tc>
        <w:tc>
          <w:tcPr>
            <w:tcW w:w="1208" w:type="dxa"/>
            <w:vAlign w:val="center"/>
          </w:tcPr>
          <w:p w:rsidR="00E11E02" w:rsidRPr="00514CBE" w:rsidRDefault="00406694"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r>
      <w:tr w:rsidR="00E34319" w:rsidRPr="00FB0384" w:rsidTr="00E119ED">
        <w:trPr>
          <w:trHeight w:val="572"/>
          <w:jc w:val="center"/>
        </w:trPr>
        <w:tc>
          <w:tcPr>
            <w:tcW w:w="719" w:type="dxa"/>
            <w:vAlign w:val="center"/>
          </w:tcPr>
          <w:p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2.3.</w:t>
            </w:r>
          </w:p>
        </w:tc>
        <w:tc>
          <w:tcPr>
            <w:tcW w:w="8709" w:type="dxa"/>
            <w:vAlign w:val="center"/>
          </w:tcPr>
          <w:p w:rsidR="00E34319" w:rsidRPr="00FB0384" w:rsidRDefault="00E34319" w:rsidP="00A35923">
            <w:pPr>
              <w:jc w:val="center"/>
              <w:rPr>
                <w:rFonts w:ascii="Times New Roman" w:hAnsi="Times New Roman" w:cs="Times New Roman"/>
                <w:sz w:val="24"/>
                <w:szCs w:val="24"/>
              </w:rPr>
            </w:pPr>
            <w:r w:rsidRPr="00FB0384">
              <w:rPr>
                <w:rFonts w:ascii="Times New Roman" w:hAnsi="Times New Roman" w:cs="Times New Roman"/>
                <w:b/>
                <w:sz w:val="24"/>
                <w:szCs w:val="24"/>
              </w:rPr>
              <w:t>Рынок услуг психолого-педагогического сопровождения детей с ограниченными возможностями здоровья</w:t>
            </w:r>
          </w:p>
        </w:tc>
        <w:tc>
          <w:tcPr>
            <w:tcW w:w="1356" w:type="dxa"/>
            <w:vAlign w:val="center"/>
          </w:tcPr>
          <w:p w:rsidR="00E34319" w:rsidRPr="00FB0384" w:rsidRDefault="00E34319" w:rsidP="00DF008A">
            <w:pPr>
              <w:jc w:val="center"/>
              <w:rPr>
                <w:rFonts w:ascii="Times New Roman" w:hAnsi="Times New Roman" w:cs="Times New Roman"/>
                <w:sz w:val="24"/>
                <w:szCs w:val="24"/>
              </w:rPr>
            </w:pPr>
          </w:p>
        </w:tc>
        <w:tc>
          <w:tcPr>
            <w:tcW w:w="1413" w:type="dxa"/>
            <w:vAlign w:val="center"/>
          </w:tcPr>
          <w:p w:rsidR="00E34319" w:rsidRPr="00FB0384" w:rsidRDefault="00E34319" w:rsidP="00DF008A">
            <w:pPr>
              <w:jc w:val="center"/>
              <w:rPr>
                <w:rFonts w:ascii="Times New Roman" w:hAnsi="Times New Roman" w:cs="Times New Roman"/>
                <w:sz w:val="24"/>
                <w:szCs w:val="24"/>
              </w:rPr>
            </w:pPr>
          </w:p>
        </w:tc>
        <w:tc>
          <w:tcPr>
            <w:tcW w:w="1275" w:type="dxa"/>
            <w:vAlign w:val="center"/>
          </w:tcPr>
          <w:p w:rsidR="00E34319" w:rsidRPr="00FB0384" w:rsidRDefault="00E34319" w:rsidP="00DF008A">
            <w:pPr>
              <w:jc w:val="center"/>
              <w:rPr>
                <w:rFonts w:ascii="Times New Roman" w:hAnsi="Times New Roman" w:cs="Times New Roman"/>
                <w:sz w:val="24"/>
                <w:szCs w:val="24"/>
              </w:rPr>
            </w:pPr>
          </w:p>
        </w:tc>
        <w:tc>
          <w:tcPr>
            <w:tcW w:w="1208" w:type="dxa"/>
            <w:vAlign w:val="center"/>
          </w:tcPr>
          <w:p w:rsidR="00E34319" w:rsidRPr="00FB0384" w:rsidRDefault="00E34319" w:rsidP="00DF008A">
            <w:pPr>
              <w:jc w:val="center"/>
              <w:rPr>
                <w:rFonts w:ascii="Times New Roman" w:hAnsi="Times New Roman" w:cs="Times New Roman"/>
                <w:sz w:val="24"/>
                <w:szCs w:val="24"/>
              </w:rPr>
            </w:pPr>
          </w:p>
        </w:tc>
      </w:tr>
      <w:tr w:rsidR="00E11E02" w:rsidRPr="00FB0384" w:rsidTr="00E119ED">
        <w:trPr>
          <w:trHeight w:val="737"/>
          <w:jc w:val="center"/>
        </w:trPr>
        <w:tc>
          <w:tcPr>
            <w:tcW w:w="719" w:type="dxa"/>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lastRenderedPageBreak/>
              <w:t>2.3.1.</w:t>
            </w:r>
          </w:p>
        </w:tc>
        <w:tc>
          <w:tcPr>
            <w:tcW w:w="8709" w:type="dxa"/>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356" w:type="dxa"/>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eastAsia="Times New Roman" w:hAnsi="Times New Roman" w:cs="Times New Roman"/>
                <w:sz w:val="24"/>
                <w:szCs w:val="24"/>
                <w:lang w:eastAsia="ru-RU"/>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6146C4"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rsidTr="001B1A95">
        <w:trPr>
          <w:trHeight w:val="534"/>
          <w:jc w:val="center"/>
        </w:trPr>
        <w:tc>
          <w:tcPr>
            <w:tcW w:w="719" w:type="dxa"/>
            <w:vAlign w:val="center"/>
          </w:tcPr>
          <w:p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2.4.</w:t>
            </w:r>
          </w:p>
        </w:tc>
        <w:tc>
          <w:tcPr>
            <w:tcW w:w="8709" w:type="dxa"/>
            <w:vAlign w:val="center"/>
          </w:tcPr>
          <w:p w:rsidR="00E34319" w:rsidRPr="00FB0384" w:rsidRDefault="00E34319" w:rsidP="00DF008A">
            <w:pPr>
              <w:jc w:val="center"/>
              <w:rPr>
                <w:rFonts w:ascii="Times New Roman" w:hAnsi="Times New Roman" w:cs="Times New Roman"/>
                <w:sz w:val="24"/>
                <w:szCs w:val="24"/>
              </w:rPr>
            </w:pPr>
            <w:r w:rsidRPr="00FB0384">
              <w:rPr>
                <w:rFonts w:ascii="Times New Roman" w:hAnsi="Times New Roman" w:cs="Times New Roman"/>
                <w:b/>
                <w:sz w:val="24"/>
                <w:szCs w:val="24"/>
              </w:rPr>
              <w:t>Рынок социальных услуг</w:t>
            </w:r>
          </w:p>
        </w:tc>
        <w:tc>
          <w:tcPr>
            <w:tcW w:w="1356" w:type="dxa"/>
            <w:vAlign w:val="center"/>
          </w:tcPr>
          <w:p w:rsidR="00E34319" w:rsidRPr="002D04E0" w:rsidRDefault="00E34319" w:rsidP="00DF008A">
            <w:pPr>
              <w:jc w:val="center"/>
              <w:rPr>
                <w:rFonts w:ascii="Times New Roman" w:hAnsi="Times New Roman" w:cs="Times New Roman"/>
                <w:b/>
                <w:sz w:val="24"/>
                <w:szCs w:val="24"/>
              </w:rPr>
            </w:pPr>
          </w:p>
        </w:tc>
        <w:tc>
          <w:tcPr>
            <w:tcW w:w="1413" w:type="dxa"/>
            <w:vAlign w:val="center"/>
          </w:tcPr>
          <w:p w:rsidR="00E34319" w:rsidRPr="002D04E0" w:rsidRDefault="00E34319" w:rsidP="00DF008A">
            <w:pPr>
              <w:jc w:val="center"/>
              <w:rPr>
                <w:rFonts w:ascii="Times New Roman" w:hAnsi="Times New Roman" w:cs="Times New Roman"/>
                <w:b/>
                <w:sz w:val="24"/>
                <w:szCs w:val="24"/>
              </w:rPr>
            </w:pPr>
          </w:p>
        </w:tc>
        <w:tc>
          <w:tcPr>
            <w:tcW w:w="1275" w:type="dxa"/>
            <w:vAlign w:val="center"/>
          </w:tcPr>
          <w:p w:rsidR="00E34319" w:rsidRPr="002D04E0" w:rsidRDefault="00E34319" w:rsidP="00DF008A">
            <w:pPr>
              <w:jc w:val="center"/>
              <w:rPr>
                <w:rFonts w:ascii="Times New Roman" w:hAnsi="Times New Roman" w:cs="Times New Roman"/>
                <w:b/>
                <w:sz w:val="24"/>
                <w:szCs w:val="24"/>
              </w:rPr>
            </w:pPr>
          </w:p>
        </w:tc>
        <w:tc>
          <w:tcPr>
            <w:tcW w:w="1208" w:type="dxa"/>
            <w:vAlign w:val="center"/>
          </w:tcPr>
          <w:p w:rsidR="00E34319" w:rsidRPr="002D04E0" w:rsidRDefault="00E34319" w:rsidP="00DF008A">
            <w:pPr>
              <w:jc w:val="center"/>
              <w:rPr>
                <w:rFonts w:ascii="Times New Roman" w:hAnsi="Times New Roman" w:cs="Times New Roman"/>
                <w:b/>
                <w:sz w:val="24"/>
                <w:szCs w:val="24"/>
              </w:rPr>
            </w:pPr>
          </w:p>
        </w:tc>
      </w:tr>
      <w:tr w:rsidR="00E11E02" w:rsidRPr="00FB0384" w:rsidTr="001B1A95">
        <w:trPr>
          <w:trHeight w:val="869"/>
          <w:jc w:val="center"/>
        </w:trPr>
        <w:tc>
          <w:tcPr>
            <w:tcW w:w="719" w:type="dxa"/>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2.4.1.</w:t>
            </w:r>
          </w:p>
        </w:tc>
        <w:tc>
          <w:tcPr>
            <w:tcW w:w="8709" w:type="dxa"/>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FB0384">
              <w:rPr>
                <w:rFonts w:ascii="Times New Roman" w:hAnsi="Times New Roman" w:cs="Times New Roman"/>
                <w:sz w:val="24"/>
                <w:szCs w:val="24"/>
              </w:rPr>
              <w:t>организаций социального обслуживания, предоставляющих социальные услуги</w:t>
            </w:r>
          </w:p>
        </w:tc>
        <w:tc>
          <w:tcPr>
            <w:tcW w:w="1356" w:type="dxa"/>
            <w:vAlign w:val="center"/>
          </w:tcPr>
          <w:p w:rsidR="00E11E02" w:rsidRPr="00FB0384" w:rsidRDefault="00E11E02" w:rsidP="00DF008A">
            <w:pPr>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Ед.</w:t>
            </w:r>
          </w:p>
        </w:tc>
        <w:tc>
          <w:tcPr>
            <w:tcW w:w="1413" w:type="dxa"/>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5" w:type="dxa"/>
            <w:shd w:val="clear" w:color="auto" w:fill="auto"/>
            <w:vAlign w:val="center"/>
          </w:tcPr>
          <w:p w:rsidR="00E11E02" w:rsidRPr="00FB0384" w:rsidRDefault="00E11E02"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8" w:type="dxa"/>
            <w:shd w:val="clear" w:color="auto" w:fill="auto"/>
            <w:vAlign w:val="center"/>
          </w:tcPr>
          <w:p w:rsidR="00E11E02" w:rsidRPr="00FB0384" w:rsidRDefault="00AF234D"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E34319" w:rsidRPr="00FB0384" w:rsidTr="001B1A95">
        <w:trPr>
          <w:trHeight w:val="464"/>
          <w:jc w:val="center"/>
        </w:trPr>
        <w:tc>
          <w:tcPr>
            <w:tcW w:w="719" w:type="dxa"/>
            <w:shd w:val="clear" w:color="auto" w:fill="FFFFFF" w:themeFill="background1"/>
            <w:vAlign w:val="center"/>
          </w:tcPr>
          <w:p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3.</w:t>
            </w:r>
          </w:p>
        </w:tc>
        <w:tc>
          <w:tcPr>
            <w:tcW w:w="8709"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r w:rsidRPr="00FB0384">
              <w:rPr>
                <w:rFonts w:ascii="Times New Roman" w:hAnsi="Times New Roman" w:cs="Times New Roman"/>
                <w:b/>
                <w:sz w:val="24"/>
                <w:szCs w:val="24"/>
              </w:rPr>
              <w:t>Жилищно-коммунальный комплекс</w:t>
            </w:r>
          </w:p>
        </w:tc>
        <w:tc>
          <w:tcPr>
            <w:tcW w:w="1356" w:type="dxa"/>
            <w:shd w:val="clear" w:color="auto" w:fill="FFFFFF" w:themeFill="background1"/>
            <w:vAlign w:val="center"/>
          </w:tcPr>
          <w:p w:rsidR="00E34319" w:rsidRPr="009F7340"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34319" w:rsidRPr="009F7340"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34319" w:rsidRPr="009F7340"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34319" w:rsidRPr="009F7340" w:rsidRDefault="00E34319" w:rsidP="00DF008A">
            <w:pPr>
              <w:jc w:val="center"/>
              <w:rPr>
                <w:rFonts w:ascii="Times New Roman" w:hAnsi="Times New Roman" w:cs="Times New Roman"/>
                <w:b/>
                <w:sz w:val="24"/>
                <w:szCs w:val="24"/>
              </w:rPr>
            </w:pPr>
          </w:p>
        </w:tc>
      </w:tr>
      <w:tr w:rsidR="00E34319" w:rsidRPr="00FB0384" w:rsidTr="001B1A95">
        <w:trPr>
          <w:trHeight w:val="430"/>
          <w:jc w:val="center"/>
        </w:trPr>
        <w:tc>
          <w:tcPr>
            <w:tcW w:w="719" w:type="dxa"/>
            <w:shd w:val="clear" w:color="auto" w:fill="FFFFFF" w:themeFill="background1"/>
            <w:vAlign w:val="center"/>
          </w:tcPr>
          <w:p w:rsidR="00E34319" w:rsidRPr="00FB0384" w:rsidRDefault="00E34319"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3.1.</w:t>
            </w:r>
          </w:p>
        </w:tc>
        <w:tc>
          <w:tcPr>
            <w:tcW w:w="8709"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r w:rsidRPr="00FB0384">
              <w:rPr>
                <w:rFonts w:ascii="Times New Roman" w:eastAsia="Calibri" w:hAnsi="Times New Roman" w:cs="Times New Roman"/>
                <w:b/>
                <w:sz w:val="24"/>
                <w:szCs w:val="24"/>
              </w:rPr>
              <w:t>Рынок теплоснабжения (производство тепловой энергии)</w:t>
            </w:r>
          </w:p>
        </w:tc>
        <w:tc>
          <w:tcPr>
            <w:tcW w:w="1356" w:type="dxa"/>
            <w:shd w:val="clear" w:color="auto" w:fill="FFFFFF" w:themeFill="background1"/>
            <w:vAlign w:val="center"/>
          </w:tcPr>
          <w:p w:rsidR="00E34319" w:rsidRPr="005666B0"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34319" w:rsidRPr="005666B0"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34319" w:rsidRPr="005666B0"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34319" w:rsidRPr="005666B0" w:rsidRDefault="00E34319" w:rsidP="00DF008A">
            <w:pPr>
              <w:jc w:val="center"/>
              <w:rPr>
                <w:rFonts w:ascii="Times New Roman" w:hAnsi="Times New Roman" w:cs="Times New Roman"/>
                <w:b/>
                <w:sz w:val="24"/>
                <w:szCs w:val="24"/>
              </w:rPr>
            </w:pPr>
          </w:p>
        </w:tc>
      </w:tr>
      <w:tr w:rsidR="00E11E02" w:rsidRPr="00FB0384" w:rsidTr="00971116">
        <w:trPr>
          <w:trHeight w:val="1282"/>
          <w:jc w:val="center"/>
        </w:trPr>
        <w:tc>
          <w:tcPr>
            <w:tcW w:w="719" w:type="dxa"/>
            <w:shd w:val="clear" w:color="auto" w:fill="FFFFFF" w:themeFill="background1"/>
            <w:vAlign w:val="center"/>
          </w:tcPr>
          <w:p w:rsidR="00E11E02" w:rsidRPr="00502D7D" w:rsidRDefault="00E11E02" w:rsidP="00DF008A">
            <w:pPr>
              <w:ind w:left="-57" w:right="-57"/>
              <w:jc w:val="center"/>
              <w:rPr>
                <w:rFonts w:ascii="Times New Roman" w:hAnsi="Times New Roman" w:cs="Times New Roman"/>
                <w:sz w:val="24"/>
                <w:szCs w:val="24"/>
              </w:rPr>
            </w:pPr>
            <w:r w:rsidRPr="00502D7D">
              <w:rPr>
                <w:rFonts w:ascii="Times New Roman" w:hAnsi="Times New Roman" w:cs="Times New Roman"/>
                <w:sz w:val="24"/>
                <w:szCs w:val="24"/>
              </w:rPr>
              <w:t>3.1.1.</w:t>
            </w:r>
          </w:p>
        </w:tc>
        <w:tc>
          <w:tcPr>
            <w:tcW w:w="8709" w:type="dxa"/>
            <w:tcBorders>
              <w:bottom w:val="single" w:sz="4" w:space="0" w:color="auto"/>
            </w:tcBorders>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34319" w:rsidRPr="00FB0384" w:rsidTr="00E119ED">
        <w:trPr>
          <w:trHeight w:val="478"/>
          <w:jc w:val="center"/>
        </w:trPr>
        <w:tc>
          <w:tcPr>
            <w:tcW w:w="719" w:type="dxa"/>
            <w:tcBorders>
              <w:bottom w:val="single" w:sz="4" w:space="0" w:color="auto"/>
            </w:tcBorders>
            <w:shd w:val="clear" w:color="auto" w:fill="FFFFFF" w:themeFill="background1"/>
            <w:vAlign w:val="center"/>
          </w:tcPr>
          <w:p w:rsidR="00E34319" w:rsidRPr="00FB0384" w:rsidRDefault="00E34319" w:rsidP="00DF008A">
            <w:pPr>
              <w:ind w:right="-102"/>
              <w:jc w:val="center"/>
              <w:rPr>
                <w:rFonts w:ascii="Times New Roman" w:hAnsi="Times New Roman" w:cs="Times New Roman"/>
                <w:b/>
                <w:sz w:val="24"/>
                <w:szCs w:val="24"/>
              </w:rPr>
            </w:pPr>
            <w:r>
              <w:rPr>
                <w:rFonts w:ascii="Times New Roman" w:hAnsi="Times New Roman" w:cs="Times New Roman"/>
                <w:b/>
                <w:sz w:val="24"/>
                <w:szCs w:val="24"/>
              </w:rPr>
              <w:t>3.2</w:t>
            </w:r>
            <w:r w:rsidRPr="00FB0384">
              <w:rPr>
                <w:rFonts w:ascii="Times New Roman" w:hAnsi="Times New Roman" w:cs="Times New Roman"/>
                <w:b/>
                <w:sz w:val="24"/>
                <w:szCs w:val="24"/>
              </w:rPr>
              <w:t>.</w:t>
            </w:r>
          </w:p>
        </w:tc>
        <w:tc>
          <w:tcPr>
            <w:tcW w:w="8709" w:type="dxa"/>
            <w:tcBorders>
              <w:bottom w:val="single" w:sz="4" w:space="0" w:color="auto"/>
            </w:tcBorders>
            <w:shd w:val="clear" w:color="auto" w:fill="FFFFFF" w:themeFill="background1"/>
            <w:vAlign w:val="center"/>
          </w:tcPr>
          <w:p w:rsidR="00E34319" w:rsidRPr="00FB0384" w:rsidRDefault="00E34319"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по сбору и транспортированию твердых коммунальных отходов</w:t>
            </w:r>
          </w:p>
        </w:tc>
        <w:tc>
          <w:tcPr>
            <w:tcW w:w="1356" w:type="dxa"/>
            <w:tcBorders>
              <w:bottom w:val="single" w:sz="4" w:space="0" w:color="auto"/>
            </w:tcBorders>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413" w:type="dxa"/>
            <w:tcBorders>
              <w:bottom w:val="single" w:sz="4" w:space="0" w:color="auto"/>
            </w:tcBorders>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75" w:type="dxa"/>
            <w:tcBorders>
              <w:bottom w:val="single" w:sz="4" w:space="0" w:color="auto"/>
            </w:tcBorders>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08" w:type="dxa"/>
            <w:tcBorders>
              <w:bottom w:val="single" w:sz="4" w:space="0" w:color="auto"/>
            </w:tcBorders>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r>
      <w:tr w:rsidR="00E11E02" w:rsidRPr="00FB0384" w:rsidTr="00E119ED">
        <w:trPr>
          <w:jc w:val="center"/>
        </w:trPr>
        <w:tc>
          <w:tcPr>
            <w:tcW w:w="719" w:type="dxa"/>
            <w:tcBorders>
              <w:bottom w:val="single" w:sz="4" w:space="0" w:color="auto"/>
            </w:tcBorders>
            <w:shd w:val="clear" w:color="auto" w:fill="FFFFFF" w:themeFill="background1"/>
            <w:vAlign w:val="center"/>
          </w:tcPr>
          <w:p w:rsidR="00E11E02" w:rsidRPr="00FB0384" w:rsidRDefault="00E11E02" w:rsidP="00DF008A">
            <w:pPr>
              <w:ind w:right="-102"/>
              <w:jc w:val="center"/>
              <w:rPr>
                <w:rFonts w:ascii="Times New Roman" w:hAnsi="Times New Roman" w:cs="Times New Roman"/>
                <w:sz w:val="24"/>
                <w:szCs w:val="24"/>
              </w:rPr>
            </w:pPr>
            <w:r>
              <w:rPr>
                <w:rFonts w:ascii="Times New Roman" w:hAnsi="Times New Roman" w:cs="Times New Roman"/>
                <w:sz w:val="24"/>
                <w:szCs w:val="24"/>
              </w:rPr>
              <w:t>3.2</w:t>
            </w:r>
            <w:r w:rsidRPr="00FB0384">
              <w:rPr>
                <w:rFonts w:ascii="Times New Roman" w:hAnsi="Times New Roman" w:cs="Times New Roman"/>
                <w:sz w:val="24"/>
                <w:szCs w:val="24"/>
              </w:rPr>
              <w:t>.1.</w:t>
            </w:r>
          </w:p>
        </w:tc>
        <w:tc>
          <w:tcPr>
            <w:tcW w:w="8709" w:type="dxa"/>
            <w:tcBorders>
              <w:bottom w:val="single" w:sz="4" w:space="0" w:color="auto"/>
            </w:tcBorders>
            <w:shd w:val="clear" w:color="auto" w:fill="FFFFFF" w:themeFill="background1"/>
            <w:vAlign w:val="center"/>
          </w:tcPr>
          <w:p w:rsidR="00E11E02" w:rsidRPr="00FB0384" w:rsidRDefault="00E11E02"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56" w:type="dxa"/>
            <w:tcBorders>
              <w:bottom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bottom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tcBorders>
              <w:bottom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tcBorders>
              <w:bottom w:val="single" w:sz="4" w:space="0" w:color="auto"/>
            </w:tcBorders>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rsidTr="001B1A95">
        <w:trPr>
          <w:trHeight w:val="509"/>
          <w:jc w:val="center"/>
        </w:trPr>
        <w:tc>
          <w:tcPr>
            <w:tcW w:w="719"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r>
              <w:rPr>
                <w:rFonts w:ascii="Times New Roman" w:hAnsi="Times New Roman" w:cs="Times New Roman"/>
                <w:b/>
                <w:sz w:val="24"/>
                <w:szCs w:val="24"/>
              </w:rPr>
              <w:t>3.3</w:t>
            </w:r>
            <w:r w:rsidRPr="00FB0384">
              <w:rPr>
                <w:rFonts w:ascii="Times New Roman" w:hAnsi="Times New Roman" w:cs="Times New Roman"/>
                <w:b/>
                <w:sz w:val="24"/>
                <w:szCs w:val="24"/>
              </w:rPr>
              <w:t>.</w:t>
            </w:r>
          </w:p>
        </w:tc>
        <w:tc>
          <w:tcPr>
            <w:tcW w:w="8709" w:type="dxa"/>
            <w:shd w:val="clear" w:color="auto" w:fill="FFFFFF" w:themeFill="background1"/>
            <w:vAlign w:val="center"/>
          </w:tcPr>
          <w:p w:rsidR="00E34319" w:rsidRPr="00FB0384" w:rsidRDefault="00E34319"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выполнения работ по благоустройству городской среды</w:t>
            </w:r>
          </w:p>
        </w:tc>
        <w:tc>
          <w:tcPr>
            <w:tcW w:w="1356"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p>
        </w:tc>
      </w:tr>
      <w:tr w:rsidR="00E11E02" w:rsidRPr="00FB0384" w:rsidTr="001B1A95">
        <w:trPr>
          <w:trHeight w:val="1157"/>
          <w:jc w:val="center"/>
        </w:trPr>
        <w:tc>
          <w:tcPr>
            <w:tcW w:w="719" w:type="dxa"/>
            <w:shd w:val="clear" w:color="auto" w:fill="FFFFFF" w:themeFill="background1"/>
            <w:vAlign w:val="center"/>
          </w:tcPr>
          <w:p w:rsidR="00E11E02" w:rsidRPr="00F82FD4" w:rsidRDefault="00E11E02" w:rsidP="00DF008A">
            <w:pPr>
              <w:jc w:val="center"/>
              <w:rPr>
                <w:rFonts w:ascii="Times New Roman" w:hAnsi="Times New Roman" w:cs="Times New Roman"/>
                <w:sz w:val="24"/>
                <w:szCs w:val="24"/>
              </w:rPr>
            </w:pPr>
            <w:r w:rsidRPr="00F82FD4">
              <w:rPr>
                <w:rFonts w:ascii="Times New Roman" w:hAnsi="Times New Roman" w:cs="Times New Roman"/>
                <w:sz w:val="24"/>
                <w:szCs w:val="24"/>
              </w:rPr>
              <w:lastRenderedPageBreak/>
              <w:t>3.3.1.</w:t>
            </w:r>
          </w:p>
        </w:tc>
        <w:tc>
          <w:tcPr>
            <w:tcW w:w="8709" w:type="dxa"/>
            <w:shd w:val="clear" w:color="auto" w:fill="FFFFFF" w:themeFill="background1"/>
            <w:vAlign w:val="center"/>
          </w:tcPr>
          <w:p w:rsidR="00E11E02" w:rsidRPr="00F82FD4" w:rsidRDefault="00E11E02" w:rsidP="00122D98">
            <w:pPr>
              <w:jc w:val="center"/>
              <w:rPr>
                <w:rFonts w:ascii="Times New Roman" w:hAnsi="Times New Roman" w:cs="Times New Roman"/>
                <w:color w:val="000000" w:themeColor="text1"/>
                <w:sz w:val="24"/>
                <w:szCs w:val="24"/>
              </w:rPr>
            </w:pPr>
            <w:r w:rsidRPr="00F82FD4">
              <w:rPr>
                <w:rFonts w:ascii="Times New Roman" w:hAnsi="Times New Roman" w:cs="Times New Roman"/>
                <w:color w:val="000000" w:themeColor="text1"/>
                <w:sz w:val="24"/>
                <w:szCs w:val="24"/>
              </w:rPr>
              <w:t>Доля организаций частной формы собственности в сфере выполнения работ по благоустройству городской сред</w:t>
            </w:r>
            <w:r w:rsidR="00122D98">
              <w:rPr>
                <w:rFonts w:ascii="Times New Roman" w:hAnsi="Times New Roman" w:cs="Times New Roman"/>
                <w:color w:val="000000" w:themeColor="text1"/>
                <w:sz w:val="24"/>
                <w:szCs w:val="24"/>
              </w:rPr>
              <w:t xml:space="preserve">ы </w:t>
            </w:r>
            <w:r w:rsidRPr="00F82FD4">
              <w:rPr>
                <w:rFonts w:ascii="Times New Roman" w:hAnsi="Times New Roman" w:cs="Times New Roman"/>
                <w:color w:val="000000" w:themeColor="text1"/>
                <w:sz w:val="24"/>
                <w:szCs w:val="24"/>
              </w:rPr>
              <w:t>(по объему выручки организаций частной формы собственности)</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8A3470" w:rsidTr="001B1A95">
        <w:trPr>
          <w:trHeight w:val="411"/>
          <w:jc w:val="center"/>
        </w:trPr>
        <w:tc>
          <w:tcPr>
            <w:tcW w:w="719" w:type="dxa"/>
            <w:shd w:val="clear" w:color="auto" w:fill="FFFFFF" w:themeFill="background1"/>
            <w:vAlign w:val="center"/>
          </w:tcPr>
          <w:p w:rsidR="00E34319" w:rsidRPr="008A3470" w:rsidRDefault="00E34319" w:rsidP="00DF008A">
            <w:pPr>
              <w:jc w:val="center"/>
              <w:rPr>
                <w:rFonts w:ascii="Times New Roman" w:hAnsi="Times New Roman" w:cs="Times New Roman"/>
                <w:b/>
                <w:sz w:val="24"/>
                <w:szCs w:val="24"/>
              </w:rPr>
            </w:pPr>
            <w:r w:rsidRPr="008A3470">
              <w:rPr>
                <w:rFonts w:ascii="Times New Roman" w:hAnsi="Times New Roman" w:cs="Times New Roman"/>
                <w:b/>
                <w:sz w:val="24"/>
                <w:szCs w:val="24"/>
              </w:rPr>
              <w:t>3.4.</w:t>
            </w:r>
          </w:p>
        </w:tc>
        <w:tc>
          <w:tcPr>
            <w:tcW w:w="8709" w:type="dxa"/>
            <w:shd w:val="clear" w:color="auto" w:fill="FFFFFF" w:themeFill="background1"/>
            <w:vAlign w:val="center"/>
          </w:tcPr>
          <w:p w:rsidR="00E34319" w:rsidRPr="008A3470" w:rsidRDefault="00E34319" w:rsidP="00122D98">
            <w:pPr>
              <w:jc w:val="center"/>
              <w:rPr>
                <w:rFonts w:ascii="Times New Roman" w:hAnsi="Times New Roman" w:cs="Times New Roman"/>
                <w:b/>
                <w:color w:val="000000" w:themeColor="text1"/>
                <w:sz w:val="24"/>
                <w:szCs w:val="24"/>
              </w:rPr>
            </w:pPr>
            <w:r w:rsidRPr="008A3470">
              <w:rPr>
                <w:rFonts w:ascii="Times New Roman" w:eastAsia="Calibri" w:hAnsi="Times New Roman" w:cs="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356" w:type="dxa"/>
            <w:shd w:val="clear" w:color="auto" w:fill="FFFFFF" w:themeFill="background1"/>
            <w:vAlign w:val="center"/>
          </w:tcPr>
          <w:p w:rsidR="00E34319" w:rsidRPr="008A3470" w:rsidRDefault="00E34319"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34319" w:rsidRPr="008A3470" w:rsidRDefault="00E34319"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34319" w:rsidRPr="008A3470" w:rsidRDefault="00E34319"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34319" w:rsidRPr="008A3470" w:rsidRDefault="00E34319" w:rsidP="00DF008A">
            <w:pPr>
              <w:jc w:val="center"/>
              <w:rPr>
                <w:rFonts w:ascii="Times New Roman" w:hAnsi="Times New Roman" w:cs="Times New Roman"/>
                <w:b/>
                <w:sz w:val="24"/>
                <w:szCs w:val="24"/>
              </w:rPr>
            </w:pPr>
          </w:p>
        </w:tc>
      </w:tr>
      <w:tr w:rsidR="00E11E02" w:rsidRPr="00FB0384" w:rsidTr="001B1A95">
        <w:trPr>
          <w:trHeight w:val="2660"/>
          <w:jc w:val="center"/>
        </w:trPr>
        <w:tc>
          <w:tcPr>
            <w:tcW w:w="719"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3.4.1.</w:t>
            </w:r>
          </w:p>
        </w:tc>
        <w:tc>
          <w:tcPr>
            <w:tcW w:w="8709" w:type="dxa"/>
            <w:shd w:val="clear" w:color="auto" w:fill="FFFFFF" w:themeFill="background1"/>
            <w:vAlign w:val="center"/>
          </w:tcPr>
          <w:p w:rsidR="00E11E02" w:rsidRPr="00FB0384" w:rsidRDefault="00E11E02" w:rsidP="00122D98">
            <w:pPr>
              <w:jc w:val="center"/>
              <w:rPr>
                <w:rFonts w:ascii="Times New Roman" w:hAnsi="Times New Roman" w:cs="Times New Roman"/>
                <w:color w:val="000000" w:themeColor="text1"/>
                <w:sz w:val="24"/>
                <w:szCs w:val="24"/>
              </w:rPr>
            </w:pPr>
            <w:proofErr w:type="gramStart"/>
            <w:r w:rsidRPr="00FB0384">
              <w:rPr>
                <w:rFonts w:ascii="Times New Roman" w:eastAsia="Calibri" w:hAnsi="Times New Roman" w:cs="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FB0384">
              <w:rPr>
                <w:rFonts w:ascii="Times New Roman" w:eastAsia="Calibri" w:hAnsi="Times New Roman" w:cs="Times New Roman"/>
                <w:sz w:val="24"/>
                <w:szCs w:val="24"/>
              </w:rPr>
              <w:t xml:space="preserve"> </w:t>
            </w:r>
            <w:proofErr w:type="gramStart"/>
            <w:r w:rsidRPr="00FB0384">
              <w:rPr>
                <w:rFonts w:ascii="Times New Roman" w:eastAsia="Calibri" w:hAnsi="Times New Roman" w:cs="Times New Roman"/>
                <w:sz w:val="24"/>
                <w:szCs w:val="24"/>
              </w:rPr>
              <w:t>управления), осуществляющих деятельность по управлению многоквартирными домами)</w:t>
            </w:r>
            <w:proofErr w:type="gramEnd"/>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rsidTr="00E119ED">
        <w:trPr>
          <w:jc w:val="center"/>
        </w:trPr>
        <w:tc>
          <w:tcPr>
            <w:tcW w:w="719" w:type="dxa"/>
            <w:shd w:val="clear" w:color="auto" w:fill="FFFFFF" w:themeFill="background1"/>
            <w:vAlign w:val="center"/>
          </w:tcPr>
          <w:p w:rsidR="00E34319" w:rsidRPr="00FB0384" w:rsidRDefault="00E34319"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3.5</w:t>
            </w:r>
            <w:r w:rsidRPr="00FB0384">
              <w:rPr>
                <w:rFonts w:ascii="Times New Roman" w:hAnsi="Times New Roman" w:cs="Times New Roman"/>
                <w:b/>
                <w:sz w:val="24"/>
                <w:szCs w:val="24"/>
              </w:rPr>
              <w:t>.</w:t>
            </w:r>
          </w:p>
        </w:tc>
        <w:tc>
          <w:tcPr>
            <w:tcW w:w="8709" w:type="dxa"/>
            <w:shd w:val="clear" w:color="auto" w:fill="FFFFFF" w:themeFill="background1"/>
            <w:vAlign w:val="center"/>
          </w:tcPr>
          <w:p w:rsidR="00E34319" w:rsidRPr="00FB0384" w:rsidRDefault="00E34319" w:rsidP="00DF008A">
            <w:pPr>
              <w:jc w:val="center"/>
              <w:rPr>
                <w:rFonts w:ascii="Times New Roman" w:hAnsi="Times New Roman" w:cs="Times New Roman"/>
                <w:color w:val="000000" w:themeColor="text1"/>
                <w:sz w:val="24"/>
                <w:szCs w:val="24"/>
              </w:rPr>
            </w:pPr>
            <w:r w:rsidRPr="00FB0384">
              <w:rPr>
                <w:rFonts w:ascii="Times New Roman" w:hAnsi="Times New Roman" w:cs="Times New Roman"/>
                <w:b/>
                <w:color w:val="000000" w:themeColor="text1"/>
                <w:sz w:val="24"/>
                <w:szCs w:val="24"/>
              </w:rPr>
              <w:t>Рынок ритуальных услуг</w:t>
            </w:r>
          </w:p>
        </w:tc>
        <w:tc>
          <w:tcPr>
            <w:tcW w:w="1356"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75"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08"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r>
      <w:tr w:rsidR="00E11E02" w:rsidRPr="00FB0384" w:rsidTr="00971116">
        <w:trPr>
          <w:trHeight w:val="1057"/>
          <w:jc w:val="center"/>
        </w:trPr>
        <w:tc>
          <w:tcPr>
            <w:tcW w:w="719" w:type="dxa"/>
            <w:shd w:val="clear" w:color="auto" w:fill="FFFFFF" w:themeFill="background1"/>
            <w:vAlign w:val="center"/>
          </w:tcPr>
          <w:p w:rsidR="00E11E02" w:rsidRPr="00943CB8" w:rsidRDefault="00E11E02" w:rsidP="00DF008A">
            <w:pPr>
              <w:ind w:left="-57" w:right="-57"/>
              <w:jc w:val="center"/>
              <w:rPr>
                <w:rFonts w:ascii="Times New Roman" w:hAnsi="Times New Roman" w:cs="Times New Roman"/>
                <w:sz w:val="24"/>
                <w:szCs w:val="24"/>
              </w:rPr>
            </w:pPr>
            <w:r w:rsidRPr="00943CB8">
              <w:rPr>
                <w:rFonts w:ascii="Times New Roman" w:hAnsi="Times New Roman" w:cs="Times New Roman"/>
                <w:sz w:val="24"/>
                <w:szCs w:val="24"/>
              </w:rPr>
              <w:t>3.5.1</w:t>
            </w:r>
          </w:p>
        </w:tc>
        <w:tc>
          <w:tcPr>
            <w:tcW w:w="8709" w:type="dxa"/>
            <w:shd w:val="clear" w:color="auto" w:fill="FFFFFF" w:themeFill="background1"/>
            <w:vAlign w:val="center"/>
          </w:tcPr>
          <w:p w:rsidR="00E11E02" w:rsidRPr="00943CB8" w:rsidRDefault="00E11E02" w:rsidP="00DF008A">
            <w:pPr>
              <w:autoSpaceDE w:val="0"/>
              <w:autoSpaceDN w:val="0"/>
              <w:adjustRightInd w:val="0"/>
              <w:jc w:val="center"/>
              <w:rPr>
                <w:rFonts w:ascii="Times New Roman" w:hAnsi="Times New Roman" w:cs="Times New Roman"/>
                <w:color w:val="000000" w:themeColor="text1"/>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w:t>
            </w:r>
          </w:p>
        </w:tc>
        <w:tc>
          <w:tcPr>
            <w:tcW w:w="1356" w:type="dxa"/>
            <w:shd w:val="clear" w:color="auto" w:fill="FFFFFF" w:themeFill="background1"/>
            <w:vAlign w:val="center"/>
          </w:tcPr>
          <w:p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413" w:type="dxa"/>
            <w:shd w:val="clear" w:color="auto" w:fill="FFFFFF" w:themeFill="background1"/>
            <w:vAlign w:val="center"/>
          </w:tcPr>
          <w:p w:rsidR="00774B56" w:rsidRDefault="00774B56" w:rsidP="00DF008A">
            <w:pPr>
              <w:jc w:val="center"/>
              <w:rPr>
                <w:rFonts w:ascii="Times New Roman" w:hAnsi="Times New Roman" w:cs="Times New Roman"/>
                <w:color w:val="000000"/>
                <w:sz w:val="24"/>
                <w:szCs w:val="24"/>
              </w:rPr>
            </w:pPr>
          </w:p>
          <w:p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p w:rsidR="00E11E02" w:rsidRPr="00943CB8" w:rsidRDefault="00E11E02" w:rsidP="00DF008A">
            <w:pPr>
              <w:jc w:val="center"/>
              <w:rPr>
                <w:rFonts w:ascii="Times New Roman" w:hAnsi="Times New Roman" w:cs="Times New Roman"/>
                <w:color w:val="000000"/>
                <w:sz w:val="24"/>
                <w:szCs w:val="24"/>
              </w:rPr>
            </w:pPr>
          </w:p>
        </w:tc>
        <w:tc>
          <w:tcPr>
            <w:tcW w:w="1275" w:type="dxa"/>
            <w:shd w:val="clear" w:color="auto" w:fill="FFFFFF" w:themeFill="background1"/>
            <w:vAlign w:val="center"/>
          </w:tcPr>
          <w:p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943CB8"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34319" w:rsidRPr="00FB0384" w:rsidTr="00971116">
        <w:trPr>
          <w:trHeight w:val="546"/>
          <w:jc w:val="center"/>
        </w:trPr>
        <w:tc>
          <w:tcPr>
            <w:tcW w:w="719" w:type="dxa"/>
            <w:shd w:val="clear" w:color="auto" w:fill="FFFFFF" w:themeFill="background1"/>
            <w:vAlign w:val="center"/>
          </w:tcPr>
          <w:p w:rsidR="00E34319" w:rsidRPr="00FB0384" w:rsidRDefault="00E34319"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4.</w:t>
            </w:r>
          </w:p>
        </w:tc>
        <w:tc>
          <w:tcPr>
            <w:tcW w:w="8709"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Топливно-энергетический комплекс</w:t>
            </w:r>
          </w:p>
        </w:tc>
        <w:tc>
          <w:tcPr>
            <w:tcW w:w="1356"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75"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08"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r>
      <w:tr w:rsidR="00E34319" w:rsidRPr="00FB0384" w:rsidTr="00E119ED">
        <w:trPr>
          <w:jc w:val="center"/>
        </w:trPr>
        <w:tc>
          <w:tcPr>
            <w:tcW w:w="719" w:type="dxa"/>
            <w:shd w:val="clear" w:color="auto" w:fill="FFFFFF" w:themeFill="background1"/>
            <w:vAlign w:val="center"/>
          </w:tcPr>
          <w:p w:rsidR="00E34319" w:rsidRPr="00FB0384" w:rsidRDefault="00E34319" w:rsidP="00DF008A">
            <w:pPr>
              <w:ind w:left="-57" w:right="-57"/>
              <w:jc w:val="center"/>
              <w:rPr>
                <w:rFonts w:ascii="Times New Roman" w:hAnsi="Times New Roman" w:cs="Times New Roman"/>
                <w:b/>
                <w:sz w:val="24"/>
                <w:szCs w:val="24"/>
              </w:rPr>
            </w:pPr>
            <w:r>
              <w:rPr>
                <w:rFonts w:ascii="Times New Roman" w:hAnsi="Times New Roman" w:cs="Times New Roman"/>
                <w:b/>
                <w:sz w:val="24"/>
                <w:szCs w:val="24"/>
              </w:rPr>
              <w:t>4.1.</w:t>
            </w:r>
          </w:p>
        </w:tc>
        <w:tc>
          <w:tcPr>
            <w:tcW w:w="8709" w:type="dxa"/>
            <w:shd w:val="clear" w:color="auto" w:fill="FFFFFF" w:themeFill="background1"/>
            <w:vAlign w:val="center"/>
          </w:tcPr>
          <w:p w:rsidR="00E34319" w:rsidRPr="00FB0384" w:rsidRDefault="00E34319" w:rsidP="00DF008A">
            <w:pPr>
              <w:jc w:val="center"/>
              <w:rPr>
                <w:rFonts w:ascii="Times New Roman" w:hAnsi="Times New Roman" w:cs="Times New Roman"/>
                <w:b/>
                <w:sz w:val="24"/>
                <w:szCs w:val="24"/>
              </w:rPr>
            </w:pPr>
            <w:r>
              <w:rPr>
                <w:rFonts w:ascii="Times New Roman" w:hAnsi="Times New Roman" w:cs="Times New Roman"/>
                <w:b/>
                <w:sz w:val="24"/>
                <w:szCs w:val="24"/>
              </w:rPr>
              <w:t>Рынок купли-продажи электрической энергии (мощности) на розничном рынке электрической энергии (мощности)</w:t>
            </w:r>
          </w:p>
        </w:tc>
        <w:tc>
          <w:tcPr>
            <w:tcW w:w="1356"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75"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c>
          <w:tcPr>
            <w:tcW w:w="1208" w:type="dxa"/>
            <w:shd w:val="clear" w:color="auto" w:fill="FFFFFF" w:themeFill="background1"/>
            <w:vAlign w:val="center"/>
          </w:tcPr>
          <w:p w:rsidR="00E34319" w:rsidRPr="00FB0384" w:rsidRDefault="00E34319" w:rsidP="00DF008A">
            <w:pPr>
              <w:jc w:val="center"/>
              <w:rPr>
                <w:rFonts w:ascii="Times New Roman" w:hAnsi="Times New Roman" w:cs="Times New Roman"/>
                <w:sz w:val="24"/>
                <w:szCs w:val="24"/>
              </w:rPr>
            </w:pPr>
          </w:p>
        </w:tc>
      </w:tr>
      <w:tr w:rsidR="00E11E02" w:rsidRPr="00F82FD4" w:rsidTr="00971116">
        <w:trPr>
          <w:trHeight w:val="1330"/>
          <w:jc w:val="center"/>
        </w:trPr>
        <w:tc>
          <w:tcPr>
            <w:tcW w:w="719" w:type="dxa"/>
            <w:shd w:val="clear" w:color="auto" w:fill="FFFFFF" w:themeFill="background1"/>
            <w:vAlign w:val="center"/>
          </w:tcPr>
          <w:p w:rsidR="00E11E02" w:rsidRPr="00F82FD4" w:rsidRDefault="00E11E02" w:rsidP="00DF008A">
            <w:pPr>
              <w:ind w:left="-57" w:right="-57"/>
              <w:jc w:val="center"/>
              <w:rPr>
                <w:rFonts w:ascii="Times New Roman" w:hAnsi="Times New Roman" w:cs="Times New Roman"/>
                <w:sz w:val="24"/>
                <w:szCs w:val="24"/>
              </w:rPr>
            </w:pPr>
          </w:p>
        </w:tc>
        <w:tc>
          <w:tcPr>
            <w:tcW w:w="8709" w:type="dxa"/>
            <w:shd w:val="clear" w:color="auto" w:fill="FFFFFF" w:themeFill="background1"/>
            <w:vAlign w:val="center"/>
          </w:tcPr>
          <w:p w:rsidR="00E11E02" w:rsidRPr="00F82FD4" w:rsidRDefault="00E11E02" w:rsidP="00122D98">
            <w:pPr>
              <w:jc w:val="center"/>
              <w:rPr>
                <w:rFonts w:ascii="Times New Roman" w:hAnsi="Times New Roman" w:cs="Times New Roman"/>
                <w:sz w:val="24"/>
                <w:szCs w:val="24"/>
              </w:rPr>
            </w:pPr>
            <w:r w:rsidRPr="00D839C7">
              <w:rPr>
                <w:rFonts w:ascii="Times New Roman" w:eastAsia="Calibri" w:hAnsi="Times New Roman" w:cs="Times New Roman"/>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w:t>
            </w:r>
          </w:p>
        </w:tc>
        <w:tc>
          <w:tcPr>
            <w:tcW w:w="1356" w:type="dxa"/>
            <w:shd w:val="clear" w:color="auto" w:fill="FFFFFF" w:themeFill="background1"/>
            <w:vAlign w:val="center"/>
          </w:tcPr>
          <w:p w:rsidR="00E11E02" w:rsidRPr="00F82FD4"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shd w:val="clear" w:color="auto" w:fill="FFFFFF" w:themeFill="background1"/>
            <w:vAlign w:val="center"/>
          </w:tcPr>
          <w:p w:rsidR="00E11E02" w:rsidRPr="00F82FD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shd w:val="clear" w:color="auto" w:fill="FFFFFF" w:themeFill="background1"/>
            <w:vAlign w:val="center"/>
          </w:tcPr>
          <w:p w:rsidR="00E11E02" w:rsidRPr="00F82FD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shd w:val="clear" w:color="auto" w:fill="FFFFFF" w:themeFill="background1"/>
            <w:vAlign w:val="center"/>
          </w:tcPr>
          <w:p w:rsidR="00E11E02" w:rsidRPr="00F82FD4" w:rsidRDefault="00774B56"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9ED" w:rsidRPr="00FB0384" w:rsidTr="00E119ED">
        <w:trPr>
          <w:trHeight w:val="322"/>
          <w:jc w:val="center"/>
        </w:trPr>
        <w:tc>
          <w:tcPr>
            <w:tcW w:w="71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Pr>
                <w:rFonts w:ascii="Times New Roman" w:hAnsi="Times New Roman" w:cs="Times New Roman"/>
                <w:b/>
                <w:sz w:val="24"/>
                <w:szCs w:val="24"/>
              </w:rPr>
              <w:t>4.2</w:t>
            </w:r>
            <w:r w:rsidRPr="00FB0384">
              <w:rPr>
                <w:rFonts w:ascii="Times New Roman" w:hAnsi="Times New Roman" w:cs="Times New Roman"/>
                <w:b/>
                <w:sz w:val="24"/>
                <w:szCs w:val="24"/>
              </w:rPr>
              <w:t>.</w:t>
            </w:r>
          </w:p>
        </w:tc>
        <w:tc>
          <w:tcPr>
            <w:tcW w:w="8709" w:type="dxa"/>
            <w:shd w:val="clear" w:color="auto" w:fill="FFFFFF" w:themeFill="background1"/>
            <w:vAlign w:val="center"/>
          </w:tcPr>
          <w:p w:rsidR="00E119ED" w:rsidRPr="00FB0384" w:rsidRDefault="00E119ED" w:rsidP="00DF008A">
            <w:pPr>
              <w:jc w:val="center"/>
              <w:rPr>
                <w:rFonts w:ascii="Times New Roman" w:hAnsi="Times New Roman" w:cs="Times New Roman"/>
                <w:b/>
                <w:bCs/>
                <w:sz w:val="24"/>
                <w:szCs w:val="24"/>
              </w:rPr>
            </w:pPr>
            <w:r w:rsidRPr="00FB0384">
              <w:rPr>
                <w:rFonts w:ascii="Times New Roman" w:hAnsi="Times New Roman" w:cs="Times New Roman"/>
                <w:b/>
                <w:bCs/>
                <w:sz w:val="24"/>
                <w:szCs w:val="24"/>
              </w:rPr>
              <w:t>Рынок нефтепродуктов</w:t>
            </w:r>
          </w:p>
        </w:tc>
        <w:tc>
          <w:tcPr>
            <w:tcW w:w="1356"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c>
          <w:tcPr>
            <w:tcW w:w="1275"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c>
          <w:tcPr>
            <w:tcW w:w="1208"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r>
      <w:tr w:rsidR="00E11E02" w:rsidRPr="00FB0384" w:rsidTr="00E119ED">
        <w:trPr>
          <w:jc w:val="center"/>
        </w:trPr>
        <w:tc>
          <w:tcPr>
            <w:tcW w:w="719"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4.</w:t>
            </w:r>
            <w:r>
              <w:rPr>
                <w:rFonts w:ascii="Times New Roman" w:hAnsi="Times New Roman" w:cs="Times New Roman"/>
                <w:sz w:val="24"/>
                <w:szCs w:val="24"/>
              </w:rPr>
              <w:t>2</w:t>
            </w:r>
            <w:r w:rsidRPr="00FB0384">
              <w:rPr>
                <w:rFonts w:ascii="Times New Roman" w:hAnsi="Times New Roman" w:cs="Times New Roman"/>
                <w:sz w:val="24"/>
                <w:szCs w:val="24"/>
              </w:rPr>
              <w:t>.1.</w:t>
            </w:r>
          </w:p>
        </w:tc>
        <w:tc>
          <w:tcPr>
            <w:tcW w:w="8709" w:type="dxa"/>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9ED" w:rsidRPr="00FB0384" w:rsidTr="00E119ED">
        <w:trPr>
          <w:jc w:val="center"/>
        </w:trPr>
        <w:tc>
          <w:tcPr>
            <w:tcW w:w="71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w:t>
            </w:r>
          </w:p>
        </w:tc>
        <w:tc>
          <w:tcPr>
            <w:tcW w:w="8709" w:type="dxa"/>
            <w:shd w:val="clear" w:color="auto" w:fill="FFFFFF" w:themeFill="background1"/>
            <w:vAlign w:val="center"/>
          </w:tcPr>
          <w:p w:rsidR="00E119ED" w:rsidRPr="00FB0384" w:rsidRDefault="00E119ED" w:rsidP="00DF008A">
            <w:pPr>
              <w:tabs>
                <w:tab w:val="left" w:pos="284"/>
                <w:tab w:val="left" w:pos="426"/>
              </w:tabs>
              <w:jc w:val="center"/>
              <w:rPr>
                <w:rFonts w:ascii="Times New Roman" w:hAnsi="Times New Roman" w:cs="Times New Roman"/>
                <w:b/>
                <w:sz w:val="24"/>
                <w:szCs w:val="24"/>
              </w:rPr>
            </w:pPr>
            <w:proofErr w:type="spellStart"/>
            <w:r w:rsidRPr="00FB0384">
              <w:rPr>
                <w:rFonts w:ascii="Times New Roman" w:hAnsi="Times New Roman" w:cs="Times New Roman"/>
                <w:b/>
                <w:sz w:val="24"/>
                <w:szCs w:val="24"/>
              </w:rPr>
              <w:t>Транспортно-логистический</w:t>
            </w:r>
            <w:proofErr w:type="spellEnd"/>
            <w:r w:rsidRPr="00FB0384">
              <w:rPr>
                <w:rFonts w:ascii="Times New Roman" w:hAnsi="Times New Roman" w:cs="Times New Roman"/>
                <w:b/>
                <w:sz w:val="24"/>
                <w:szCs w:val="24"/>
              </w:rPr>
              <w:t xml:space="preserve"> комплекс</w:t>
            </w:r>
          </w:p>
        </w:tc>
        <w:tc>
          <w:tcPr>
            <w:tcW w:w="1356"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c>
          <w:tcPr>
            <w:tcW w:w="1413"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c>
          <w:tcPr>
            <w:tcW w:w="1275"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c>
          <w:tcPr>
            <w:tcW w:w="1208" w:type="dxa"/>
            <w:shd w:val="clear" w:color="auto" w:fill="FFFFFF" w:themeFill="background1"/>
            <w:vAlign w:val="center"/>
          </w:tcPr>
          <w:p w:rsidR="00E119ED" w:rsidRPr="00FB0384" w:rsidRDefault="00E119ED" w:rsidP="00DF008A">
            <w:pPr>
              <w:jc w:val="center"/>
              <w:rPr>
                <w:rFonts w:ascii="Times New Roman" w:hAnsi="Times New Roman" w:cs="Times New Roman"/>
                <w:sz w:val="24"/>
                <w:szCs w:val="24"/>
              </w:rPr>
            </w:pPr>
          </w:p>
        </w:tc>
      </w:tr>
      <w:tr w:rsidR="00E119ED" w:rsidRPr="00FB0384" w:rsidTr="00E119ED">
        <w:trPr>
          <w:trHeight w:val="650"/>
          <w:jc w:val="center"/>
        </w:trPr>
        <w:tc>
          <w:tcPr>
            <w:tcW w:w="71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5.1.</w:t>
            </w:r>
          </w:p>
        </w:tc>
        <w:tc>
          <w:tcPr>
            <w:tcW w:w="8709" w:type="dxa"/>
            <w:shd w:val="clear" w:color="auto" w:fill="FFFFFF" w:themeFill="background1"/>
            <w:vAlign w:val="center"/>
          </w:tcPr>
          <w:p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1356"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r>
      <w:tr w:rsidR="00E11E02" w:rsidRPr="00FB0384" w:rsidTr="00971116">
        <w:trPr>
          <w:trHeight w:val="2073"/>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5.1.1.</w:t>
            </w:r>
          </w:p>
        </w:tc>
        <w:tc>
          <w:tcPr>
            <w:tcW w:w="8709" w:type="dxa"/>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w:t>
            </w:r>
            <w:r>
              <w:rPr>
                <w:rFonts w:ascii="Times New Roman" w:hAnsi="Times New Roman" w:cs="Times New Roman"/>
                <w:sz w:val="24"/>
                <w:szCs w:val="24"/>
              </w:rPr>
              <w:t>и)</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9ED" w:rsidRPr="00FB0384" w:rsidTr="00E119ED">
        <w:trPr>
          <w:trHeight w:val="700"/>
          <w:jc w:val="center"/>
        </w:trPr>
        <w:tc>
          <w:tcPr>
            <w:tcW w:w="719" w:type="dxa"/>
            <w:shd w:val="clear" w:color="auto" w:fill="FFFFFF" w:themeFill="background1"/>
            <w:vAlign w:val="center"/>
          </w:tcPr>
          <w:p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5.2.</w:t>
            </w:r>
          </w:p>
        </w:tc>
        <w:tc>
          <w:tcPr>
            <w:tcW w:w="870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56"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r>
      <w:tr w:rsidR="00E11E02" w:rsidRPr="00FB0384" w:rsidTr="00E119ED">
        <w:trPr>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5.2.1.</w:t>
            </w:r>
          </w:p>
        </w:tc>
        <w:tc>
          <w:tcPr>
            <w:tcW w:w="8709" w:type="dxa"/>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sz w:val="24"/>
                <w:szCs w:val="24"/>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w:t>
            </w:r>
            <w:r w:rsidRPr="00FB0384">
              <w:rPr>
                <w:rFonts w:ascii="Times New Roman" w:hAnsi="Times New Roman" w:cs="Times New Roman"/>
                <w:bCs/>
                <w:sz w:val="24"/>
                <w:szCs w:val="24"/>
              </w:rPr>
              <w:lastRenderedPageBreak/>
              <w:t>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9ED" w:rsidRPr="00FB0384" w:rsidTr="00E119ED">
        <w:trPr>
          <w:trHeight w:val="450"/>
          <w:jc w:val="center"/>
        </w:trPr>
        <w:tc>
          <w:tcPr>
            <w:tcW w:w="71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lastRenderedPageBreak/>
              <w:t>5.3.</w:t>
            </w:r>
          </w:p>
        </w:tc>
        <w:tc>
          <w:tcPr>
            <w:tcW w:w="8709" w:type="dxa"/>
            <w:shd w:val="clear" w:color="auto" w:fill="FFFFFF" w:themeFill="background1"/>
            <w:vAlign w:val="center"/>
          </w:tcPr>
          <w:p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p>
        </w:tc>
      </w:tr>
      <w:tr w:rsidR="00E11E02" w:rsidRPr="00FB0384" w:rsidTr="00E119ED">
        <w:trPr>
          <w:trHeight w:val="450"/>
          <w:jc w:val="center"/>
        </w:trPr>
        <w:tc>
          <w:tcPr>
            <w:tcW w:w="719"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5.3.1.</w:t>
            </w:r>
          </w:p>
        </w:tc>
        <w:tc>
          <w:tcPr>
            <w:tcW w:w="8709" w:type="dxa"/>
            <w:shd w:val="clear" w:color="auto" w:fill="FFFFFF" w:themeFill="background1"/>
            <w:vAlign w:val="center"/>
          </w:tcPr>
          <w:p w:rsidR="00E11E02" w:rsidRPr="00FB0384" w:rsidRDefault="00E11E02" w:rsidP="00122D98">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оказания услуг по перевозке пассажиров и багажа легковым такси на территории муниципального городского округа</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E02" w:rsidRPr="00FB0384" w:rsidTr="00E119ED">
        <w:trPr>
          <w:gridAfter w:val="4"/>
          <w:wAfter w:w="5252" w:type="dxa"/>
          <w:trHeight w:val="276"/>
          <w:jc w:val="center"/>
        </w:trPr>
        <w:tc>
          <w:tcPr>
            <w:tcW w:w="719" w:type="dxa"/>
            <w:shd w:val="clear" w:color="auto" w:fill="FFFFFF" w:themeFill="background1"/>
            <w:vAlign w:val="center"/>
          </w:tcPr>
          <w:p w:rsidR="00E11E02" w:rsidRPr="00FB0384" w:rsidRDefault="00E11E02" w:rsidP="00DF008A">
            <w:pPr>
              <w:jc w:val="center"/>
              <w:rPr>
                <w:rFonts w:ascii="Times New Roman" w:hAnsi="Times New Roman" w:cs="Times New Roman"/>
                <w:b/>
                <w:sz w:val="24"/>
                <w:szCs w:val="24"/>
              </w:rPr>
            </w:pPr>
            <w:r w:rsidRPr="00FB0384">
              <w:rPr>
                <w:rFonts w:ascii="Times New Roman" w:hAnsi="Times New Roman" w:cs="Times New Roman"/>
                <w:b/>
                <w:sz w:val="24"/>
                <w:szCs w:val="24"/>
              </w:rPr>
              <w:t>5.4.</w:t>
            </w:r>
          </w:p>
        </w:tc>
        <w:tc>
          <w:tcPr>
            <w:tcW w:w="8709" w:type="dxa"/>
            <w:shd w:val="clear" w:color="auto" w:fill="FFFFFF" w:themeFill="background1"/>
            <w:vAlign w:val="center"/>
          </w:tcPr>
          <w:p w:rsidR="00E11E02" w:rsidRPr="00FB0384" w:rsidRDefault="00E11E02"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оказания услуг по ремонту автотранспортных средств</w:t>
            </w:r>
          </w:p>
        </w:tc>
      </w:tr>
      <w:tr w:rsidR="00E11E02" w:rsidRPr="00FB0384" w:rsidTr="00E119ED">
        <w:trPr>
          <w:jc w:val="center"/>
        </w:trPr>
        <w:tc>
          <w:tcPr>
            <w:tcW w:w="719" w:type="dxa"/>
            <w:shd w:val="clear" w:color="auto" w:fill="FFFFFF" w:themeFill="background1"/>
            <w:vAlign w:val="center"/>
          </w:tcPr>
          <w:p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sz w:val="24"/>
                <w:szCs w:val="24"/>
              </w:rPr>
              <w:t>5.4.1</w:t>
            </w:r>
          </w:p>
        </w:tc>
        <w:tc>
          <w:tcPr>
            <w:tcW w:w="8709" w:type="dxa"/>
            <w:shd w:val="clear" w:color="auto" w:fill="FFFFFF" w:themeFill="background1"/>
            <w:vAlign w:val="center"/>
          </w:tcPr>
          <w:p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356" w:type="dxa"/>
            <w:shd w:val="clear" w:color="auto" w:fill="FFFFFF" w:themeFill="background1"/>
            <w:vAlign w:val="center"/>
          </w:tcPr>
          <w:p w:rsidR="00E11E02" w:rsidRPr="00943CB8" w:rsidRDefault="00E11E02" w:rsidP="00DF008A">
            <w:pPr>
              <w:jc w:val="center"/>
              <w:rPr>
                <w:rFonts w:ascii="Times New Roman" w:hAnsi="Times New Roman" w:cs="Times New Roman"/>
                <w:sz w:val="24"/>
                <w:szCs w:val="24"/>
              </w:rPr>
            </w:pPr>
            <w:r w:rsidRPr="00943CB8">
              <w:rPr>
                <w:rFonts w:ascii="Times New Roman" w:hAnsi="Times New Roman" w:cs="Times New Roman"/>
                <w:sz w:val="24"/>
                <w:szCs w:val="24"/>
              </w:rPr>
              <w:t>%</w:t>
            </w:r>
          </w:p>
        </w:tc>
        <w:tc>
          <w:tcPr>
            <w:tcW w:w="1413" w:type="dxa"/>
            <w:shd w:val="clear" w:color="auto" w:fill="FFFFFF" w:themeFill="background1"/>
            <w:vAlign w:val="center"/>
          </w:tcPr>
          <w:p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943CB8" w:rsidRDefault="00E11E02" w:rsidP="00DF008A">
            <w:pPr>
              <w:jc w:val="center"/>
              <w:rPr>
                <w:rFonts w:ascii="Times New Roman" w:hAnsi="Times New Roman" w:cs="Times New Roman"/>
                <w:color w:val="000000"/>
                <w:sz w:val="24"/>
                <w:szCs w:val="24"/>
              </w:rPr>
            </w:pPr>
            <w:r w:rsidRPr="00943CB8">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943CB8" w:rsidRDefault="00774B56"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E02" w:rsidRPr="00FB0384" w:rsidTr="00E119ED">
        <w:trPr>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w:t>
            </w:r>
          </w:p>
        </w:tc>
        <w:tc>
          <w:tcPr>
            <w:tcW w:w="8709" w:type="dxa"/>
            <w:shd w:val="clear" w:color="auto" w:fill="FFFFFF" w:themeFill="background1"/>
            <w:vAlign w:val="center"/>
          </w:tcPr>
          <w:p w:rsidR="00E11E02" w:rsidRPr="00FB0384" w:rsidRDefault="00E11E02" w:rsidP="00DF008A">
            <w:pPr>
              <w:jc w:val="center"/>
              <w:rPr>
                <w:rFonts w:ascii="Times New Roman" w:hAnsi="Times New Roman" w:cs="Times New Roman"/>
                <w:b/>
                <w:sz w:val="24"/>
                <w:szCs w:val="24"/>
              </w:rPr>
            </w:pP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комплекс</w:t>
            </w:r>
          </w:p>
        </w:tc>
        <w:tc>
          <w:tcPr>
            <w:tcW w:w="1356" w:type="dxa"/>
            <w:shd w:val="clear" w:color="auto" w:fill="FFFFFF" w:themeFill="background1"/>
            <w:vAlign w:val="center"/>
          </w:tcPr>
          <w:p w:rsidR="00E11E02" w:rsidRPr="000D5D20" w:rsidRDefault="00E11E02"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E02" w:rsidRPr="000D5D20" w:rsidRDefault="00E11E02" w:rsidP="00DF008A">
            <w:pPr>
              <w:jc w:val="center"/>
              <w:rPr>
                <w:rFonts w:ascii="Times New Roman" w:hAnsi="Times New Roman" w:cs="Times New Roman"/>
                <w:b/>
                <w:sz w:val="24"/>
                <w:szCs w:val="24"/>
              </w:rPr>
            </w:pPr>
          </w:p>
        </w:tc>
        <w:tc>
          <w:tcPr>
            <w:tcW w:w="2483" w:type="dxa"/>
            <w:gridSpan w:val="2"/>
            <w:shd w:val="clear" w:color="auto" w:fill="FFFFFF" w:themeFill="background1"/>
            <w:vAlign w:val="center"/>
          </w:tcPr>
          <w:p w:rsidR="00E11E02" w:rsidRPr="000D5D20" w:rsidRDefault="00E11E02" w:rsidP="00DF008A">
            <w:pPr>
              <w:jc w:val="center"/>
              <w:rPr>
                <w:rFonts w:ascii="Times New Roman" w:hAnsi="Times New Roman" w:cs="Times New Roman"/>
                <w:b/>
                <w:sz w:val="24"/>
                <w:szCs w:val="24"/>
              </w:rPr>
            </w:pPr>
          </w:p>
        </w:tc>
      </w:tr>
      <w:tr w:rsidR="00E119ED" w:rsidRPr="00FB0384" w:rsidTr="00971116">
        <w:trPr>
          <w:trHeight w:val="692"/>
          <w:jc w:val="center"/>
        </w:trPr>
        <w:tc>
          <w:tcPr>
            <w:tcW w:w="719" w:type="dxa"/>
            <w:shd w:val="clear" w:color="auto" w:fill="FFFFFF" w:themeFill="background1"/>
            <w:vAlign w:val="center"/>
          </w:tcPr>
          <w:p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6.1.</w:t>
            </w:r>
          </w:p>
        </w:tc>
        <w:tc>
          <w:tcPr>
            <w:tcW w:w="870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Рынок услуг связи, в том числе услуг по предоставлению широкополосного доступа к сети Интернет</w:t>
            </w:r>
          </w:p>
        </w:tc>
        <w:tc>
          <w:tcPr>
            <w:tcW w:w="1356" w:type="dxa"/>
            <w:shd w:val="clear" w:color="auto" w:fill="FFFFFF" w:themeFill="background1"/>
            <w:vAlign w:val="center"/>
          </w:tcPr>
          <w:p w:rsidR="00E119ED" w:rsidRPr="00694477" w:rsidRDefault="00E119ED" w:rsidP="00DF008A">
            <w:pPr>
              <w:pStyle w:val="13"/>
              <w:shd w:val="clear" w:color="auto" w:fill="auto"/>
              <w:spacing w:after="0" w:line="240" w:lineRule="auto"/>
              <w:ind w:left="-57" w:right="-57"/>
              <w:jc w:val="center"/>
              <w:rPr>
                <w:sz w:val="24"/>
                <w:szCs w:val="24"/>
              </w:rPr>
            </w:pPr>
          </w:p>
        </w:tc>
        <w:tc>
          <w:tcPr>
            <w:tcW w:w="1413" w:type="dxa"/>
            <w:shd w:val="clear" w:color="auto" w:fill="FFFFFF" w:themeFill="background1"/>
            <w:vAlign w:val="center"/>
          </w:tcPr>
          <w:p w:rsidR="00E119ED" w:rsidRPr="00694477" w:rsidRDefault="00E119ED" w:rsidP="00DF008A">
            <w:pPr>
              <w:pStyle w:val="13"/>
              <w:shd w:val="clear" w:color="auto" w:fill="auto"/>
              <w:spacing w:after="0" w:line="240" w:lineRule="auto"/>
              <w:ind w:left="-57" w:right="-57"/>
              <w:jc w:val="center"/>
              <w:rPr>
                <w:sz w:val="24"/>
                <w:szCs w:val="24"/>
              </w:rPr>
            </w:pPr>
          </w:p>
        </w:tc>
        <w:tc>
          <w:tcPr>
            <w:tcW w:w="1275" w:type="dxa"/>
            <w:shd w:val="clear" w:color="auto" w:fill="FFFFFF" w:themeFill="background1"/>
            <w:vAlign w:val="center"/>
          </w:tcPr>
          <w:p w:rsidR="00E119ED" w:rsidRPr="00694477" w:rsidRDefault="00E119ED" w:rsidP="00DF008A">
            <w:pPr>
              <w:pStyle w:val="13"/>
              <w:shd w:val="clear" w:color="auto" w:fill="auto"/>
              <w:spacing w:after="0" w:line="240" w:lineRule="auto"/>
              <w:ind w:left="-57" w:right="-57"/>
              <w:jc w:val="center"/>
              <w:rPr>
                <w:sz w:val="24"/>
                <w:szCs w:val="24"/>
              </w:rPr>
            </w:pPr>
          </w:p>
        </w:tc>
        <w:tc>
          <w:tcPr>
            <w:tcW w:w="1208" w:type="dxa"/>
            <w:shd w:val="clear" w:color="auto" w:fill="FFFFFF" w:themeFill="background1"/>
            <w:vAlign w:val="center"/>
          </w:tcPr>
          <w:p w:rsidR="00E119ED" w:rsidRPr="00694477" w:rsidRDefault="00E119ED" w:rsidP="00DF008A">
            <w:pPr>
              <w:pStyle w:val="13"/>
              <w:shd w:val="clear" w:color="auto" w:fill="auto"/>
              <w:spacing w:after="0" w:line="240" w:lineRule="auto"/>
              <w:ind w:left="-57" w:right="-57"/>
              <w:jc w:val="center"/>
              <w:rPr>
                <w:sz w:val="24"/>
                <w:szCs w:val="24"/>
              </w:rPr>
            </w:pPr>
          </w:p>
        </w:tc>
      </w:tr>
      <w:tr w:rsidR="00E11E02" w:rsidRPr="00FB0384" w:rsidTr="00E119ED">
        <w:trPr>
          <w:trHeight w:val="1542"/>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6.1.1.</w:t>
            </w:r>
          </w:p>
        </w:tc>
        <w:tc>
          <w:tcPr>
            <w:tcW w:w="8709" w:type="dxa"/>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b/>
                <w:i/>
                <w:sz w:val="24"/>
                <w:szCs w:val="24"/>
              </w:rPr>
            </w:pPr>
            <w:r w:rsidRPr="00FB0384">
              <w:rPr>
                <w:rFonts w:ascii="Times New Roman" w:hAnsi="Times New Roman" w:cs="Times New Roman"/>
                <w:sz w:val="24"/>
                <w:szCs w:val="24"/>
              </w:rPr>
              <w:t>Увеличение количества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56" w:type="dxa"/>
            <w:shd w:val="clear" w:color="auto" w:fill="FFFFFF" w:themeFill="background1"/>
            <w:vAlign w:val="center"/>
          </w:tcPr>
          <w:p w:rsidR="00E11E02" w:rsidRPr="00FB0384" w:rsidRDefault="00E11E02" w:rsidP="00DF008A">
            <w:pPr>
              <w:ind w:right="-57"/>
              <w:jc w:val="center"/>
              <w:rPr>
                <w:rFonts w:ascii="Times New Roman" w:hAnsi="Times New Roman" w:cs="Times New Roman"/>
                <w:sz w:val="24"/>
                <w:szCs w:val="24"/>
              </w:rPr>
            </w:pPr>
            <w:r w:rsidRPr="00FB0384">
              <w:rPr>
                <w:rFonts w:ascii="Times New Roman" w:hAnsi="Times New Roman" w:cs="Times New Roman"/>
                <w:sz w:val="24"/>
                <w:szCs w:val="24"/>
              </w:rPr>
              <w:t>%</w:t>
            </w:r>
          </w:p>
          <w:p w:rsidR="00E11E02" w:rsidRPr="00FB0384" w:rsidRDefault="00E11E02" w:rsidP="00DF008A">
            <w:pPr>
              <w:ind w:right="-57" w:hanging="62"/>
              <w:jc w:val="center"/>
              <w:rPr>
                <w:rFonts w:ascii="Times New Roman" w:hAnsi="Times New Roman" w:cs="Times New Roman"/>
                <w:sz w:val="24"/>
                <w:szCs w:val="24"/>
              </w:rPr>
            </w:pPr>
            <w:r w:rsidRPr="00FB0384">
              <w:rPr>
                <w:rFonts w:ascii="Times New Roman" w:hAnsi="Times New Roman" w:cs="Times New Roman"/>
                <w:sz w:val="24"/>
                <w:szCs w:val="24"/>
              </w:rPr>
              <w:t>по отношению к показателям 2018 года</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6,8</w:t>
            </w:r>
          </w:p>
        </w:tc>
        <w:tc>
          <w:tcPr>
            <w:tcW w:w="1208" w:type="dxa"/>
            <w:shd w:val="clear" w:color="auto" w:fill="FFFFFF" w:themeFill="background1"/>
            <w:vAlign w:val="center"/>
          </w:tcPr>
          <w:p w:rsidR="00E11E02" w:rsidRPr="00FB0384" w:rsidRDefault="0064493D" w:rsidP="00DF008A">
            <w:pPr>
              <w:jc w:val="center"/>
              <w:rPr>
                <w:rFonts w:ascii="Times New Roman" w:hAnsi="Times New Roman" w:cs="Times New Roman"/>
                <w:sz w:val="24"/>
                <w:szCs w:val="24"/>
              </w:rPr>
            </w:pPr>
            <w:r>
              <w:rPr>
                <w:rFonts w:ascii="Times New Roman" w:hAnsi="Times New Roman" w:cs="Times New Roman"/>
                <w:sz w:val="24"/>
                <w:szCs w:val="24"/>
              </w:rPr>
              <w:t>6,8</w:t>
            </w:r>
            <w:r w:rsidR="008B02F8">
              <w:rPr>
                <w:rFonts w:ascii="Times New Roman" w:hAnsi="Times New Roman" w:cs="Times New Roman"/>
                <w:sz w:val="24"/>
                <w:szCs w:val="24"/>
              </w:rPr>
              <w:t xml:space="preserve"> </w:t>
            </w:r>
          </w:p>
        </w:tc>
      </w:tr>
      <w:tr w:rsidR="00E11E02" w:rsidRPr="00FB0384" w:rsidTr="00E119ED">
        <w:trPr>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6.1.2.</w:t>
            </w:r>
          </w:p>
        </w:tc>
        <w:tc>
          <w:tcPr>
            <w:tcW w:w="8709" w:type="dxa"/>
            <w:shd w:val="clear" w:color="auto" w:fill="FFFFFF" w:themeFill="background1"/>
            <w:vAlign w:val="center"/>
          </w:tcPr>
          <w:p w:rsidR="00E11E02" w:rsidRPr="00FB0384" w:rsidRDefault="00E11E02" w:rsidP="000F2346">
            <w:pPr>
              <w:autoSpaceDE w:val="0"/>
              <w:autoSpaceDN w:val="0"/>
              <w:adjustRightInd w:val="0"/>
              <w:jc w:val="center"/>
              <w:rPr>
                <w:rFonts w:ascii="Times New Roman" w:hAnsi="Times New Roman" w:cs="Times New Roman"/>
                <w:sz w:val="24"/>
                <w:szCs w:val="24"/>
              </w:rPr>
            </w:pPr>
            <w:proofErr w:type="gramStart"/>
            <w:r w:rsidRPr="00FB0384">
              <w:rPr>
                <w:rFonts w:ascii="Times New Roman" w:hAnsi="Times New Roman" w:cs="Times New Roman"/>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w:t>
            </w:r>
            <w:r w:rsidRPr="00FB0384">
              <w:rPr>
                <w:rFonts w:ascii="Times New Roman" w:hAnsi="Times New Roman" w:cs="Times New Roman"/>
                <w:sz w:val="24"/>
                <w:szCs w:val="24"/>
              </w:rPr>
              <w:lastRenderedPageBreak/>
              <w:t>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муниципальным участие</w:t>
            </w:r>
            <w:r>
              <w:rPr>
                <w:rFonts w:ascii="Times New Roman" w:hAnsi="Times New Roman" w:cs="Times New Roman"/>
                <w:sz w:val="24"/>
                <w:szCs w:val="24"/>
              </w:rPr>
              <w:t>м)</w:t>
            </w:r>
            <w:proofErr w:type="gramEnd"/>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lastRenderedPageBreak/>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100</w:t>
            </w:r>
          </w:p>
        </w:tc>
        <w:tc>
          <w:tcPr>
            <w:tcW w:w="1208" w:type="dxa"/>
            <w:shd w:val="clear" w:color="auto" w:fill="FFFFFF" w:themeFill="background1"/>
            <w:vAlign w:val="center"/>
          </w:tcPr>
          <w:p w:rsidR="00E11E02" w:rsidRPr="00FB0384" w:rsidRDefault="009E2D61"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E11E02" w:rsidRPr="00FB0384" w:rsidTr="00645445">
        <w:trPr>
          <w:trHeight w:val="1100"/>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lastRenderedPageBreak/>
              <w:t>6.1.3</w:t>
            </w:r>
          </w:p>
        </w:tc>
        <w:tc>
          <w:tcPr>
            <w:tcW w:w="8709" w:type="dxa"/>
            <w:shd w:val="clear" w:color="auto" w:fill="FFFFFF" w:themeFill="background1"/>
            <w:vAlign w:val="center"/>
          </w:tcPr>
          <w:p w:rsidR="00E11E02" w:rsidRPr="00FB0384" w:rsidRDefault="00E11E02" w:rsidP="000F2346">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95,0</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95,1</w:t>
            </w:r>
          </w:p>
        </w:tc>
        <w:tc>
          <w:tcPr>
            <w:tcW w:w="1208" w:type="dxa"/>
            <w:shd w:val="clear" w:color="auto" w:fill="FFFFFF" w:themeFill="background1"/>
            <w:vAlign w:val="center"/>
          </w:tcPr>
          <w:p w:rsidR="00E11E02" w:rsidRPr="00FB0384" w:rsidRDefault="008B02F8" w:rsidP="00DF008A">
            <w:pPr>
              <w:jc w:val="center"/>
              <w:rPr>
                <w:rFonts w:ascii="Times New Roman" w:hAnsi="Times New Roman" w:cs="Times New Roman"/>
                <w:sz w:val="24"/>
                <w:szCs w:val="24"/>
              </w:rPr>
            </w:pPr>
            <w:r>
              <w:rPr>
                <w:rFonts w:ascii="Times New Roman" w:hAnsi="Times New Roman" w:cs="Times New Roman"/>
                <w:sz w:val="24"/>
                <w:szCs w:val="24"/>
              </w:rPr>
              <w:t>95,1</w:t>
            </w:r>
          </w:p>
        </w:tc>
      </w:tr>
      <w:tr w:rsidR="00E119ED" w:rsidRPr="00FB0384" w:rsidTr="00E119ED">
        <w:trPr>
          <w:jc w:val="center"/>
        </w:trPr>
        <w:tc>
          <w:tcPr>
            <w:tcW w:w="719" w:type="dxa"/>
            <w:shd w:val="clear" w:color="auto" w:fill="FFFFFF" w:themeFill="background1"/>
            <w:vAlign w:val="center"/>
          </w:tcPr>
          <w:p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6.2.</w:t>
            </w:r>
          </w:p>
        </w:tc>
        <w:tc>
          <w:tcPr>
            <w:tcW w:w="8709" w:type="dxa"/>
            <w:shd w:val="clear" w:color="auto" w:fill="FFFFFF" w:themeFill="background1"/>
            <w:vAlign w:val="center"/>
          </w:tcPr>
          <w:p w:rsidR="00E119ED" w:rsidRPr="00FB0384" w:rsidRDefault="00E119ED" w:rsidP="00DF008A">
            <w:pPr>
              <w:jc w:val="center"/>
              <w:rPr>
                <w:rFonts w:ascii="Times New Roman" w:eastAsia="Times New Roman" w:hAnsi="Times New Roman" w:cs="Times New Roman"/>
                <w:b/>
                <w:bCs/>
                <w:sz w:val="24"/>
                <w:szCs w:val="24"/>
                <w:lang w:eastAsia="ru-RU"/>
              </w:rPr>
            </w:pPr>
            <w:r w:rsidRPr="00FB0384">
              <w:rPr>
                <w:rFonts w:ascii="Times New Roman" w:eastAsia="Times New Roman" w:hAnsi="Times New Roman" w:cs="Times New Roman"/>
                <w:b/>
                <w:bCs/>
                <w:sz w:val="24"/>
                <w:szCs w:val="24"/>
                <w:lang w:eastAsia="ru-RU"/>
              </w:rPr>
              <w:t xml:space="preserve">Рынок </w:t>
            </w:r>
            <w:r w:rsidRPr="00FB0384">
              <w:rPr>
                <w:rFonts w:ascii="Times New Roman" w:eastAsia="Times New Roman" w:hAnsi="Times New Roman" w:cs="Times New Roman"/>
                <w:b/>
                <w:bCs/>
                <w:sz w:val="24"/>
                <w:szCs w:val="24"/>
                <w:lang w:val="en-US" w:eastAsia="ru-RU"/>
              </w:rPr>
              <w:t>IT-</w:t>
            </w:r>
            <w:r w:rsidRPr="00FB0384">
              <w:rPr>
                <w:rFonts w:ascii="Times New Roman" w:eastAsia="Times New Roman" w:hAnsi="Times New Roman" w:cs="Times New Roman"/>
                <w:b/>
                <w:bCs/>
                <w:sz w:val="24"/>
                <w:szCs w:val="24"/>
                <w:lang w:eastAsia="ru-RU"/>
              </w:rPr>
              <w:t>услуг</w:t>
            </w:r>
          </w:p>
        </w:tc>
        <w:tc>
          <w:tcPr>
            <w:tcW w:w="1356" w:type="dxa"/>
            <w:shd w:val="clear" w:color="auto" w:fill="FFFFFF" w:themeFill="background1"/>
            <w:vAlign w:val="center"/>
          </w:tcPr>
          <w:p w:rsidR="00E119ED" w:rsidRPr="00694477"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9ED" w:rsidRPr="00694477"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119ED" w:rsidRPr="00694477"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119ED" w:rsidRPr="00694477" w:rsidRDefault="00E119ED" w:rsidP="00DF008A">
            <w:pPr>
              <w:jc w:val="center"/>
              <w:rPr>
                <w:rFonts w:ascii="Times New Roman" w:hAnsi="Times New Roman" w:cs="Times New Roman"/>
                <w:b/>
                <w:sz w:val="24"/>
                <w:szCs w:val="24"/>
              </w:rPr>
            </w:pPr>
          </w:p>
        </w:tc>
      </w:tr>
      <w:tr w:rsidR="00E11E02" w:rsidRPr="00FB0384" w:rsidTr="00E119ED">
        <w:trPr>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highlight w:val="red"/>
              </w:rPr>
            </w:pPr>
            <w:r w:rsidRPr="00FB0384">
              <w:rPr>
                <w:rFonts w:ascii="Times New Roman" w:hAnsi="Times New Roman" w:cs="Times New Roman"/>
                <w:sz w:val="24"/>
                <w:szCs w:val="24"/>
              </w:rPr>
              <w:t>6.2.1.</w:t>
            </w:r>
          </w:p>
        </w:tc>
        <w:tc>
          <w:tcPr>
            <w:tcW w:w="8709" w:type="dxa"/>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 xml:space="preserve">Количество хозяйствующих субъектов, работающих в муниципальном районе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w:t>
            </w:r>
            <w:r w:rsidRPr="00FB0384">
              <w:rPr>
                <w:rFonts w:ascii="Times New Roman" w:hAnsi="Times New Roman" w:cs="Times New Roman"/>
                <w:sz w:val="24"/>
                <w:szCs w:val="24"/>
              </w:rPr>
              <w:t>(дополнительный показатель)</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единиц</w:t>
            </w:r>
          </w:p>
        </w:tc>
        <w:tc>
          <w:tcPr>
            <w:tcW w:w="1413"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25</w:t>
            </w:r>
          </w:p>
        </w:tc>
        <w:tc>
          <w:tcPr>
            <w:tcW w:w="1275"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26</w:t>
            </w:r>
          </w:p>
        </w:tc>
        <w:tc>
          <w:tcPr>
            <w:tcW w:w="1208" w:type="dxa"/>
            <w:shd w:val="clear" w:color="auto" w:fill="FFFFFF" w:themeFill="background1"/>
            <w:vAlign w:val="center"/>
          </w:tcPr>
          <w:p w:rsidR="00E11E02" w:rsidRPr="005E7075" w:rsidRDefault="004E30C6" w:rsidP="005E7075">
            <w:pPr>
              <w:jc w:val="center"/>
              <w:rPr>
                <w:rFonts w:ascii="Times New Roman" w:hAnsi="Times New Roman" w:cs="Times New Roman"/>
                <w:sz w:val="24"/>
                <w:szCs w:val="24"/>
              </w:rPr>
            </w:pPr>
            <w:r w:rsidRPr="005E7075">
              <w:rPr>
                <w:rFonts w:ascii="Times New Roman" w:hAnsi="Times New Roman" w:cs="Times New Roman"/>
                <w:sz w:val="24"/>
                <w:szCs w:val="24"/>
              </w:rPr>
              <w:t xml:space="preserve">26 </w:t>
            </w:r>
          </w:p>
        </w:tc>
      </w:tr>
      <w:tr w:rsidR="00E11E02" w:rsidRPr="00FB0384" w:rsidTr="00645445">
        <w:trPr>
          <w:trHeight w:val="2179"/>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6.2.2.</w:t>
            </w:r>
          </w:p>
        </w:tc>
        <w:tc>
          <w:tcPr>
            <w:tcW w:w="8709" w:type="dxa"/>
            <w:shd w:val="clear" w:color="auto" w:fill="FFFFFF" w:themeFill="background1"/>
            <w:vAlign w:val="center"/>
          </w:tcPr>
          <w:p w:rsidR="00E11E02" w:rsidRPr="00FB0384" w:rsidRDefault="00E11E02" w:rsidP="009E2D61">
            <w:pPr>
              <w:jc w:val="center"/>
              <w:rPr>
                <w:rFonts w:ascii="Times New Roman" w:eastAsia="Times New Roman" w:hAnsi="Times New Roman" w:cs="Times New Roman"/>
                <w:bCs/>
                <w:sz w:val="24"/>
                <w:szCs w:val="24"/>
                <w:lang w:eastAsia="ru-RU"/>
              </w:rPr>
            </w:pPr>
            <w:r w:rsidRPr="00FB0384">
              <w:rPr>
                <w:rFonts w:ascii="Times New Roman" w:hAnsi="Times New Roman" w:cs="Times New Roman"/>
                <w:sz w:val="24"/>
                <w:szCs w:val="24"/>
              </w:rPr>
              <w:t xml:space="preserve">Доля хозяйствующих субъектов частной формы собственности в общем количестве организаций на рынке </w:t>
            </w:r>
            <w:r w:rsidRPr="00FB0384">
              <w:rPr>
                <w:rFonts w:ascii="Times New Roman" w:eastAsia="Times New Roman" w:hAnsi="Times New Roman" w:cs="Times New Roman"/>
                <w:bCs/>
                <w:sz w:val="24"/>
                <w:szCs w:val="24"/>
                <w:lang w:val="en-US" w:eastAsia="ru-RU"/>
              </w:rPr>
              <w:t>IT</w:t>
            </w:r>
            <w:r w:rsidRPr="00FB0384">
              <w:rPr>
                <w:rFonts w:ascii="Times New Roman" w:eastAsia="Times New Roman" w:hAnsi="Times New Roman" w:cs="Times New Roman"/>
                <w:bCs/>
                <w:sz w:val="24"/>
                <w:szCs w:val="24"/>
                <w:lang w:eastAsia="ru-RU"/>
              </w:rPr>
              <w:t xml:space="preserve">-услуг Белгородской области </w:t>
            </w:r>
            <w:r w:rsidRPr="00FB0384">
              <w:rPr>
                <w:rFonts w:ascii="Times New Roman" w:hAnsi="Times New Roman" w:cs="Times New Roman"/>
                <w:sz w:val="24"/>
                <w:szCs w:val="24"/>
              </w:rPr>
              <w:t>(за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r w:rsidRPr="00FB0384">
              <w:rPr>
                <w:rFonts w:ascii="Times New Roman" w:eastAsia="Times New Roman" w:hAnsi="Times New Roman" w:cs="Times New Roman"/>
                <w:bCs/>
                <w:sz w:val="24"/>
                <w:szCs w:val="24"/>
                <w:lang w:eastAsia="ru-RU"/>
              </w:rPr>
              <w:t xml:space="preserve"> (дополнительный показатель)</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shd w:val="clear" w:color="auto" w:fill="FFFFFF" w:themeFill="background1"/>
            <w:vAlign w:val="center"/>
          </w:tcPr>
          <w:p w:rsidR="00E11E02" w:rsidRPr="00FB0384"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A33B80" w:rsidTr="00E119ED">
        <w:trPr>
          <w:jc w:val="center"/>
        </w:trPr>
        <w:tc>
          <w:tcPr>
            <w:tcW w:w="719" w:type="dxa"/>
            <w:shd w:val="clear" w:color="auto" w:fill="FFFFFF" w:themeFill="background1"/>
            <w:vAlign w:val="center"/>
          </w:tcPr>
          <w:p w:rsidR="00E119ED" w:rsidRPr="00A33B80" w:rsidRDefault="00E119ED" w:rsidP="00DF008A">
            <w:pPr>
              <w:ind w:left="-57" w:right="-57"/>
              <w:jc w:val="center"/>
              <w:rPr>
                <w:rFonts w:ascii="Times New Roman" w:hAnsi="Times New Roman" w:cs="Times New Roman"/>
                <w:b/>
                <w:sz w:val="24"/>
                <w:szCs w:val="24"/>
              </w:rPr>
            </w:pPr>
            <w:r w:rsidRPr="00A33B80">
              <w:rPr>
                <w:rFonts w:ascii="Times New Roman" w:hAnsi="Times New Roman" w:cs="Times New Roman"/>
                <w:b/>
                <w:sz w:val="24"/>
                <w:szCs w:val="24"/>
              </w:rPr>
              <w:t>7.</w:t>
            </w:r>
          </w:p>
        </w:tc>
        <w:tc>
          <w:tcPr>
            <w:tcW w:w="8709" w:type="dxa"/>
            <w:shd w:val="clear" w:color="auto" w:fill="FFFFFF" w:themeFill="background1"/>
            <w:vAlign w:val="center"/>
          </w:tcPr>
          <w:p w:rsidR="00E119ED" w:rsidRPr="00A33B80" w:rsidRDefault="00E119ED" w:rsidP="00DF008A">
            <w:pPr>
              <w:jc w:val="center"/>
              <w:rPr>
                <w:rFonts w:ascii="Times New Roman" w:hAnsi="Times New Roman" w:cs="Times New Roman"/>
                <w:b/>
                <w:sz w:val="24"/>
                <w:szCs w:val="24"/>
              </w:rPr>
            </w:pPr>
            <w:r>
              <w:rPr>
                <w:rFonts w:ascii="Times New Roman" w:hAnsi="Times New Roman" w:cs="Times New Roman"/>
                <w:b/>
                <w:sz w:val="24"/>
                <w:szCs w:val="24"/>
              </w:rPr>
              <w:t>Строительный комплекс</w:t>
            </w:r>
          </w:p>
        </w:tc>
        <w:tc>
          <w:tcPr>
            <w:tcW w:w="1356" w:type="dxa"/>
            <w:shd w:val="clear" w:color="auto" w:fill="FFFFFF" w:themeFill="background1"/>
            <w:vAlign w:val="center"/>
          </w:tcPr>
          <w:p w:rsidR="00E119ED" w:rsidRPr="00C475FC"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9ED" w:rsidRPr="00C475FC"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119ED" w:rsidRPr="00C475FC"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119ED" w:rsidRPr="00C475FC" w:rsidRDefault="00E119ED" w:rsidP="00DF008A">
            <w:pPr>
              <w:jc w:val="center"/>
              <w:rPr>
                <w:rFonts w:ascii="Times New Roman" w:hAnsi="Times New Roman" w:cs="Times New Roman"/>
                <w:b/>
                <w:sz w:val="24"/>
                <w:szCs w:val="24"/>
              </w:rPr>
            </w:pPr>
          </w:p>
        </w:tc>
      </w:tr>
      <w:tr w:rsidR="00E119ED" w:rsidRPr="00FB0384" w:rsidTr="00E119ED">
        <w:trPr>
          <w:trHeight w:val="725"/>
          <w:jc w:val="center"/>
        </w:trPr>
        <w:tc>
          <w:tcPr>
            <w:tcW w:w="719" w:type="dxa"/>
            <w:shd w:val="clear" w:color="auto" w:fill="auto"/>
            <w:vAlign w:val="center"/>
          </w:tcPr>
          <w:p w:rsidR="00E119ED" w:rsidRPr="00FB0384" w:rsidRDefault="00E119ED" w:rsidP="00DF008A">
            <w:pPr>
              <w:ind w:left="-57" w:right="-57"/>
              <w:jc w:val="center"/>
              <w:rPr>
                <w:rFonts w:ascii="Times New Roman" w:hAnsi="Times New Roman" w:cs="Times New Roman"/>
                <w:b/>
                <w:sz w:val="24"/>
                <w:szCs w:val="24"/>
              </w:rPr>
            </w:pPr>
            <w:r w:rsidRPr="00FB0384">
              <w:rPr>
                <w:rFonts w:ascii="Times New Roman" w:hAnsi="Times New Roman" w:cs="Times New Roman"/>
                <w:b/>
                <w:sz w:val="24"/>
                <w:szCs w:val="24"/>
              </w:rPr>
              <w:t>7.1.</w:t>
            </w:r>
          </w:p>
        </w:tc>
        <w:tc>
          <w:tcPr>
            <w:tcW w:w="8709" w:type="dxa"/>
            <w:shd w:val="clear" w:color="auto" w:fill="auto"/>
            <w:vAlign w:val="center"/>
          </w:tcPr>
          <w:p w:rsidR="00E119ED" w:rsidRPr="003F6776" w:rsidRDefault="00E119ED" w:rsidP="00DF008A">
            <w:pPr>
              <w:jc w:val="center"/>
              <w:rPr>
                <w:rFonts w:ascii="Times New Roman" w:hAnsi="Times New Roman" w:cs="Times New Roman"/>
                <w:b/>
                <w:sz w:val="24"/>
                <w:szCs w:val="24"/>
              </w:rPr>
            </w:pPr>
            <w:r w:rsidRPr="003F6776">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56" w:type="dxa"/>
            <w:shd w:val="clear" w:color="auto" w:fill="auto"/>
            <w:vAlign w:val="center"/>
          </w:tcPr>
          <w:p w:rsidR="00E119ED" w:rsidRPr="003F6776" w:rsidRDefault="00E119ED" w:rsidP="00DF008A">
            <w:pPr>
              <w:jc w:val="center"/>
              <w:rPr>
                <w:rFonts w:ascii="Times New Roman" w:hAnsi="Times New Roman" w:cs="Times New Roman"/>
                <w:b/>
                <w:sz w:val="24"/>
                <w:szCs w:val="24"/>
              </w:rPr>
            </w:pPr>
          </w:p>
        </w:tc>
        <w:tc>
          <w:tcPr>
            <w:tcW w:w="1413" w:type="dxa"/>
            <w:shd w:val="clear" w:color="auto" w:fill="auto"/>
            <w:vAlign w:val="center"/>
          </w:tcPr>
          <w:p w:rsidR="00E119ED" w:rsidRPr="003F6776" w:rsidRDefault="00E119ED" w:rsidP="00DF008A">
            <w:pPr>
              <w:jc w:val="center"/>
              <w:rPr>
                <w:rFonts w:ascii="Times New Roman" w:hAnsi="Times New Roman" w:cs="Times New Roman"/>
                <w:b/>
                <w:sz w:val="24"/>
                <w:szCs w:val="24"/>
              </w:rPr>
            </w:pPr>
          </w:p>
        </w:tc>
        <w:tc>
          <w:tcPr>
            <w:tcW w:w="1275" w:type="dxa"/>
            <w:shd w:val="clear" w:color="auto" w:fill="auto"/>
            <w:vAlign w:val="center"/>
          </w:tcPr>
          <w:p w:rsidR="00E119ED" w:rsidRPr="003F6776" w:rsidRDefault="00E119ED" w:rsidP="00DF008A">
            <w:pPr>
              <w:jc w:val="center"/>
              <w:rPr>
                <w:rFonts w:ascii="Times New Roman" w:hAnsi="Times New Roman" w:cs="Times New Roman"/>
                <w:b/>
                <w:sz w:val="24"/>
                <w:szCs w:val="24"/>
              </w:rPr>
            </w:pPr>
          </w:p>
        </w:tc>
        <w:tc>
          <w:tcPr>
            <w:tcW w:w="1208" w:type="dxa"/>
            <w:shd w:val="clear" w:color="auto" w:fill="auto"/>
            <w:vAlign w:val="center"/>
          </w:tcPr>
          <w:p w:rsidR="00E119ED" w:rsidRPr="003F6776" w:rsidRDefault="00E119ED" w:rsidP="00DF008A">
            <w:pPr>
              <w:jc w:val="center"/>
              <w:rPr>
                <w:rFonts w:ascii="Times New Roman" w:hAnsi="Times New Roman" w:cs="Times New Roman"/>
                <w:b/>
                <w:sz w:val="24"/>
                <w:szCs w:val="24"/>
              </w:rPr>
            </w:pPr>
          </w:p>
        </w:tc>
      </w:tr>
      <w:tr w:rsidR="00E11E02" w:rsidRPr="00FB0384" w:rsidTr="00E119ED">
        <w:trPr>
          <w:trHeight w:val="1490"/>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lastRenderedPageBreak/>
              <w:t>7.1.1.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645445">
            <w:pPr>
              <w:autoSpaceDE w:val="0"/>
              <w:autoSpaceDN w:val="0"/>
              <w:adjustRightInd w:val="0"/>
              <w:jc w:val="center"/>
              <w:rPr>
                <w:rFonts w:ascii="Times New Roman" w:hAnsi="Times New Roman" w:cs="Times New Roman"/>
                <w:bCs/>
                <w:sz w:val="24"/>
                <w:szCs w:val="24"/>
              </w:rPr>
            </w:pPr>
            <w:r w:rsidRPr="00FB0384">
              <w:rPr>
                <w:rFonts w:ascii="Times New Roman" w:hAnsi="Times New Roman" w:cs="Times New Roman"/>
                <w:bCs/>
                <w:color w:val="000000" w:themeColor="text1"/>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w:t>
            </w:r>
            <w:r>
              <w:rPr>
                <w:rFonts w:ascii="Times New Roman" w:hAnsi="Times New Roman" w:cs="Times New Roman"/>
                <w:bCs/>
                <w:color w:val="000000" w:themeColor="text1"/>
                <w:sz w:val="24"/>
                <w:szCs w:val="24"/>
              </w:rPr>
              <w:t>и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hAnsi="Times New Roman" w:cs="Times New Roman"/>
                <w:sz w:val="24"/>
                <w:szCs w:val="24"/>
                <w:lang w:val="en-US"/>
              </w:rPr>
            </w:pPr>
            <w:r w:rsidRPr="00FB0384">
              <w:rPr>
                <w:rFonts w:ascii="Times New Roman" w:hAnsi="Times New Roman" w:cs="Times New Roman"/>
                <w:sz w:val="24"/>
                <w:szCs w:val="24"/>
                <w:lang w:val="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rsidTr="00A40FAE">
        <w:trPr>
          <w:trHeight w:val="817"/>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7.2.</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0F2346">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FB0384" w:rsidTr="00D17790">
        <w:trPr>
          <w:trHeight w:val="1138"/>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7.2.1.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w:t>
            </w:r>
            <w:r>
              <w:rPr>
                <w:rFonts w:ascii="Times New Roman" w:hAnsi="Times New Roman" w:cs="Times New Roman"/>
                <w:color w:val="000000" w:themeColor="text1"/>
                <w:sz w:val="24"/>
                <w:szCs w:val="24"/>
              </w:rPr>
              <w:t>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FB0384"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rsidTr="00645445">
        <w:trPr>
          <w:trHeight w:val="430"/>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7.3.</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tabs>
                <w:tab w:val="left" w:pos="284"/>
                <w:tab w:val="left" w:pos="426"/>
              </w:tabs>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Рынок дорожной деятельности (за исключением проектирования)</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FB0384" w:rsidTr="00D17790">
        <w:trPr>
          <w:trHeight w:val="1147"/>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2046A3" w:rsidRDefault="00E11E02" w:rsidP="00DF008A">
            <w:pPr>
              <w:jc w:val="center"/>
              <w:rPr>
                <w:rFonts w:ascii="Times New Roman" w:hAnsi="Times New Roman" w:cs="Times New Roman"/>
                <w:color w:val="000000" w:themeColor="text1"/>
                <w:sz w:val="24"/>
                <w:szCs w:val="24"/>
              </w:rPr>
            </w:pPr>
            <w:r w:rsidRPr="002046A3">
              <w:rPr>
                <w:rFonts w:ascii="Times New Roman" w:hAnsi="Times New Roman" w:cs="Times New Roman"/>
                <w:color w:val="000000" w:themeColor="text1"/>
                <w:sz w:val="24"/>
                <w:szCs w:val="24"/>
              </w:rPr>
              <w:t>7.3.1.</w:t>
            </w:r>
          </w:p>
        </w:tc>
        <w:tc>
          <w:tcPr>
            <w:tcW w:w="8709"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2046A3" w:rsidRDefault="00E11E02" w:rsidP="00DF008A">
            <w:pPr>
              <w:autoSpaceDE w:val="0"/>
              <w:autoSpaceDN w:val="0"/>
              <w:adjustRightInd w:val="0"/>
              <w:jc w:val="center"/>
              <w:rPr>
                <w:rFonts w:ascii="Times New Roman" w:hAnsi="Times New Roman" w:cs="Times New Roman"/>
                <w:bCs/>
                <w:color w:val="000000" w:themeColor="text1"/>
                <w:sz w:val="24"/>
                <w:szCs w:val="24"/>
              </w:rPr>
            </w:pPr>
            <w:r w:rsidRPr="002046A3">
              <w:rPr>
                <w:rFonts w:ascii="Times New Roman" w:hAnsi="Times New Roman" w:cs="Times New Roman"/>
                <w:bCs/>
                <w:color w:val="000000" w:themeColor="text1"/>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w:t>
            </w:r>
            <w:r>
              <w:rPr>
                <w:rFonts w:ascii="Times New Roman" w:hAnsi="Times New Roman" w:cs="Times New Roman"/>
                <w:bCs/>
                <w:color w:val="000000" w:themeColor="text1"/>
                <w:sz w:val="24"/>
                <w:szCs w:val="24"/>
              </w:rPr>
              <w:t>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2046A3" w:rsidRDefault="00E11E02" w:rsidP="00DF008A">
            <w:pPr>
              <w:jc w:val="center"/>
              <w:rPr>
                <w:rFonts w:ascii="Times New Roman" w:hAnsi="Times New Roman" w:cs="Times New Roman"/>
                <w:sz w:val="24"/>
                <w:szCs w:val="24"/>
              </w:rPr>
            </w:pPr>
            <w:r w:rsidRPr="002046A3">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2046A3" w:rsidRDefault="00E11E02" w:rsidP="00DF008A">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2046A3" w:rsidRDefault="00E11E02" w:rsidP="00DF008A">
            <w:pPr>
              <w:jc w:val="center"/>
              <w:rPr>
                <w:rFonts w:ascii="Times New Roman" w:eastAsia="Times New Roman" w:hAnsi="Times New Roman" w:cs="Times New Roman"/>
                <w:bCs/>
                <w:sz w:val="24"/>
                <w:szCs w:val="24"/>
                <w:lang w:eastAsia="ru-RU"/>
              </w:rPr>
            </w:pPr>
            <w:r w:rsidRPr="002046A3">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E11E02" w:rsidRPr="002046A3" w:rsidRDefault="009E2D6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rsidTr="00E119ED">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7.4.</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jc w:val="center"/>
              <w:rPr>
                <w:rFonts w:ascii="Times New Roman" w:hAnsi="Times New Roman" w:cs="Times New Roman"/>
                <w:b/>
                <w:bCs/>
                <w:sz w:val="24"/>
                <w:szCs w:val="24"/>
              </w:rPr>
            </w:pPr>
            <w:r w:rsidRPr="00FB0384">
              <w:rPr>
                <w:rFonts w:ascii="Times New Roman" w:hAnsi="Times New Roman" w:cs="Times New Roman"/>
                <w:b/>
                <w:sz w:val="24"/>
                <w:szCs w:val="24"/>
              </w:rPr>
              <w:t>Рынок кадастровых и землеустроительных работ</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3F6776"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3F6776"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3F6776"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3F6776" w:rsidRDefault="00E119ED" w:rsidP="00DF008A">
            <w:pPr>
              <w:contextualSpacing/>
              <w:jc w:val="center"/>
              <w:rPr>
                <w:rFonts w:ascii="Times New Roman" w:hAnsi="Times New Roman" w:cs="Times New Roman"/>
                <w:b/>
                <w:sz w:val="24"/>
                <w:szCs w:val="24"/>
                <w:lang w:eastAsia="ru-RU"/>
              </w:rPr>
            </w:pPr>
          </w:p>
        </w:tc>
      </w:tr>
      <w:tr w:rsidR="00E11E02" w:rsidRPr="00FB0384" w:rsidTr="00D17790">
        <w:trPr>
          <w:trHeight w:val="103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7.4.1.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color w:val="000000" w:themeColor="text1"/>
                <w:sz w:val="24"/>
                <w:szCs w:val="24"/>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63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66</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532974"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9ED" w:rsidRPr="00F73C0B" w:rsidTr="00D17790">
        <w:trPr>
          <w:trHeight w:val="40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73C0B" w:rsidRDefault="00E119ED" w:rsidP="00DF008A">
            <w:pPr>
              <w:jc w:val="center"/>
              <w:rPr>
                <w:rFonts w:ascii="Times New Roman" w:hAnsi="Times New Roman" w:cs="Times New Roman"/>
                <w:b/>
                <w:sz w:val="24"/>
                <w:szCs w:val="24"/>
              </w:rPr>
            </w:pPr>
            <w:r w:rsidRPr="00F73C0B">
              <w:rPr>
                <w:rFonts w:ascii="Times New Roman" w:hAnsi="Times New Roman" w:cs="Times New Roman"/>
                <w:b/>
                <w:sz w:val="24"/>
                <w:szCs w:val="24"/>
              </w:rPr>
              <w:t>7.5.</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73C0B" w:rsidRDefault="00E119ED" w:rsidP="00DF008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Рынок производства кирпича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73C0B" w:rsidRDefault="00E119ED" w:rsidP="00DF008A">
            <w:pPr>
              <w:tabs>
                <w:tab w:val="left" w:pos="1485"/>
              </w:tabs>
              <w:contextualSpacing/>
              <w:jc w:val="center"/>
              <w:rPr>
                <w:rFonts w:ascii="Times New Roman" w:hAnsi="Times New Roman" w:cs="Times New Roman"/>
                <w:b/>
                <w:sz w:val="24"/>
                <w:szCs w:val="24"/>
                <w:lang w:eastAsia="ru-RU"/>
              </w:rPr>
            </w:pPr>
          </w:p>
        </w:tc>
      </w:tr>
      <w:tr w:rsidR="00E11E02" w:rsidRPr="00FB0384" w:rsidTr="00D17790">
        <w:trPr>
          <w:trHeight w:val="128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lastRenderedPageBreak/>
              <w:t>7.5.1.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645445">
            <w:pPr>
              <w:jc w:val="center"/>
              <w:rPr>
                <w:rFonts w:ascii="Times New Roman" w:hAnsi="Times New Roman" w:cs="Times New Roman"/>
                <w:color w:val="000000" w:themeColor="text1"/>
                <w:sz w:val="24"/>
                <w:szCs w:val="24"/>
              </w:rPr>
            </w:pPr>
            <w:r w:rsidRPr="00F73C0B">
              <w:rPr>
                <w:rFonts w:ascii="Times New Roman" w:eastAsia="Calibri" w:hAnsi="Times New Roman" w:cs="Times New Roman"/>
                <w:sz w:val="24"/>
                <w:szCs w:val="24"/>
              </w:rPr>
              <w:t xml:space="preserve">Доля организаций частной формы собственности в сфере производства кирпича (по объему отгруженных товаров собственного производства, выполненных </w:t>
            </w:r>
            <w:r w:rsidR="00645445">
              <w:rPr>
                <w:rFonts w:ascii="Times New Roman" w:eastAsia="Calibri" w:hAnsi="Times New Roman" w:cs="Times New Roman"/>
                <w:sz w:val="24"/>
                <w:szCs w:val="24"/>
              </w:rPr>
              <w:t xml:space="preserve">работ, услуг </w:t>
            </w:r>
            <w:r w:rsidRPr="00F73C0B">
              <w:rPr>
                <w:rFonts w:ascii="Times New Roman" w:eastAsia="Calibri" w:hAnsi="Times New Roman" w:cs="Times New Roman"/>
                <w:sz w:val="24"/>
                <w:szCs w:val="24"/>
              </w:rPr>
              <w:t xml:space="preserve"> по фактическим видам деятельности (в стоимостном выражении) организаций частной формы собственности</w:t>
            </w:r>
            <w:r>
              <w:rPr>
                <w:rFonts w:ascii="Times New Roman" w:eastAsia="Calibri" w:hAnsi="Times New Roman" w:cs="Times New Roman"/>
                <w:sz w:val="24"/>
                <w:szCs w:val="24"/>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741751"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9ED" w:rsidRPr="00FB0384" w:rsidTr="00D17790">
        <w:trPr>
          <w:trHeight w:val="510"/>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8</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jc w:val="center"/>
              <w:rPr>
                <w:rFonts w:ascii="Times New Roman" w:hAnsi="Times New Roman" w:cs="Times New Roman"/>
                <w:b/>
                <w:color w:val="000000" w:themeColor="text1"/>
                <w:sz w:val="24"/>
                <w:szCs w:val="24"/>
              </w:rPr>
            </w:pPr>
            <w:r w:rsidRPr="00FB0384">
              <w:rPr>
                <w:rFonts w:ascii="Times New Roman" w:hAnsi="Times New Roman" w:cs="Times New Roman"/>
                <w:b/>
                <w:color w:val="000000" w:themeColor="text1"/>
                <w:sz w:val="24"/>
                <w:szCs w:val="24"/>
              </w:rPr>
              <w:t>Агропромышленный комплекс</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C475FC"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C475FC"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C475FC"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C475FC" w:rsidRDefault="00E119ED" w:rsidP="00DF008A">
            <w:pPr>
              <w:contextualSpacing/>
              <w:jc w:val="center"/>
              <w:rPr>
                <w:rFonts w:ascii="Times New Roman" w:hAnsi="Times New Roman" w:cs="Times New Roman"/>
                <w:b/>
                <w:sz w:val="24"/>
                <w:szCs w:val="24"/>
                <w:lang w:eastAsia="ru-RU"/>
              </w:rPr>
            </w:pPr>
          </w:p>
        </w:tc>
      </w:tr>
      <w:tr w:rsidR="00E119ED" w:rsidRPr="00FB0384" w:rsidTr="00E119ED">
        <w:trPr>
          <w:trHeight w:val="254"/>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8.1.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реализации сельскохозяйственной продукции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FB0384" w:rsidTr="00A40FAE">
        <w:trPr>
          <w:trHeight w:val="211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8.1.1.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муниципального городского округа, продукции сельского хозяйства сельскохозяйственным потребительским кооперативам, осуществляющим деятельность на территории муниципального городского округа, в стоимостном выражении в отчетный период)</w:t>
            </w:r>
            <w:r w:rsidRPr="00FB0384">
              <w:rPr>
                <w:rFonts w:ascii="Times New Roman" w:eastAsia="Times New Roman" w:hAnsi="Times New Roman" w:cs="Times New Roman"/>
                <w:color w:val="000000" w:themeColor="text1"/>
                <w:sz w:val="24"/>
                <w:szCs w:val="24"/>
                <w:lang w:eastAsia="ru-RU"/>
              </w:rPr>
              <w:t xml:space="preserve">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D14DDB"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11E02" w:rsidRPr="00FB0384" w:rsidTr="00E119ED">
        <w:trPr>
          <w:trHeight w:val="673"/>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8.1.2.</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17790">
            <w:pPr>
              <w:autoSpaceDE w:val="0"/>
              <w:autoSpaceDN w:val="0"/>
              <w:adjustRightInd w:val="0"/>
              <w:jc w:val="center"/>
              <w:rPr>
                <w:rFonts w:ascii="Times New Roman" w:hAnsi="Times New Roman" w:cs="Times New Roman"/>
                <w:color w:val="000000" w:themeColor="text1"/>
                <w:sz w:val="24"/>
                <w:szCs w:val="24"/>
              </w:rPr>
            </w:pPr>
            <w:r w:rsidRPr="00FB0384">
              <w:rPr>
                <w:rFonts w:ascii="Times New Roman" w:hAnsi="Times New Roman" w:cs="Times New Roman"/>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FB0384">
              <w:rPr>
                <w:rFonts w:ascii="Times New Roman" w:eastAsia="Times New Roman" w:hAnsi="Times New Roman" w:cs="Times New Roman"/>
                <w:bCs/>
                <w:color w:val="000000" w:themeColor="text1"/>
                <w:sz w:val="24"/>
                <w:szCs w:val="24"/>
                <w:lang w:eastAsia="ru-RU"/>
              </w:rPr>
              <w:t>(дополнительный показатель)</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color w:val="000000"/>
                <w:sz w:val="24"/>
                <w:szCs w:val="24"/>
              </w:rPr>
            </w:pPr>
            <w:r w:rsidRPr="00FB0384">
              <w:rPr>
                <w:rFonts w:ascii="Times New Roman" w:hAnsi="Times New Roman" w:cs="Times New Roman"/>
                <w:color w:val="000000"/>
                <w:sz w:val="24"/>
                <w:szCs w:val="24"/>
              </w:rPr>
              <w:t>2,0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D14DDB" w:rsidP="00DF0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E11E02" w:rsidRPr="00087974" w:rsidTr="00A40FAE">
        <w:trPr>
          <w:trHeight w:val="47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8.1.3.</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autoSpaceDE w:val="0"/>
              <w:autoSpaceDN w:val="0"/>
              <w:adjustRightInd w:val="0"/>
              <w:jc w:val="center"/>
              <w:rPr>
                <w:rFonts w:ascii="Times New Roman" w:hAnsi="Times New Roman" w:cs="Times New Roman"/>
                <w:sz w:val="24"/>
                <w:szCs w:val="24"/>
              </w:rPr>
            </w:pPr>
            <w:r w:rsidRPr="00087974">
              <w:rPr>
                <w:rFonts w:ascii="Times New Roman" w:hAnsi="Times New Roman" w:cs="Times New Roman"/>
                <w:sz w:val="24"/>
                <w:szCs w:val="24"/>
              </w:rPr>
              <w:t>Объем производства молока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proofErr w:type="spellStart"/>
            <w:r w:rsidRPr="00087974">
              <w:rPr>
                <w:rFonts w:ascii="Times New Roman" w:hAnsi="Times New Roman" w:cs="Times New Roman"/>
                <w:sz w:val="24"/>
                <w:szCs w:val="24"/>
              </w:rPr>
              <w:t>тыс.тн</w:t>
            </w:r>
            <w:proofErr w:type="spellEnd"/>
            <w:r w:rsidRPr="0008797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47,4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sidRPr="00087974">
              <w:rPr>
                <w:rFonts w:ascii="Times New Roman" w:hAnsi="Times New Roman" w:cs="Times New Roman"/>
                <w:sz w:val="24"/>
                <w:szCs w:val="24"/>
              </w:rPr>
              <w:t>48,0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D14DDB" w:rsidP="00DF008A">
            <w:pPr>
              <w:jc w:val="center"/>
              <w:rPr>
                <w:rFonts w:ascii="Times New Roman" w:hAnsi="Times New Roman" w:cs="Times New Roman"/>
                <w:sz w:val="24"/>
                <w:szCs w:val="24"/>
              </w:rPr>
            </w:pPr>
            <w:r>
              <w:rPr>
                <w:rFonts w:ascii="Times New Roman" w:hAnsi="Times New Roman" w:cs="Times New Roman"/>
                <w:sz w:val="24"/>
                <w:szCs w:val="24"/>
              </w:rPr>
              <w:t>50</w:t>
            </w:r>
          </w:p>
        </w:tc>
      </w:tr>
      <w:tr w:rsidR="00E119ED" w:rsidRPr="00ED123F" w:rsidTr="00E119ED">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ED123F" w:rsidRDefault="00E119ED" w:rsidP="00DF008A">
            <w:pPr>
              <w:jc w:val="center"/>
              <w:rPr>
                <w:rFonts w:ascii="Times New Roman" w:hAnsi="Times New Roman" w:cs="Times New Roman"/>
                <w:b/>
                <w:sz w:val="24"/>
                <w:szCs w:val="24"/>
              </w:rPr>
            </w:pPr>
            <w:r w:rsidRPr="00ED123F">
              <w:rPr>
                <w:rFonts w:ascii="Times New Roman" w:hAnsi="Times New Roman" w:cs="Times New Roman"/>
                <w:b/>
                <w:sz w:val="24"/>
                <w:szCs w:val="24"/>
              </w:rPr>
              <w:t>8.2</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ED123F" w:rsidRDefault="00E119ED" w:rsidP="00DF008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Рынок племенного животноводства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contextualSpacing/>
              <w:jc w:val="center"/>
              <w:rPr>
                <w:rFonts w:ascii="Times New Roman" w:hAnsi="Times New Roman" w:cs="Times New Roman"/>
                <w:b/>
                <w:sz w:val="24"/>
                <w:szCs w:val="24"/>
                <w:lang w:eastAsia="ru-RU"/>
              </w:rPr>
            </w:pPr>
          </w:p>
        </w:tc>
      </w:tr>
      <w:tr w:rsidR="00E11E02" w:rsidRPr="00087974" w:rsidTr="00C03B1F">
        <w:trPr>
          <w:trHeight w:val="140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lastRenderedPageBreak/>
              <w:t>8.2.1.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autoSpaceDE w:val="0"/>
              <w:autoSpaceDN w:val="0"/>
              <w:adjustRightInd w:val="0"/>
              <w:jc w:val="center"/>
              <w:rPr>
                <w:rFonts w:ascii="Times New Roman" w:hAnsi="Times New Roman" w:cs="Times New Roman"/>
                <w:sz w:val="24"/>
                <w:szCs w:val="24"/>
              </w:rPr>
            </w:pPr>
            <w:r w:rsidRPr="00ED123F">
              <w:rPr>
                <w:rFonts w:ascii="Times New Roman" w:eastAsia="Calibri" w:hAnsi="Times New Roman" w:cs="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E11E02" w:rsidP="00DF008A">
            <w:pPr>
              <w:jc w:val="center"/>
              <w:rPr>
                <w:rFonts w:ascii="Times New Roman" w:hAnsi="Times New Roman" w:cs="Times New Roman"/>
                <w:sz w:val="24"/>
                <w:szCs w:val="24"/>
              </w:rPr>
            </w:pPr>
            <w:r>
              <w:rPr>
                <w:rFonts w:ascii="Times New Roman" w:hAnsi="Times New Roman" w:cs="Times New Roman"/>
                <w:sz w:val="24"/>
                <w:szCs w:val="24"/>
              </w:rPr>
              <w:t>100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087974" w:rsidRDefault="00D14DDB" w:rsidP="00DF008A">
            <w:pPr>
              <w:jc w:val="center"/>
              <w:rPr>
                <w:rFonts w:ascii="Times New Roman" w:hAnsi="Times New Roman" w:cs="Times New Roman"/>
                <w:sz w:val="24"/>
                <w:szCs w:val="24"/>
              </w:rPr>
            </w:pPr>
            <w:r>
              <w:rPr>
                <w:rFonts w:ascii="Times New Roman" w:hAnsi="Times New Roman" w:cs="Times New Roman"/>
                <w:sz w:val="24"/>
                <w:szCs w:val="24"/>
              </w:rPr>
              <w:t>100</w:t>
            </w:r>
          </w:p>
        </w:tc>
      </w:tr>
      <w:tr w:rsidR="00E11E02" w:rsidRPr="00FB0384" w:rsidTr="00E119ED">
        <w:trPr>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b/>
                <w:sz w:val="24"/>
                <w:szCs w:val="24"/>
              </w:rPr>
            </w:pPr>
            <w:r w:rsidRPr="00FB0384">
              <w:rPr>
                <w:rFonts w:ascii="Times New Roman" w:hAnsi="Times New Roman" w:cs="Times New Roman"/>
                <w:b/>
                <w:sz w:val="24"/>
                <w:szCs w:val="24"/>
              </w:rPr>
              <w:t>8.</w:t>
            </w:r>
            <w:r>
              <w:rPr>
                <w:rFonts w:ascii="Times New Roman" w:hAnsi="Times New Roman" w:cs="Times New Roman"/>
                <w:b/>
                <w:sz w:val="24"/>
                <w:szCs w:val="24"/>
              </w:rPr>
              <w:t>3</w:t>
            </w:r>
            <w:r w:rsidRPr="00FB0384">
              <w:rPr>
                <w:rFonts w:ascii="Times New Roman" w:hAnsi="Times New Roman" w:cs="Times New Roman"/>
                <w:b/>
                <w:sz w:val="24"/>
                <w:szCs w:val="24"/>
              </w:rPr>
              <w:t>.</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tabs>
                <w:tab w:val="left" w:pos="284"/>
                <w:tab w:val="left" w:pos="426"/>
              </w:tabs>
              <w:jc w:val="center"/>
              <w:rPr>
                <w:rFonts w:ascii="Times New Roman" w:hAnsi="Times New Roman" w:cs="Times New Roman"/>
                <w:b/>
                <w:sz w:val="24"/>
                <w:szCs w:val="24"/>
              </w:rPr>
            </w:pPr>
            <w:r w:rsidRPr="00FB0384">
              <w:rPr>
                <w:rFonts w:ascii="Times New Roman" w:hAnsi="Times New Roman" w:cs="Times New Roman"/>
                <w:b/>
                <w:sz w:val="24"/>
                <w:szCs w:val="24"/>
              </w:rPr>
              <w:t>Рынок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contextualSpacing/>
              <w:jc w:val="center"/>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contextualSpacing/>
              <w:jc w:val="center"/>
              <w:rPr>
                <w:rFonts w:ascii="Times New Roman" w:hAnsi="Times New Roman" w:cs="Times New Roman"/>
                <w:b/>
                <w:sz w:val="24"/>
                <w:szCs w:val="24"/>
                <w:lang w:eastAsia="ru-RU"/>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contextualSpacing/>
              <w:jc w:val="center"/>
              <w:rPr>
                <w:rFonts w:ascii="Times New Roman" w:hAnsi="Times New Roman" w:cs="Times New Roman"/>
                <w:b/>
                <w:sz w:val="24"/>
                <w:szCs w:val="24"/>
                <w:lang w:eastAsia="ru-RU"/>
              </w:rPr>
            </w:pPr>
          </w:p>
        </w:tc>
      </w:tr>
      <w:tr w:rsidR="00E11E02" w:rsidRPr="00FB0384" w:rsidTr="00A40FAE">
        <w:trPr>
          <w:trHeight w:val="472"/>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lang w:eastAsia="ru-RU"/>
              </w:rPr>
            </w:pPr>
            <w:r w:rsidRPr="00FB0384">
              <w:rPr>
                <w:rFonts w:ascii="Times New Roman" w:hAnsi="Times New Roman" w:cs="Times New Roman"/>
                <w:sz w:val="24"/>
                <w:szCs w:val="24"/>
                <w:lang w:eastAsia="ru-RU"/>
              </w:rPr>
              <w:t>8.</w:t>
            </w:r>
            <w:r>
              <w:rPr>
                <w:rFonts w:ascii="Times New Roman" w:hAnsi="Times New Roman" w:cs="Times New Roman"/>
                <w:sz w:val="24"/>
                <w:szCs w:val="24"/>
                <w:lang w:eastAsia="ru-RU"/>
              </w:rPr>
              <w:t>3</w:t>
            </w:r>
            <w:r w:rsidRPr="00FB0384">
              <w:rPr>
                <w:rFonts w:ascii="Times New Roman" w:hAnsi="Times New Roman" w:cs="Times New Roman"/>
                <w:sz w:val="24"/>
                <w:szCs w:val="24"/>
                <w:lang w:eastAsia="ru-RU"/>
              </w:rPr>
              <w:t>.1.</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w:t>
            </w:r>
            <w:r>
              <w:rPr>
                <w:rFonts w:ascii="Times New Roman" w:hAnsi="Times New Roman" w:cs="Times New Roman"/>
                <w:sz w:val="24"/>
                <w:szCs w:val="24"/>
              </w:rPr>
              <w:t>енности на рынке семеноводства</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E02" w:rsidRPr="00FB0384" w:rsidRDefault="00D14DDB"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rsidTr="00E119ED">
        <w:trPr>
          <w:trHeight w:val="258"/>
          <w:jc w:val="center"/>
        </w:trPr>
        <w:tc>
          <w:tcPr>
            <w:tcW w:w="7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ind w:left="-57" w:right="-57"/>
              <w:jc w:val="center"/>
              <w:rPr>
                <w:rFonts w:ascii="Times New Roman" w:hAnsi="Times New Roman" w:cs="Times New Roman"/>
                <w:b/>
                <w:sz w:val="24"/>
                <w:szCs w:val="24"/>
                <w:lang w:eastAsia="ru-RU"/>
              </w:rPr>
            </w:pPr>
            <w:r w:rsidRPr="00FB0384">
              <w:rPr>
                <w:rFonts w:ascii="Times New Roman" w:hAnsi="Times New Roman" w:cs="Times New Roman"/>
                <w:b/>
                <w:sz w:val="24"/>
                <w:szCs w:val="24"/>
                <w:lang w:eastAsia="ru-RU"/>
              </w:rPr>
              <w:t>9</w:t>
            </w:r>
          </w:p>
        </w:tc>
        <w:tc>
          <w:tcPr>
            <w:tcW w:w="8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autoSpaceDE w:val="0"/>
              <w:autoSpaceDN w:val="0"/>
              <w:adjustRightInd w:val="0"/>
              <w:jc w:val="center"/>
              <w:rPr>
                <w:rFonts w:ascii="Times New Roman" w:hAnsi="Times New Roman" w:cs="Times New Roman"/>
                <w:b/>
                <w:sz w:val="24"/>
                <w:szCs w:val="24"/>
              </w:rPr>
            </w:pPr>
            <w:r w:rsidRPr="00FB0384">
              <w:rPr>
                <w:rFonts w:ascii="Times New Roman" w:hAnsi="Times New Roman" w:cs="Times New Roman"/>
                <w:b/>
                <w:sz w:val="24"/>
                <w:szCs w:val="24"/>
              </w:rPr>
              <w:t>Иные рынки</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ind w:left="-57" w:right="-57"/>
              <w:jc w:val="center"/>
              <w:outlineLvl w:val="1"/>
              <w:rPr>
                <w:rFonts w:ascii="Times New Roman" w:hAnsi="Times New Roman" w:cs="Times New Roman"/>
                <w:b/>
                <w:sz w:val="24"/>
                <w:szCs w:val="24"/>
                <w:lang w:eastAsia="ru-RU"/>
              </w:rPr>
            </w:pPr>
          </w:p>
        </w:tc>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ind w:left="-57" w:right="-57"/>
              <w:jc w:val="center"/>
              <w:outlineLvl w:val="1"/>
              <w:rPr>
                <w:rFonts w:ascii="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ind w:left="-57" w:right="-57"/>
              <w:jc w:val="center"/>
              <w:outlineLvl w:val="1"/>
              <w:rPr>
                <w:rFonts w:ascii="Times New Roman" w:hAnsi="Times New Roman" w:cs="Times New Roman"/>
                <w:b/>
                <w:sz w:val="24"/>
                <w:szCs w:val="24"/>
                <w:lang w:eastAsia="ru-RU"/>
              </w:rPr>
            </w:pPr>
          </w:p>
        </w:tc>
        <w:tc>
          <w:tcPr>
            <w:tcW w:w="12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19ED" w:rsidRPr="00FB0384" w:rsidRDefault="00E119ED" w:rsidP="00DF008A">
            <w:pPr>
              <w:ind w:left="-57" w:right="-57"/>
              <w:jc w:val="center"/>
              <w:outlineLvl w:val="1"/>
              <w:rPr>
                <w:rFonts w:ascii="Times New Roman" w:hAnsi="Times New Roman" w:cs="Times New Roman"/>
                <w:b/>
                <w:sz w:val="24"/>
                <w:szCs w:val="24"/>
                <w:lang w:eastAsia="ru-RU"/>
              </w:rPr>
            </w:pPr>
          </w:p>
        </w:tc>
      </w:tr>
      <w:tr w:rsidR="00E119ED" w:rsidRPr="00FB0384" w:rsidTr="00E119ED">
        <w:trPr>
          <w:jc w:val="center"/>
        </w:trPr>
        <w:tc>
          <w:tcPr>
            <w:tcW w:w="719" w:type="dxa"/>
            <w:shd w:val="clear" w:color="auto" w:fill="FFFFFF" w:themeFill="background1"/>
            <w:vAlign w:val="center"/>
          </w:tcPr>
          <w:p w:rsidR="00E119ED" w:rsidRPr="00FB0384" w:rsidRDefault="00E119ED" w:rsidP="00DF008A">
            <w:pPr>
              <w:jc w:val="center"/>
              <w:rPr>
                <w:rFonts w:ascii="Times New Roman" w:hAnsi="Times New Roman" w:cs="Times New Roman"/>
                <w:b/>
                <w:sz w:val="24"/>
                <w:szCs w:val="24"/>
              </w:rPr>
            </w:pPr>
            <w:r w:rsidRPr="00FB0384">
              <w:rPr>
                <w:rFonts w:ascii="Times New Roman" w:hAnsi="Times New Roman" w:cs="Times New Roman"/>
                <w:b/>
                <w:sz w:val="24"/>
                <w:szCs w:val="24"/>
              </w:rPr>
              <w:t>9.1.</w:t>
            </w:r>
          </w:p>
        </w:tc>
        <w:tc>
          <w:tcPr>
            <w:tcW w:w="8709" w:type="dxa"/>
            <w:shd w:val="clear" w:color="auto" w:fill="FFFFFF" w:themeFill="background1"/>
            <w:vAlign w:val="center"/>
          </w:tcPr>
          <w:p w:rsidR="00E119ED" w:rsidRPr="00774D40" w:rsidRDefault="00E119ED" w:rsidP="00DF008A">
            <w:pPr>
              <w:jc w:val="center"/>
              <w:rPr>
                <w:rFonts w:ascii="Times New Roman" w:hAnsi="Times New Roman" w:cs="Times New Roman"/>
                <w:b/>
                <w:bCs/>
                <w:sz w:val="24"/>
                <w:szCs w:val="24"/>
              </w:rPr>
            </w:pPr>
            <w:r w:rsidRPr="00774D40">
              <w:rPr>
                <w:rFonts w:ascii="Times New Roman" w:hAnsi="Times New Roman" w:cs="Times New Roman"/>
                <w:b/>
                <w:bCs/>
                <w:sz w:val="24"/>
                <w:szCs w:val="24"/>
              </w:rPr>
              <w:t>Сфера наружной рекламы</w:t>
            </w:r>
          </w:p>
        </w:tc>
        <w:tc>
          <w:tcPr>
            <w:tcW w:w="1356" w:type="dxa"/>
            <w:shd w:val="clear" w:color="auto" w:fill="FFFFFF" w:themeFill="background1"/>
            <w:vAlign w:val="center"/>
          </w:tcPr>
          <w:p w:rsidR="00E119ED" w:rsidRPr="00774D40" w:rsidRDefault="00E119ED" w:rsidP="00DF008A">
            <w:pPr>
              <w:jc w:val="center"/>
              <w:rPr>
                <w:rFonts w:ascii="Times New Roman" w:hAnsi="Times New Roman" w:cs="Times New Roman"/>
                <w:b/>
                <w:sz w:val="24"/>
                <w:szCs w:val="24"/>
              </w:rPr>
            </w:pPr>
          </w:p>
        </w:tc>
        <w:tc>
          <w:tcPr>
            <w:tcW w:w="1413" w:type="dxa"/>
            <w:shd w:val="clear" w:color="auto" w:fill="FFFFFF" w:themeFill="background1"/>
            <w:vAlign w:val="center"/>
          </w:tcPr>
          <w:p w:rsidR="00E119ED" w:rsidRPr="00774D40" w:rsidRDefault="00E119ED" w:rsidP="00DF008A">
            <w:pPr>
              <w:jc w:val="center"/>
              <w:rPr>
                <w:rFonts w:ascii="Times New Roman" w:hAnsi="Times New Roman" w:cs="Times New Roman"/>
                <w:b/>
                <w:sz w:val="24"/>
                <w:szCs w:val="24"/>
              </w:rPr>
            </w:pPr>
          </w:p>
        </w:tc>
        <w:tc>
          <w:tcPr>
            <w:tcW w:w="1275" w:type="dxa"/>
            <w:shd w:val="clear" w:color="auto" w:fill="FFFFFF" w:themeFill="background1"/>
            <w:vAlign w:val="center"/>
          </w:tcPr>
          <w:p w:rsidR="00E119ED" w:rsidRPr="00774D40" w:rsidRDefault="00E119ED" w:rsidP="00DF008A">
            <w:pPr>
              <w:jc w:val="center"/>
              <w:rPr>
                <w:rFonts w:ascii="Times New Roman" w:hAnsi="Times New Roman" w:cs="Times New Roman"/>
                <w:b/>
                <w:sz w:val="24"/>
                <w:szCs w:val="24"/>
              </w:rPr>
            </w:pPr>
          </w:p>
        </w:tc>
        <w:tc>
          <w:tcPr>
            <w:tcW w:w="1208" w:type="dxa"/>
            <w:shd w:val="clear" w:color="auto" w:fill="FFFFFF" w:themeFill="background1"/>
            <w:vAlign w:val="center"/>
          </w:tcPr>
          <w:p w:rsidR="00E119ED" w:rsidRPr="00774D40" w:rsidRDefault="00E119ED" w:rsidP="00DF008A">
            <w:pPr>
              <w:jc w:val="center"/>
              <w:rPr>
                <w:rFonts w:ascii="Times New Roman" w:hAnsi="Times New Roman" w:cs="Times New Roman"/>
                <w:b/>
                <w:sz w:val="24"/>
                <w:szCs w:val="24"/>
              </w:rPr>
            </w:pPr>
          </w:p>
        </w:tc>
      </w:tr>
      <w:tr w:rsidR="00E11E02" w:rsidRPr="00FB0384" w:rsidTr="00E119ED">
        <w:trPr>
          <w:jc w:val="center"/>
        </w:trPr>
        <w:tc>
          <w:tcPr>
            <w:tcW w:w="719" w:type="dxa"/>
            <w:shd w:val="clear" w:color="auto" w:fill="FFFFFF" w:themeFill="background1"/>
            <w:vAlign w:val="center"/>
          </w:tcPr>
          <w:p w:rsidR="00E11E02" w:rsidRPr="00FB0384" w:rsidRDefault="00E11E02" w:rsidP="00DF008A">
            <w:pPr>
              <w:ind w:left="-57" w:right="-57"/>
              <w:jc w:val="center"/>
              <w:rPr>
                <w:rFonts w:ascii="Times New Roman" w:hAnsi="Times New Roman" w:cs="Times New Roman"/>
                <w:sz w:val="24"/>
                <w:szCs w:val="24"/>
              </w:rPr>
            </w:pPr>
            <w:r w:rsidRPr="00FB0384">
              <w:rPr>
                <w:rFonts w:ascii="Times New Roman" w:hAnsi="Times New Roman" w:cs="Times New Roman"/>
                <w:sz w:val="24"/>
                <w:szCs w:val="24"/>
              </w:rPr>
              <w:t>9.1.1.</w:t>
            </w:r>
          </w:p>
        </w:tc>
        <w:tc>
          <w:tcPr>
            <w:tcW w:w="8709" w:type="dxa"/>
            <w:shd w:val="clear" w:color="auto" w:fill="FFFFFF" w:themeFill="background1"/>
            <w:vAlign w:val="center"/>
          </w:tcPr>
          <w:p w:rsidR="00E11E02" w:rsidRPr="00FB0384" w:rsidRDefault="00E11E02" w:rsidP="00DF008A">
            <w:pPr>
              <w:autoSpaceDE w:val="0"/>
              <w:autoSpaceDN w:val="0"/>
              <w:adjustRightInd w:val="0"/>
              <w:jc w:val="center"/>
              <w:rPr>
                <w:rFonts w:ascii="Times New Roman" w:hAnsi="Times New Roman" w:cs="Times New Roman"/>
                <w:sz w:val="24"/>
                <w:szCs w:val="24"/>
              </w:rPr>
            </w:pPr>
            <w:r w:rsidRPr="00FB0384">
              <w:rPr>
                <w:rFonts w:ascii="Times New Roman" w:hAnsi="Times New Roman" w:cs="Times New Roman"/>
                <w:sz w:val="24"/>
                <w:szCs w:val="24"/>
              </w:rPr>
              <w:t>Доля организаций частной формы собственности в сфере наружной рекла</w:t>
            </w:r>
            <w:r>
              <w:rPr>
                <w:rFonts w:ascii="Times New Roman" w:hAnsi="Times New Roman" w:cs="Times New Roman"/>
                <w:sz w:val="24"/>
                <w:szCs w:val="24"/>
              </w:rPr>
              <w:t>мы</w:t>
            </w:r>
          </w:p>
        </w:tc>
        <w:tc>
          <w:tcPr>
            <w:tcW w:w="1356" w:type="dxa"/>
            <w:shd w:val="clear" w:color="auto" w:fill="FFFFFF" w:themeFill="background1"/>
            <w:vAlign w:val="center"/>
          </w:tcPr>
          <w:p w:rsidR="00E11E02" w:rsidRPr="00FB0384" w:rsidRDefault="00E11E02" w:rsidP="00DF008A">
            <w:pPr>
              <w:jc w:val="center"/>
              <w:rPr>
                <w:rFonts w:ascii="Times New Roman" w:hAnsi="Times New Roman" w:cs="Times New Roman"/>
                <w:sz w:val="24"/>
                <w:szCs w:val="24"/>
              </w:rPr>
            </w:pPr>
            <w:r w:rsidRPr="00FB0384">
              <w:rPr>
                <w:rFonts w:ascii="Times New Roman" w:hAnsi="Times New Roman" w:cs="Times New Roman"/>
                <w:sz w:val="24"/>
                <w:szCs w:val="24"/>
              </w:rPr>
              <w:t>%</w:t>
            </w:r>
          </w:p>
        </w:tc>
        <w:tc>
          <w:tcPr>
            <w:tcW w:w="1413" w:type="dxa"/>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75" w:type="dxa"/>
            <w:shd w:val="clear" w:color="auto" w:fill="FFFFFF" w:themeFill="background1"/>
            <w:vAlign w:val="center"/>
          </w:tcPr>
          <w:p w:rsidR="00E11E02" w:rsidRPr="00FB0384" w:rsidRDefault="00E11E02" w:rsidP="00DF008A">
            <w:pPr>
              <w:jc w:val="center"/>
              <w:rPr>
                <w:rFonts w:ascii="Times New Roman" w:eastAsia="Times New Roman" w:hAnsi="Times New Roman" w:cs="Times New Roman"/>
                <w:bCs/>
                <w:sz w:val="24"/>
                <w:szCs w:val="24"/>
                <w:lang w:eastAsia="ru-RU"/>
              </w:rPr>
            </w:pPr>
            <w:r w:rsidRPr="00FB0384">
              <w:rPr>
                <w:rFonts w:ascii="Times New Roman" w:eastAsia="Times New Roman" w:hAnsi="Times New Roman" w:cs="Times New Roman"/>
                <w:bCs/>
                <w:sz w:val="24"/>
                <w:szCs w:val="24"/>
                <w:lang w:eastAsia="ru-RU"/>
              </w:rPr>
              <w:t>100</w:t>
            </w:r>
          </w:p>
        </w:tc>
        <w:tc>
          <w:tcPr>
            <w:tcW w:w="1208" w:type="dxa"/>
            <w:shd w:val="clear" w:color="auto" w:fill="FFFFFF" w:themeFill="background1"/>
            <w:vAlign w:val="center"/>
          </w:tcPr>
          <w:p w:rsidR="00E11E02" w:rsidRPr="00FB0384" w:rsidRDefault="00741751" w:rsidP="00DF008A">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p>
        </w:tc>
      </w:tr>
      <w:tr w:rsidR="00E119ED" w:rsidRPr="00FB0384" w:rsidTr="00E119ED">
        <w:trPr>
          <w:jc w:val="center"/>
        </w:trPr>
        <w:tc>
          <w:tcPr>
            <w:tcW w:w="719" w:type="dxa"/>
            <w:vAlign w:val="center"/>
          </w:tcPr>
          <w:p w:rsidR="00E119ED" w:rsidRPr="008E0FE4" w:rsidRDefault="00E119ED" w:rsidP="00DF008A">
            <w:pPr>
              <w:jc w:val="center"/>
              <w:rPr>
                <w:rFonts w:ascii="Times New Roman" w:hAnsi="Times New Roman" w:cs="Times New Roman"/>
                <w:b/>
                <w:sz w:val="24"/>
                <w:szCs w:val="24"/>
              </w:rPr>
            </w:pPr>
            <w:r w:rsidRPr="008E0FE4">
              <w:rPr>
                <w:rFonts w:ascii="Times New Roman" w:hAnsi="Times New Roman" w:cs="Times New Roman"/>
                <w:b/>
                <w:sz w:val="24"/>
                <w:szCs w:val="24"/>
              </w:rPr>
              <w:t>9.2.</w:t>
            </w:r>
          </w:p>
        </w:tc>
        <w:tc>
          <w:tcPr>
            <w:tcW w:w="8709" w:type="dxa"/>
            <w:vAlign w:val="center"/>
          </w:tcPr>
          <w:p w:rsidR="00E119ED" w:rsidRPr="008E0FE4" w:rsidRDefault="00E119ED" w:rsidP="00DF008A">
            <w:pPr>
              <w:jc w:val="center"/>
              <w:rPr>
                <w:rFonts w:ascii="Times New Roman" w:hAnsi="Times New Roman" w:cs="Times New Roman"/>
                <w:b/>
                <w:bCs/>
                <w:sz w:val="24"/>
                <w:szCs w:val="24"/>
              </w:rPr>
            </w:pPr>
            <w:r w:rsidRPr="008E0FE4">
              <w:rPr>
                <w:rFonts w:ascii="Times New Roman" w:hAnsi="Times New Roman" w:cs="Times New Roman"/>
                <w:b/>
                <w:bCs/>
                <w:sz w:val="24"/>
                <w:szCs w:val="24"/>
              </w:rPr>
              <w:t>Рынок финансовых услуг</w:t>
            </w:r>
          </w:p>
        </w:tc>
        <w:tc>
          <w:tcPr>
            <w:tcW w:w="1356" w:type="dxa"/>
            <w:vAlign w:val="center"/>
          </w:tcPr>
          <w:p w:rsidR="00E119ED" w:rsidRPr="008E0FE4" w:rsidRDefault="00E119ED" w:rsidP="00DF008A">
            <w:pPr>
              <w:jc w:val="center"/>
              <w:rPr>
                <w:rFonts w:ascii="Times New Roman" w:hAnsi="Times New Roman" w:cs="Times New Roman"/>
                <w:b/>
                <w:sz w:val="24"/>
                <w:szCs w:val="24"/>
              </w:rPr>
            </w:pPr>
          </w:p>
        </w:tc>
        <w:tc>
          <w:tcPr>
            <w:tcW w:w="1413" w:type="dxa"/>
            <w:vAlign w:val="center"/>
          </w:tcPr>
          <w:p w:rsidR="00E119ED" w:rsidRPr="008E0FE4" w:rsidRDefault="00E119ED" w:rsidP="00DF008A">
            <w:pPr>
              <w:jc w:val="center"/>
              <w:rPr>
                <w:rFonts w:ascii="Times New Roman" w:hAnsi="Times New Roman" w:cs="Times New Roman"/>
                <w:b/>
                <w:sz w:val="24"/>
                <w:szCs w:val="24"/>
              </w:rPr>
            </w:pPr>
          </w:p>
        </w:tc>
        <w:tc>
          <w:tcPr>
            <w:tcW w:w="1275" w:type="dxa"/>
            <w:vAlign w:val="center"/>
          </w:tcPr>
          <w:p w:rsidR="00E119ED" w:rsidRPr="008E0FE4" w:rsidRDefault="00E119ED" w:rsidP="00DF008A">
            <w:pPr>
              <w:jc w:val="center"/>
              <w:rPr>
                <w:rFonts w:ascii="Times New Roman" w:hAnsi="Times New Roman" w:cs="Times New Roman"/>
                <w:b/>
                <w:sz w:val="24"/>
                <w:szCs w:val="24"/>
              </w:rPr>
            </w:pPr>
          </w:p>
        </w:tc>
        <w:tc>
          <w:tcPr>
            <w:tcW w:w="1208" w:type="dxa"/>
            <w:vAlign w:val="center"/>
          </w:tcPr>
          <w:p w:rsidR="00E119ED" w:rsidRPr="008E0FE4" w:rsidRDefault="00E119ED" w:rsidP="00DF008A">
            <w:pPr>
              <w:jc w:val="center"/>
              <w:rPr>
                <w:rFonts w:ascii="Times New Roman" w:hAnsi="Times New Roman" w:cs="Times New Roman"/>
                <w:b/>
                <w:sz w:val="24"/>
                <w:szCs w:val="24"/>
              </w:rPr>
            </w:pPr>
          </w:p>
        </w:tc>
      </w:tr>
      <w:tr w:rsidR="00E11E02" w:rsidRPr="00882F1F" w:rsidTr="00E119ED">
        <w:trPr>
          <w:jc w:val="center"/>
        </w:trPr>
        <w:tc>
          <w:tcPr>
            <w:tcW w:w="719" w:type="dxa"/>
            <w:vAlign w:val="center"/>
          </w:tcPr>
          <w:p w:rsidR="00E11E02" w:rsidRPr="00882F1F" w:rsidRDefault="00E11E02" w:rsidP="00DF008A">
            <w:pPr>
              <w:ind w:left="-57" w:right="-57"/>
              <w:jc w:val="center"/>
              <w:rPr>
                <w:rFonts w:ascii="Times New Roman" w:hAnsi="Times New Roman" w:cs="Times New Roman"/>
                <w:sz w:val="24"/>
                <w:szCs w:val="24"/>
              </w:rPr>
            </w:pPr>
            <w:r w:rsidRPr="00882F1F">
              <w:rPr>
                <w:rFonts w:ascii="Times New Roman" w:hAnsi="Times New Roman" w:cs="Times New Roman"/>
                <w:sz w:val="24"/>
                <w:szCs w:val="24"/>
              </w:rPr>
              <w:t>9.2.1.</w:t>
            </w:r>
          </w:p>
        </w:tc>
        <w:tc>
          <w:tcPr>
            <w:tcW w:w="8709" w:type="dxa"/>
            <w:vAlign w:val="center"/>
          </w:tcPr>
          <w:p w:rsidR="00E11E02" w:rsidRPr="00882F1F" w:rsidRDefault="00E11E02" w:rsidP="00DF008A">
            <w:pPr>
              <w:jc w:val="center"/>
              <w:rPr>
                <w:rFonts w:ascii="Times New Roman" w:eastAsia="Calibri" w:hAnsi="Times New Roman" w:cs="Times New Roman"/>
                <w:sz w:val="24"/>
                <w:szCs w:val="24"/>
              </w:rPr>
            </w:pPr>
            <w:r w:rsidRPr="00882F1F">
              <w:rPr>
                <w:rFonts w:ascii="Times New Roman" w:hAnsi="Times New Roman"/>
                <w:spacing w:val="-2"/>
                <w:sz w:val="24"/>
                <w:szCs w:val="24"/>
              </w:rPr>
              <w:t xml:space="preserve">Доля населения области, прошедшего </w:t>
            </w:r>
            <w:proofErr w:type="gramStart"/>
            <w:r w:rsidRPr="00882F1F">
              <w:rPr>
                <w:rFonts w:ascii="Times New Roman" w:hAnsi="Times New Roman"/>
                <w:spacing w:val="-2"/>
                <w:sz w:val="24"/>
                <w:szCs w:val="24"/>
              </w:rPr>
              <w:t>обучение по повышению</w:t>
            </w:r>
            <w:proofErr w:type="gramEnd"/>
            <w:r w:rsidRPr="00882F1F">
              <w:rPr>
                <w:rFonts w:ascii="Times New Roman" w:hAnsi="Times New Roman"/>
                <w:spacing w:val="-2"/>
                <w:sz w:val="24"/>
                <w:szCs w:val="24"/>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882F1F">
              <w:rPr>
                <w:rFonts w:ascii="Times New Roman" w:eastAsia="Times New Roman" w:hAnsi="Times New Roman"/>
                <w:bCs/>
                <w:sz w:val="24"/>
                <w:szCs w:val="24"/>
                <w:lang w:eastAsia="ru-RU"/>
              </w:rPr>
              <w:t>(дополнительный показатель)</w:t>
            </w:r>
          </w:p>
        </w:tc>
        <w:tc>
          <w:tcPr>
            <w:tcW w:w="1356" w:type="dxa"/>
            <w:vAlign w:val="center"/>
          </w:tcPr>
          <w:p w:rsidR="00E11E02" w:rsidRPr="00882F1F" w:rsidRDefault="00E11E02" w:rsidP="00DF008A">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13" w:type="dxa"/>
            <w:vAlign w:val="center"/>
          </w:tcPr>
          <w:p w:rsidR="00E11E02" w:rsidRPr="00903243" w:rsidRDefault="00E11E02" w:rsidP="00DF008A">
            <w:pPr>
              <w:jc w:val="center"/>
              <w:rPr>
                <w:rFonts w:ascii="Times New Roman" w:hAnsi="Times New Roman" w:cs="Times New Roman"/>
                <w:sz w:val="24"/>
                <w:szCs w:val="24"/>
              </w:rPr>
            </w:pPr>
            <w:r w:rsidRPr="00903243">
              <w:rPr>
                <w:rFonts w:ascii="Times New Roman" w:hAnsi="Times New Roman" w:cs="Times New Roman"/>
                <w:sz w:val="24"/>
                <w:szCs w:val="24"/>
              </w:rPr>
              <w:t>0,09</w:t>
            </w:r>
          </w:p>
        </w:tc>
        <w:tc>
          <w:tcPr>
            <w:tcW w:w="1275" w:type="dxa"/>
            <w:vAlign w:val="center"/>
          </w:tcPr>
          <w:p w:rsidR="00E11E02" w:rsidRPr="00903243" w:rsidRDefault="00E11E02" w:rsidP="00DF008A">
            <w:pPr>
              <w:jc w:val="center"/>
              <w:rPr>
                <w:rFonts w:ascii="Times New Roman" w:hAnsi="Times New Roman" w:cs="Times New Roman"/>
                <w:sz w:val="24"/>
                <w:szCs w:val="24"/>
              </w:rPr>
            </w:pPr>
            <w:r w:rsidRPr="00903243">
              <w:rPr>
                <w:rFonts w:ascii="Times New Roman" w:hAnsi="Times New Roman" w:cs="Times New Roman"/>
                <w:sz w:val="24"/>
                <w:szCs w:val="24"/>
              </w:rPr>
              <w:t>0,12</w:t>
            </w:r>
          </w:p>
        </w:tc>
        <w:tc>
          <w:tcPr>
            <w:tcW w:w="1208" w:type="dxa"/>
            <w:vAlign w:val="center"/>
          </w:tcPr>
          <w:p w:rsidR="00E11E02" w:rsidRPr="00903243" w:rsidRDefault="004C2473" w:rsidP="00DF008A">
            <w:pPr>
              <w:jc w:val="center"/>
              <w:rPr>
                <w:rFonts w:ascii="Times New Roman" w:hAnsi="Times New Roman" w:cs="Times New Roman"/>
                <w:sz w:val="24"/>
                <w:szCs w:val="24"/>
              </w:rPr>
            </w:pPr>
            <w:r>
              <w:rPr>
                <w:rFonts w:ascii="Times New Roman" w:hAnsi="Times New Roman" w:cs="Times New Roman"/>
                <w:sz w:val="24"/>
                <w:szCs w:val="24"/>
              </w:rPr>
              <w:t>13,8</w:t>
            </w:r>
          </w:p>
        </w:tc>
      </w:tr>
      <w:tr w:rsidR="00E11E02" w:rsidRPr="00903243" w:rsidTr="00E119ED">
        <w:trPr>
          <w:jc w:val="center"/>
        </w:trPr>
        <w:tc>
          <w:tcPr>
            <w:tcW w:w="719" w:type="dxa"/>
            <w:vAlign w:val="center"/>
          </w:tcPr>
          <w:p w:rsidR="00E11E02" w:rsidRPr="00903243" w:rsidRDefault="00E11E02" w:rsidP="00DF008A">
            <w:pPr>
              <w:ind w:left="-57" w:right="-57"/>
              <w:jc w:val="center"/>
              <w:rPr>
                <w:rFonts w:ascii="Times New Roman" w:hAnsi="Times New Roman" w:cs="Times New Roman"/>
                <w:sz w:val="24"/>
                <w:szCs w:val="24"/>
              </w:rPr>
            </w:pPr>
            <w:r w:rsidRPr="00903243">
              <w:rPr>
                <w:rFonts w:ascii="Times New Roman" w:hAnsi="Times New Roman" w:cs="Times New Roman"/>
                <w:sz w:val="24"/>
                <w:szCs w:val="24"/>
              </w:rPr>
              <w:t>9.2.2.</w:t>
            </w:r>
          </w:p>
        </w:tc>
        <w:tc>
          <w:tcPr>
            <w:tcW w:w="8709" w:type="dxa"/>
            <w:vAlign w:val="center"/>
          </w:tcPr>
          <w:p w:rsidR="00E11E02" w:rsidRPr="00903243" w:rsidRDefault="00E11E02" w:rsidP="00DF008A">
            <w:pPr>
              <w:jc w:val="center"/>
              <w:rPr>
                <w:rFonts w:ascii="Times New Roman" w:hAnsi="Times New Roman"/>
                <w:spacing w:val="-2"/>
                <w:sz w:val="24"/>
                <w:szCs w:val="24"/>
              </w:rPr>
            </w:pPr>
            <w:r w:rsidRPr="00903243">
              <w:rPr>
                <w:rFonts w:ascii="Times New Roman" w:hAnsi="Times New Roman"/>
                <w:sz w:val="24"/>
                <w:szCs w:val="24"/>
              </w:rPr>
              <w:t xml:space="preserve">Охват общеобразовательных организаций </w:t>
            </w:r>
            <w:r>
              <w:rPr>
                <w:rFonts w:ascii="Times New Roman" w:hAnsi="Times New Roman"/>
                <w:sz w:val="24"/>
                <w:szCs w:val="24"/>
              </w:rPr>
              <w:t>Яковлевского городского округа</w:t>
            </w:r>
            <w:r w:rsidRPr="00903243">
              <w:rPr>
                <w:rFonts w:ascii="Times New Roman" w:hAnsi="Times New Roman"/>
                <w:sz w:val="24"/>
                <w:szCs w:val="24"/>
              </w:rPr>
              <w:t xml:space="preserve"> </w:t>
            </w:r>
            <w:proofErr w:type="spellStart"/>
            <w:r w:rsidRPr="00903243">
              <w:rPr>
                <w:rFonts w:ascii="Times New Roman" w:hAnsi="Times New Roman"/>
                <w:sz w:val="24"/>
                <w:szCs w:val="24"/>
              </w:rPr>
              <w:t>онлайн-уроками</w:t>
            </w:r>
            <w:proofErr w:type="spellEnd"/>
            <w:r w:rsidRPr="00903243">
              <w:rPr>
                <w:rFonts w:ascii="Times New Roman" w:hAnsi="Times New Roman"/>
                <w:sz w:val="24"/>
                <w:szCs w:val="24"/>
              </w:rPr>
              <w:t xml:space="preserve"> финансовой грамотности </w:t>
            </w:r>
            <w:r w:rsidRPr="00903243">
              <w:rPr>
                <w:rFonts w:ascii="Times New Roman" w:eastAsia="Times New Roman" w:hAnsi="Times New Roman"/>
                <w:bCs/>
                <w:sz w:val="24"/>
                <w:szCs w:val="24"/>
                <w:lang w:eastAsia="ru-RU"/>
              </w:rPr>
              <w:t>(дополнительный показатель)</w:t>
            </w:r>
          </w:p>
        </w:tc>
        <w:tc>
          <w:tcPr>
            <w:tcW w:w="1356" w:type="dxa"/>
            <w:vAlign w:val="center"/>
          </w:tcPr>
          <w:p w:rsidR="00E11E02" w:rsidRPr="00903243" w:rsidRDefault="00E11E02" w:rsidP="00DF008A">
            <w:pPr>
              <w:jc w:val="center"/>
              <w:rPr>
                <w:rFonts w:ascii="Times New Roman" w:hAnsi="Times New Roman" w:cs="Times New Roman"/>
                <w:sz w:val="24"/>
                <w:szCs w:val="24"/>
              </w:rPr>
            </w:pPr>
            <w:r>
              <w:rPr>
                <w:rFonts w:ascii="Times New Roman" w:hAnsi="Times New Roman" w:cs="Times New Roman"/>
                <w:sz w:val="24"/>
                <w:szCs w:val="24"/>
              </w:rPr>
              <w:t>%</w:t>
            </w:r>
          </w:p>
        </w:tc>
        <w:tc>
          <w:tcPr>
            <w:tcW w:w="1413" w:type="dxa"/>
            <w:vAlign w:val="center"/>
          </w:tcPr>
          <w:p w:rsidR="00E11E02" w:rsidRPr="00903243" w:rsidRDefault="00E11E02" w:rsidP="00DF008A">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1275" w:type="dxa"/>
            <w:vAlign w:val="center"/>
          </w:tcPr>
          <w:p w:rsidR="00E11E02" w:rsidRPr="00903243" w:rsidRDefault="00E11E02" w:rsidP="00DF008A">
            <w:pPr>
              <w:jc w:val="center"/>
              <w:rPr>
                <w:rFonts w:ascii="Times New Roman" w:hAnsi="Times New Roman" w:cs="Times New Roman"/>
                <w:sz w:val="24"/>
                <w:szCs w:val="24"/>
              </w:rPr>
            </w:pPr>
            <w:r>
              <w:rPr>
                <w:rFonts w:ascii="Times New Roman" w:hAnsi="Times New Roman" w:cs="Times New Roman"/>
                <w:sz w:val="24"/>
                <w:szCs w:val="24"/>
              </w:rPr>
              <w:t>90</w:t>
            </w:r>
          </w:p>
        </w:tc>
        <w:tc>
          <w:tcPr>
            <w:tcW w:w="1208" w:type="dxa"/>
            <w:vAlign w:val="center"/>
          </w:tcPr>
          <w:p w:rsidR="00E11E02" w:rsidRPr="00903243" w:rsidRDefault="00067690" w:rsidP="00DF008A">
            <w:pPr>
              <w:jc w:val="center"/>
              <w:rPr>
                <w:rFonts w:ascii="Times New Roman" w:eastAsia="Calibri" w:hAnsi="Times New Roman" w:cs="Times New Roman"/>
                <w:sz w:val="24"/>
                <w:szCs w:val="24"/>
              </w:rPr>
            </w:pPr>
            <w:r>
              <w:rPr>
                <w:rFonts w:ascii="Times New Roman" w:eastAsia="Calibri" w:hAnsi="Times New Roman" w:cs="Times New Roman"/>
                <w:sz w:val="24"/>
                <w:szCs w:val="24"/>
              </w:rPr>
              <w:t>90,5</w:t>
            </w:r>
          </w:p>
        </w:tc>
      </w:tr>
    </w:tbl>
    <w:p w:rsidR="000E6625" w:rsidRDefault="000E6625" w:rsidP="00940F32">
      <w:pPr>
        <w:ind w:right="-57"/>
        <w:rPr>
          <w:rFonts w:ascii="Times New Roman" w:hAnsi="Times New Roman" w:cs="Times New Roman"/>
          <w:sz w:val="24"/>
          <w:szCs w:val="24"/>
        </w:rPr>
      </w:pPr>
    </w:p>
    <w:p w:rsidR="00940F32" w:rsidRPr="00FB0384" w:rsidRDefault="00940F32" w:rsidP="00940F32">
      <w:pPr>
        <w:ind w:right="-57"/>
        <w:rPr>
          <w:rFonts w:ascii="Times New Roman" w:hAnsi="Times New Roman" w:cs="Times New Roman"/>
          <w:sz w:val="24"/>
          <w:szCs w:val="24"/>
        </w:rPr>
      </w:pPr>
    </w:p>
    <w:p w:rsidR="002F7AEB" w:rsidRDefault="002F7AEB" w:rsidP="00CA1925">
      <w:pPr>
        <w:jc w:val="center"/>
        <w:rPr>
          <w:rFonts w:ascii="Times New Roman" w:eastAsia="Calibri" w:hAnsi="Times New Roman" w:cs="Times New Roman"/>
          <w:sz w:val="24"/>
          <w:szCs w:val="24"/>
        </w:rPr>
      </w:pPr>
    </w:p>
    <w:p w:rsidR="00850F98" w:rsidRPr="0050110A" w:rsidRDefault="00850F98" w:rsidP="00390FB1">
      <w:pPr>
        <w:rPr>
          <w:rFonts w:ascii="Times New Roman" w:eastAsia="Calibri" w:hAnsi="Times New Roman" w:cs="Times New Roman"/>
          <w:sz w:val="24"/>
          <w:szCs w:val="24"/>
        </w:rPr>
      </w:pPr>
    </w:p>
    <w:sectPr w:rsidR="00850F98" w:rsidRPr="0050110A" w:rsidSect="00654D67">
      <w:headerReference w:type="default" r:id="rId24"/>
      <w:headerReference w:type="first" r:id="rId25"/>
      <w:pgSz w:w="16838" w:h="11906" w:orient="landscape"/>
      <w:pgMar w:top="1276" w:right="820"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CE4" w:rsidRDefault="00252CE4" w:rsidP="00C73075">
      <w:r>
        <w:separator/>
      </w:r>
    </w:p>
  </w:endnote>
  <w:endnote w:type="continuationSeparator" w:id="0">
    <w:p w:rsidR="00252CE4" w:rsidRDefault="00252CE4" w:rsidP="00C73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CE4" w:rsidRDefault="00252CE4" w:rsidP="00C73075">
      <w:r>
        <w:separator/>
      </w:r>
    </w:p>
  </w:footnote>
  <w:footnote w:type="continuationSeparator" w:id="0">
    <w:p w:rsidR="00252CE4" w:rsidRDefault="00252CE4" w:rsidP="00C7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4799"/>
      <w:docPartObj>
        <w:docPartGallery w:val="Page Numbers (Top of Page)"/>
        <w:docPartUnique/>
      </w:docPartObj>
    </w:sdtPr>
    <w:sdtContent>
      <w:p w:rsidR="00B24923" w:rsidRDefault="00B24923">
        <w:pPr>
          <w:pStyle w:val="a4"/>
          <w:jc w:val="center"/>
        </w:pPr>
        <w:fldSimple w:instr=" PAGE   \* MERGEFORMAT ">
          <w:r w:rsidR="00DC2B86">
            <w:rPr>
              <w:noProof/>
            </w:rPr>
            <w:t>26</w:t>
          </w:r>
        </w:fldSimple>
      </w:p>
    </w:sdtContent>
  </w:sdt>
  <w:p w:rsidR="00B24923" w:rsidRDefault="00B2492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923" w:rsidRDefault="00B24923">
    <w:pPr>
      <w:pStyle w:val="a4"/>
      <w:jc w:val="center"/>
    </w:pPr>
  </w:p>
  <w:p w:rsidR="00B24923" w:rsidRDefault="00B249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34B1635"/>
    <w:multiLevelType w:val="hybridMultilevel"/>
    <w:tmpl w:val="B5784ED4"/>
    <w:lvl w:ilvl="0" w:tplc="9DD8167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B46FB"/>
    <w:multiLevelType w:val="hybridMultilevel"/>
    <w:tmpl w:val="6E90F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C4F99"/>
    <w:multiLevelType w:val="hybridMultilevel"/>
    <w:tmpl w:val="489A8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720E9B"/>
    <w:multiLevelType w:val="hybridMultilevel"/>
    <w:tmpl w:val="1BF03A40"/>
    <w:lvl w:ilvl="0" w:tplc="18501C2C">
      <w:start w:val="1"/>
      <w:numFmt w:val="upperRoman"/>
      <w:lvlText w:val="%1."/>
      <w:lvlJc w:val="left"/>
      <w:pPr>
        <w:ind w:left="71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B17E1"/>
    <w:multiLevelType w:val="hybridMultilevel"/>
    <w:tmpl w:val="8FFC2B56"/>
    <w:lvl w:ilvl="0" w:tplc="638A0290">
      <w:start w:val="2"/>
      <w:numFmt w:val="upperRoman"/>
      <w:lvlText w:val="%1."/>
      <w:lvlJc w:val="left"/>
      <w:pPr>
        <w:ind w:left="1997"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nsid w:val="6D0B00A9"/>
    <w:multiLevelType w:val="multilevel"/>
    <w:tmpl w:val="FD28A0E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70F9465C"/>
    <w:multiLevelType w:val="hybridMultilevel"/>
    <w:tmpl w:val="828EE726"/>
    <w:lvl w:ilvl="0" w:tplc="E9C27802">
      <w:start w:val="1"/>
      <w:numFmt w:val="upperRoman"/>
      <w:lvlText w:val="%1."/>
      <w:lvlJc w:val="left"/>
      <w:pPr>
        <w:ind w:left="663" w:hanging="720"/>
      </w:pPr>
      <w:rPr>
        <w:rFonts w:hint="default"/>
        <w:sz w:val="26"/>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793415E6"/>
    <w:multiLevelType w:val="hybridMultilevel"/>
    <w:tmpl w:val="7FE03618"/>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5"/>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6"/>
  </w:num>
  <w:num w:numId="5">
    <w:abstractNumId w:val="9"/>
  </w:num>
  <w:num w:numId="6">
    <w:abstractNumId w:val="8"/>
  </w:num>
  <w:num w:numId="7">
    <w:abstractNumId w:val="7"/>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8502EC"/>
    <w:rsid w:val="000007D1"/>
    <w:rsid w:val="000012B0"/>
    <w:rsid w:val="000029FC"/>
    <w:rsid w:val="00003AA3"/>
    <w:rsid w:val="00003FA9"/>
    <w:rsid w:val="000059C8"/>
    <w:rsid w:val="00006CB8"/>
    <w:rsid w:val="0001071C"/>
    <w:rsid w:val="000118A5"/>
    <w:rsid w:val="00013302"/>
    <w:rsid w:val="00013ACA"/>
    <w:rsid w:val="00013C6E"/>
    <w:rsid w:val="00013E2C"/>
    <w:rsid w:val="00014A26"/>
    <w:rsid w:val="000172B8"/>
    <w:rsid w:val="00017FD4"/>
    <w:rsid w:val="00020116"/>
    <w:rsid w:val="00022073"/>
    <w:rsid w:val="0002232F"/>
    <w:rsid w:val="00023672"/>
    <w:rsid w:val="00024E4F"/>
    <w:rsid w:val="00024E96"/>
    <w:rsid w:val="00025565"/>
    <w:rsid w:val="00026914"/>
    <w:rsid w:val="00032645"/>
    <w:rsid w:val="00032AFC"/>
    <w:rsid w:val="00032CC5"/>
    <w:rsid w:val="00033762"/>
    <w:rsid w:val="000359AD"/>
    <w:rsid w:val="00035BD4"/>
    <w:rsid w:val="00036537"/>
    <w:rsid w:val="000420E0"/>
    <w:rsid w:val="00043651"/>
    <w:rsid w:val="00043CDD"/>
    <w:rsid w:val="000447B0"/>
    <w:rsid w:val="0005198D"/>
    <w:rsid w:val="000528D1"/>
    <w:rsid w:val="000550E0"/>
    <w:rsid w:val="000577AC"/>
    <w:rsid w:val="00062400"/>
    <w:rsid w:val="00063904"/>
    <w:rsid w:val="00064602"/>
    <w:rsid w:val="0006724B"/>
    <w:rsid w:val="00067690"/>
    <w:rsid w:val="00070249"/>
    <w:rsid w:val="0007083C"/>
    <w:rsid w:val="000720AA"/>
    <w:rsid w:val="0007248A"/>
    <w:rsid w:val="000734A2"/>
    <w:rsid w:val="00081266"/>
    <w:rsid w:val="0008291C"/>
    <w:rsid w:val="000832D0"/>
    <w:rsid w:val="0008563C"/>
    <w:rsid w:val="00086D79"/>
    <w:rsid w:val="000873CC"/>
    <w:rsid w:val="00087974"/>
    <w:rsid w:val="00090454"/>
    <w:rsid w:val="00090F43"/>
    <w:rsid w:val="00092172"/>
    <w:rsid w:val="00093BA1"/>
    <w:rsid w:val="000947A8"/>
    <w:rsid w:val="000961B2"/>
    <w:rsid w:val="000A0FAA"/>
    <w:rsid w:val="000A3D08"/>
    <w:rsid w:val="000A76DF"/>
    <w:rsid w:val="000B09C5"/>
    <w:rsid w:val="000B0BFF"/>
    <w:rsid w:val="000B10DD"/>
    <w:rsid w:val="000B1C9D"/>
    <w:rsid w:val="000B2CE1"/>
    <w:rsid w:val="000B2E90"/>
    <w:rsid w:val="000B2EB8"/>
    <w:rsid w:val="000B327A"/>
    <w:rsid w:val="000C036C"/>
    <w:rsid w:val="000C5C72"/>
    <w:rsid w:val="000C6755"/>
    <w:rsid w:val="000D1902"/>
    <w:rsid w:val="000D22D6"/>
    <w:rsid w:val="000D4F2B"/>
    <w:rsid w:val="000D53BC"/>
    <w:rsid w:val="000D598C"/>
    <w:rsid w:val="000D5B38"/>
    <w:rsid w:val="000D5B5F"/>
    <w:rsid w:val="000D5D20"/>
    <w:rsid w:val="000E20A4"/>
    <w:rsid w:val="000E2445"/>
    <w:rsid w:val="000E6625"/>
    <w:rsid w:val="000E6912"/>
    <w:rsid w:val="000E6DA1"/>
    <w:rsid w:val="000F2346"/>
    <w:rsid w:val="000F3B17"/>
    <w:rsid w:val="000F7A74"/>
    <w:rsid w:val="0010009E"/>
    <w:rsid w:val="00100FE9"/>
    <w:rsid w:val="00103693"/>
    <w:rsid w:val="0010379A"/>
    <w:rsid w:val="0010594C"/>
    <w:rsid w:val="00110134"/>
    <w:rsid w:val="00110FF0"/>
    <w:rsid w:val="001110DD"/>
    <w:rsid w:val="0011283B"/>
    <w:rsid w:val="001136D7"/>
    <w:rsid w:val="00115731"/>
    <w:rsid w:val="0011592D"/>
    <w:rsid w:val="00120769"/>
    <w:rsid w:val="00120CE1"/>
    <w:rsid w:val="00122D98"/>
    <w:rsid w:val="001235F8"/>
    <w:rsid w:val="00123E6E"/>
    <w:rsid w:val="00125CD1"/>
    <w:rsid w:val="001262A3"/>
    <w:rsid w:val="001265FA"/>
    <w:rsid w:val="00131316"/>
    <w:rsid w:val="00131F4B"/>
    <w:rsid w:val="00132480"/>
    <w:rsid w:val="00133BCF"/>
    <w:rsid w:val="00133DEC"/>
    <w:rsid w:val="00134777"/>
    <w:rsid w:val="001367AB"/>
    <w:rsid w:val="00137056"/>
    <w:rsid w:val="0014372B"/>
    <w:rsid w:val="001437C1"/>
    <w:rsid w:val="001438BD"/>
    <w:rsid w:val="00146D31"/>
    <w:rsid w:val="00151A9B"/>
    <w:rsid w:val="001536D5"/>
    <w:rsid w:val="00154EC8"/>
    <w:rsid w:val="001561FA"/>
    <w:rsid w:val="00157ACB"/>
    <w:rsid w:val="001600CD"/>
    <w:rsid w:val="00161C02"/>
    <w:rsid w:val="0016602F"/>
    <w:rsid w:val="00166288"/>
    <w:rsid w:val="001662E8"/>
    <w:rsid w:val="00174242"/>
    <w:rsid w:val="0018161B"/>
    <w:rsid w:val="00182129"/>
    <w:rsid w:val="00182327"/>
    <w:rsid w:val="00183258"/>
    <w:rsid w:val="00183922"/>
    <w:rsid w:val="001912CA"/>
    <w:rsid w:val="00191534"/>
    <w:rsid w:val="001A11A6"/>
    <w:rsid w:val="001A158C"/>
    <w:rsid w:val="001A1E64"/>
    <w:rsid w:val="001A4A2B"/>
    <w:rsid w:val="001A5016"/>
    <w:rsid w:val="001A6217"/>
    <w:rsid w:val="001A7A1F"/>
    <w:rsid w:val="001B1590"/>
    <w:rsid w:val="001B1A34"/>
    <w:rsid w:val="001B1A95"/>
    <w:rsid w:val="001B59AD"/>
    <w:rsid w:val="001B6FD1"/>
    <w:rsid w:val="001C0A4B"/>
    <w:rsid w:val="001C4134"/>
    <w:rsid w:val="001C5E3D"/>
    <w:rsid w:val="001C743B"/>
    <w:rsid w:val="001D30A0"/>
    <w:rsid w:val="001D362A"/>
    <w:rsid w:val="001D58EC"/>
    <w:rsid w:val="001D5C96"/>
    <w:rsid w:val="001D6C52"/>
    <w:rsid w:val="001E2B89"/>
    <w:rsid w:val="001E32CE"/>
    <w:rsid w:val="001E6239"/>
    <w:rsid w:val="001E729D"/>
    <w:rsid w:val="001E7653"/>
    <w:rsid w:val="001E772D"/>
    <w:rsid w:val="001E7E9F"/>
    <w:rsid w:val="001F02CD"/>
    <w:rsid w:val="001F6D39"/>
    <w:rsid w:val="002000A1"/>
    <w:rsid w:val="00200D14"/>
    <w:rsid w:val="00202CAC"/>
    <w:rsid w:val="002046A3"/>
    <w:rsid w:val="00207554"/>
    <w:rsid w:val="00213B80"/>
    <w:rsid w:val="00214D87"/>
    <w:rsid w:val="00217AF7"/>
    <w:rsid w:val="002202E1"/>
    <w:rsid w:val="0022266F"/>
    <w:rsid w:val="002229EC"/>
    <w:rsid w:val="00222E6C"/>
    <w:rsid w:val="00223248"/>
    <w:rsid w:val="002238BD"/>
    <w:rsid w:val="00223F50"/>
    <w:rsid w:val="00224399"/>
    <w:rsid w:val="00224DFF"/>
    <w:rsid w:val="002257D1"/>
    <w:rsid w:val="002258F2"/>
    <w:rsid w:val="00226350"/>
    <w:rsid w:val="0023506F"/>
    <w:rsid w:val="00235213"/>
    <w:rsid w:val="0023763A"/>
    <w:rsid w:val="0024142C"/>
    <w:rsid w:val="00242345"/>
    <w:rsid w:val="002440DF"/>
    <w:rsid w:val="00245227"/>
    <w:rsid w:val="002466CB"/>
    <w:rsid w:val="00246B40"/>
    <w:rsid w:val="00246FF6"/>
    <w:rsid w:val="00247455"/>
    <w:rsid w:val="00251447"/>
    <w:rsid w:val="00252364"/>
    <w:rsid w:val="002525B6"/>
    <w:rsid w:val="00252CE4"/>
    <w:rsid w:val="002539C9"/>
    <w:rsid w:val="00254C04"/>
    <w:rsid w:val="0025664B"/>
    <w:rsid w:val="00257104"/>
    <w:rsid w:val="002606F6"/>
    <w:rsid w:val="00261D9E"/>
    <w:rsid w:val="0026250F"/>
    <w:rsid w:val="0026437F"/>
    <w:rsid w:val="00266143"/>
    <w:rsid w:val="00266970"/>
    <w:rsid w:val="0026712F"/>
    <w:rsid w:val="0026720D"/>
    <w:rsid w:val="00274E5E"/>
    <w:rsid w:val="00276B06"/>
    <w:rsid w:val="0027758F"/>
    <w:rsid w:val="00277B96"/>
    <w:rsid w:val="00280B5D"/>
    <w:rsid w:val="00281B67"/>
    <w:rsid w:val="00282CB1"/>
    <w:rsid w:val="0028307C"/>
    <w:rsid w:val="002831E7"/>
    <w:rsid w:val="00286905"/>
    <w:rsid w:val="00286948"/>
    <w:rsid w:val="002869C7"/>
    <w:rsid w:val="00286FEF"/>
    <w:rsid w:val="00287ADE"/>
    <w:rsid w:val="00290783"/>
    <w:rsid w:val="00290D4A"/>
    <w:rsid w:val="00291945"/>
    <w:rsid w:val="00292D1C"/>
    <w:rsid w:val="00293E49"/>
    <w:rsid w:val="00294896"/>
    <w:rsid w:val="00294A6C"/>
    <w:rsid w:val="0029607E"/>
    <w:rsid w:val="00297822"/>
    <w:rsid w:val="002A1424"/>
    <w:rsid w:val="002A1F69"/>
    <w:rsid w:val="002A6C91"/>
    <w:rsid w:val="002B2AAE"/>
    <w:rsid w:val="002C20B9"/>
    <w:rsid w:val="002C3713"/>
    <w:rsid w:val="002C745A"/>
    <w:rsid w:val="002D04E0"/>
    <w:rsid w:val="002D20F1"/>
    <w:rsid w:val="002D2BF3"/>
    <w:rsid w:val="002D435F"/>
    <w:rsid w:val="002D4CEE"/>
    <w:rsid w:val="002D4DAA"/>
    <w:rsid w:val="002E29FA"/>
    <w:rsid w:val="002E32A8"/>
    <w:rsid w:val="002E3365"/>
    <w:rsid w:val="002F3E23"/>
    <w:rsid w:val="002F5724"/>
    <w:rsid w:val="002F7AEB"/>
    <w:rsid w:val="00304A7A"/>
    <w:rsid w:val="00304CC3"/>
    <w:rsid w:val="003068A4"/>
    <w:rsid w:val="003074B1"/>
    <w:rsid w:val="00307B3F"/>
    <w:rsid w:val="00310861"/>
    <w:rsid w:val="00311949"/>
    <w:rsid w:val="0031262A"/>
    <w:rsid w:val="003128C6"/>
    <w:rsid w:val="00316B4F"/>
    <w:rsid w:val="0032052A"/>
    <w:rsid w:val="003211B7"/>
    <w:rsid w:val="0032182E"/>
    <w:rsid w:val="003230BF"/>
    <w:rsid w:val="0032558F"/>
    <w:rsid w:val="00325CCB"/>
    <w:rsid w:val="00326B21"/>
    <w:rsid w:val="00326E24"/>
    <w:rsid w:val="003274C4"/>
    <w:rsid w:val="003275C6"/>
    <w:rsid w:val="00327AE7"/>
    <w:rsid w:val="00327B57"/>
    <w:rsid w:val="00332702"/>
    <w:rsid w:val="00332DB1"/>
    <w:rsid w:val="0033398E"/>
    <w:rsid w:val="00335083"/>
    <w:rsid w:val="003408A4"/>
    <w:rsid w:val="0034100B"/>
    <w:rsid w:val="003427C1"/>
    <w:rsid w:val="00342C0E"/>
    <w:rsid w:val="003447DD"/>
    <w:rsid w:val="003457B2"/>
    <w:rsid w:val="00350EFF"/>
    <w:rsid w:val="00354AB6"/>
    <w:rsid w:val="00356E2C"/>
    <w:rsid w:val="0035717C"/>
    <w:rsid w:val="00360309"/>
    <w:rsid w:val="00360564"/>
    <w:rsid w:val="0036217B"/>
    <w:rsid w:val="0036270B"/>
    <w:rsid w:val="00362FAE"/>
    <w:rsid w:val="00363BCA"/>
    <w:rsid w:val="00366B1B"/>
    <w:rsid w:val="00366BA5"/>
    <w:rsid w:val="00366CE9"/>
    <w:rsid w:val="003670B3"/>
    <w:rsid w:val="0037170F"/>
    <w:rsid w:val="00373E3C"/>
    <w:rsid w:val="0037611D"/>
    <w:rsid w:val="00376EBD"/>
    <w:rsid w:val="00377BC7"/>
    <w:rsid w:val="00382395"/>
    <w:rsid w:val="00383E18"/>
    <w:rsid w:val="00386B3F"/>
    <w:rsid w:val="0038741B"/>
    <w:rsid w:val="003879AD"/>
    <w:rsid w:val="00387A3E"/>
    <w:rsid w:val="003901D5"/>
    <w:rsid w:val="00390FB1"/>
    <w:rsid w:val="00391844"/>
    <w:rsid w:val="00392EAA"/>
    <w:rsid w:val="00393703"/>
    <w:rsid w:val="00395931"/>
    <w:rsid w:val="003B0381"/>
    <w:rsid w:val="003B2870"/>
    <w:rsid w:val="003B588D"/>
    <w:rsid w:val="003B67B2"/>
    <w:rsid w:val="003B7415"/>
    <w:rsid w:val="003B7508"/>
    <w:rsid w:val="003B7A08"/>
    <w:rsid w:val="003C0AEB"/>
    <w:rsid w:val="003C0BBC"/>
    <w:rsid w:val="003C2E57"/>
    <w:rsid w:val="003C4640"/>
    <w:rsid w:val="003C4D7F"/>
    <w:rsid w:val="003C4DAB"/>
    <w:rsid w:val="003D0D84"/>
    <w:rsid w:val="003D1D4D"/>
    <w:rsid w:val="003D2196"/>
    <w:rsid w:val="003D6798"/>
    <w:rsid w:val="003D6DCF"/>
    <w:rsid w:val="003E16B3"/>
    <w:rsid w:val="003E2C6D"/>
    <w:rsid w:val="003E2F45"/>
    <w:rsid w:val="003E4E63"/>
    <w:rsid w:val="003E63FC"/>
    <w:rsid w:val="003F0F99"/>
    <w:rsid w:val="003F2008"/>
    <w:rsid w:val="003F244F"/>
    <w:rsid w:val="003F25DB"/>
    <w:rsid w:val="003F36C6"/>
    <w:rsid w:val="003F3CF7"/>
    <w:rsid w:val="003F3F53"/>
    <w:rsid w:val="003F4850"/>
    <w:rsid w:val="003F4D55"/>
    <w:rsid w:val="003F6776"/>
    <w:rsid w:val="003F7E4A"/>
    <w:rsid w:val="004010F4"/>
    <w:rsid w:val="0040163D"/>
    <w:rsid w:val="0040206B"/>
    <w:rsid w:val="00402168"/>
    <w:rsid w:val="00402271"/>
    <w:rsid w:val="004034C3"/>
    <w:rsid w:val="00405AAD"/>
    <w:rsid w:val="00405AF2"/>
    <w:rsid w:val="00405D1A"/>
    <w:rsid w:val="00406310"/>
    <w:rsid w:val="004063B7"/>
    <w:rsid w:val="00406694"/>
    <w:rsid w:val="00407EBD"/>
    <w:rsid w:val="004101A1"/>
    <w:rsid w:val="00411711"/>
    <w:rsid w:val="00411ABB"/>
    <w:rsid w:val="00415952"/>
    <w:rsid w:val="00420839"/>
    <w:rsid w:val="00420916"/>
    <w:rsid w:val="00422C8D"/>
    <w:rsid w:val="00423D6E"/>
    <w:rsid w:val="004242BF"/>
    <w:rsid w:val="0042434A"/>
    <w:rsid w:val="0042590B"/>
    <w:rsid w:val="00425A6A"/>
    <w:rsid w:val="004274B3"/>
    <w:rsid w:val="00434937"/>
    <w:rsid w:val="00434BDA"/>
    <w:rsid w:val="00434CA0"/>
    <w:rsid w:val="00437ABB"/>
    <w:rsid w:val="00437CA9"/>
    <w:rsid w:val="004418B9"/>
    <w:rsid w:val="0045390B"/>
    <w:rsid w:val="00454A5E"/>
    <w:rsid w:val="00455255"/>
    <w:rsid w:val="00457BE1"/>
    <w:rsid w:val="00457FA0"/>
    <w:rsid w:val="00463BE6"/>
    <w:rsid w:val="00463E4F"/>
    <w:rsid w:val="00464817"/>
    <w:rsid w:val="00464BD7"/>
    <w:rsid w:val="004661EA"/>
    <w:rsid w:val="004662EE"/>
    <w:rsid w:val="00466E77"/>
    <w:rsid w:val="004705E5"/>
    <w:rsid w:val="00471DF8"/>
    <w:rsid w:val="0047277A"/>
    <w:rsid w:val="00477D2C"/>
    <w:rsid w:val="00480B67"/>
    <w:rsid w:val="004813A2"/>
    <w:rsid w:val="0048218E"/>
    <w:rsid w:val="00482A00"/>
    <w:rsid w:val="004845B1"/>
    <w:rsid w:val="00484C5A"/>
    <w:rsid w:val="0048526A"/>
    <w:rsid w:val="004855E2"/>
    <w:rsid w:val="00485C32"/>
    <w:rsid w:val="004867B8"/>
    <w:rsid w:val="0049270E"/>
    <w:rsid w:val="00493598"/>
    <w:rsid w:val="00493741"/>
    <w:rsid w:val="00493A64"/>
    <w:rsid w:val="00494687"/>
    <w:rsid w:val="00494AA8"/>
    <w:rsid w:val="0049668A"/>
    <w:rsid w:val="0049756E"/>
    <w:rsid w:val="004A173E"/>
    <w:rsid w:val="004A2660"/>
    <w:rsid w:val="004A2EF3"/>
    <w:rsid w:val="004B437C"/>
    <w:rsid w:val="004B45CB"/>
    <w:rsid w:val="004B47F1"/>
    <w:rsid w:val="004B542B"/>
    <w:rsid w:val="004B6AB7"/>
    <w:rsid w:val="004B7DE8"/>
    <w:rsid w:val="004C0675"/>
    <w:rsid w:val="004C2473"/>
    <w:rsid w:val="004C2DAB"/>
    <w:rsid w:val="004C30A7"/>
    <w:rsid w:val="004C550E"/>
    <w:rsid w:val="004C6AC2"/>
    <w:rsid w:val="004D0579"/>
    <w:rsid w:val="004D270A"/>
    <w:rsid w:val="004D345C"/>
    <w:rsid w:val="004D713B"/>
    <w:rsid w:val="004D714E"/>
    <w:rsid w:val="004D7B81"/>
    <w:rsid w:val="004E1024"/>
    <w:rsid w:val="004E285F"/>
    <w:rsid w:val="004E30C6"/>
    <w:rsid w:val="004E56E6"/>
    <w:rsid w:val="004E64C5"/>
    <w:rsid w:val="004E674C"/>
    <w:rsid w:val="004E6BB7"/>
    <w:rsid w:val="004E7B6E"/>
    <w:rsid w:val="004F2DB1"/>
    <w:rsid w:val="004F4240"/>
    <w:rsid w:val="004F4980"/>
    <w:rsid w:val="004F4AB6"/>
    <w:rsid w:val="004F685F"/>
    <w:rsid w:val="0050110A"/>
    <w:rsid w:val="005011C4"/>
    <w:rsid w:val="00502D7D"/>
    <w:rsid w:val="00502ECE"/>
    <w:rsid w:val="00505548"/>
    <w:rsid w:val="00505B92"/>
    <w:rsid w:val="0051038C"/>
    <w:rsid w:val="005119AC"/>
    <w:rsid w:val="00513ADB"/>
    <w:rsid w:val="00514CBE"/>
    <w:rsid w:val="00516820"/>
    <w:rsid w:val="00516C7B"/>
    <w:rsid w:val="00517D94"/>
    <w:rsid w:val="00520720"/>
    <w:rsid w:val="00520B4F"/>
    <w:rsid w:val="00524685"/>
    <w:rsid w:val="00524AEA"/>
    <w:rsid w:val="005267CA"/>
    <w:rsid w:val="00530AED"/>
    <w:rsid w:val="00532193"/>
    <w:rsid w:val="00532531"/>
    <w:rsid w:val="00532974"/>
    <w:rsid w:val="005354A9"/>
    <w:rsid w:val="00540FC6"/>
    <w:rsid w:val="005410DB"/>
    <w:rsid w:val="005412D5"/>
    <w:rsid w:val="00541858"/>
    <w:rsid w:val="005423BF"/>
    <w:rsid w:val="00543768"/>
    <w:rsid w:val="00543E5D"/>
    <w:rsid w:val="00544998"/>
    <w:rsid w:val="005529CE"/>
    <w:rsid w:val="0055577D"/>
    <w:rsid w:val="00557560"/>
    <w:rsid w:val="005600A6"/>
    <w:rsid w:val="00563105"/>
    <w:rsid w:val="00563AC9"/>
    <w:rsid w:val="00565E36"/>
    <w:rsid w:val="005666B0"/>
    <w:rsid w:val="00566CB3"/>
    <w:rsid w:val="00567BB3"/>
    <w:rsid w:val="00570E5F"/>
    <w:rsid w:val="00571E35"/>
    <w:rsid w:val="0058001C"/>
    <w:rsid w:val="00582E71"/>
    <w:rsid w:val="0058451C"/>
    <w:rsid w:val="0058452F"/>
    <w:rsid w:val="005852B4"/>
    <w:rsid w:val="005873A4"/>
    <w:rsid w:val="00587D40"/>
    <w:rsid w:val="00592B41"/>
    <w:rsid w:val="00592FDA"/>
    <w:rsid w:val="00593762"/>
    <w:rsid w:val="00594686"/>
    <w:rsid w:val="005960A2"/>
    <w:rsid w:val="00596810"/>
    <w:rsid w:val="005A091E"/>
    <w:rsid w:val="005A12DB"/>
    <w:rsid w:val="005A1F78"/>
    <w:rsid w:val="005A2B97"/>
    <w:rsid w:val="005A5556"/>
    <w:rsid w:val="005A6234"/>
    <w:rsid w:val="005B1E0A"/>
    <w:rsid w:val="005B3D81"/>
    <w:rsid w:val="005B4F15"/>
    <w:rsid w:val="005B6FDD"/>
    <w:rsid w:val="005C0939"/>
    <w:rsid w:val="005C09BB"/>
    <w:rsid w:val="005C0F6A"/>
    <w:rsid w:val="005C2DBC"/>
    <w:rsid w:val="005C45E9"/>
    <w:rsid w:val="005C4EE5"/>
    <w:rsid w:val="005C6397"/>
    <w:rsid w:val="005D10E7"/>
    <w:rsid w:val="005D1A15"/>
    <w:rsid w:val="005D26F7"/>
    <w:rsid w:val="005D3ED9"/>
    <w:rsid w:val="005D6D7C"/>
    <w:rsid w:val="005E2E41"/>
    <w:rsid w:val="005E3966"/>
    <w:rsid w:val="005E7075"/>
    <w:rsid w:val="005F24B7"/>
    <w:rsid w:val="005F2AD1"/>
    <w:rsid w:val="005F363B"/>
    <w:rsid w:val="006010DE"/>
    <w:rsid w:val="006026E9"/>
    <w:rsid w:val="00602850"/>
    <w:rsid w:val="00603D9E"/>
    <w:rsid w:val="006048BB"/>
    <w:rsid w:val="006109F5"/>
    <w:rsid w:val="00611870"/>
    <w:rsid w:val="006146C4"/>
    <w:rsid w:val="006146FD"/>
    <w:rsid w:val="006234EA"/>
    <w:rsid w:val="0062540B"/>
    <w:rsid w:val="00625550"/>
    <w:rsid w:val="00626F06"/>
    <w:rsid w:val="00630264"/>
    <w:rsid w:val="00630DE5"/>
    <w:rsid w:val="00632C77"/>
    <w:rsid w:val="0063388E"/>
    <w:rsid w:val="006357D5"/>
    <w:rsid w:val="00635A39"/>
    <w:rsid w:val="0063659A"/>
    <w:rsid w:val="00640196"/>
    <w:rsid w:val="00641904"/>
    <w:rsid w:val="00642978"/>
    <w:rsid w:val="0064419D"/>
    <w:rsid w:val="0064493D"/>
    <w:rsid w:val="00644D6B"/>
    <w:rsid w:val="00645391"/>
    <w:rsid w:val="00645445"/>
    <w:rsid w:val="00645708"/>
    <w:rsid w:val="00645B60"/>
    <w:rsid w:val="00646C46"/>
    <w:rsid w:val="00650335"/>
    <w:rsid w:val="0065115F"/>
    <w:rsid w:val="0065257F"/>
    <w:rsid w:val="006548A9"/>
    <w:rsid w:val="00654D67"/>
    <w:rsid w:val="00661E7D"/>
    <w:rsid w:val="006625E5"/>
    <w:rsid w:val="00663AE4"/>
    <w:rsid w:val="00664278"/>
    <w:rsid w:val="0066519D"/>
    <w:rsid w:val="00666A6E"/>
    <w:rsid w:val="00667250"/>
    <w:rsid w:val="00672E3C"/>
    <w:rsid w:val="00672FC5"/>
    <w:rsid w:val="0067522A"/>
    <w:rsid w:val="00675725"/>
    <w:rsid w:val="00675EA0"/>
    <w:rsid w:val="0068260E"/>
    <w:rsid w:val="00683C6C"/>
    <w:rsid w:val="00685039"/>
    <w:rsid w:val="00686B9D"/>
    <w:rsid w:val="0068793D"/>
    <w:rsid w:val="00690134"/>
    <w:rsid w:val="00691226"/>
    <w:rsid w:val="00692155"/>
    <w:rsid w:val="0069266E"/>
    <w:rsid w:val="00692AB5"/>
    <w:rsid w:val="006938A6"/>
    <w:rsid w:val="00693A8C"/>
    <w:rsid w:val="00694477"/>
    <w:rsid w:val="00696EAB"/>
    <w:rsid w:val="00697A36"/>
    <w:rsid w:val="006A0ED7"/>
    <w:rsid w:val="006A12AF"/>
    <w:rsid w:val="006A22A8"/>
    <w:rsid w:val="006A4B53"/>
    <w:rsid w:val="006A587D"/>
    <w:rsid w:val="006A58B5"/>
    <w:rsid w:val="006A7A93"/>
    <w:rsid w:val="006A7BB8"/>
    <w:rsid w:val="006A7FB8"/>
    <w:rsid w:val="006B0339"/>
    <w:rsid w:val="006B03E9"/>
    <w:rsid w:val="006B1202"/>
    <w:rsid w:val="006B574E"/>
    <w:rsid w:val="006B5AA7"/>
    <w:rsid w:val="006B7FB0"/>
    <w:rsid w:val="006C05A9"/>
    <w:rsid w:val="006C1997"/>
    <w:rsid w:val="006C46E2"/>
    <w:rsid w:val="006D0504"/>
    <w:rsid w:val="006D3887"/>
    <w:rsid w:val="006D71DC"/>
    <w:rsid w:val="006E0C87"/>
    <w:rsid w:val="006E3DBD"/>
    <w:rsid w:val="006E55BE"/>
    <w:rsid w:val="006E7971"/>
    <w:rsid w:val="006F2294"/>
    <w:rsid w:val="006F34F9"/>
    <w:rsid w:val="006F3617"/>
    <w:rsid w:val="006F3D35"/>
    <w:rsid w:val="006F420D"/>
    <w:rsid w:val="006F4716"/>
    <w:rsid w:val="006F7BFA"/>
    <w:rsid w:val="00702BBE"/>
    <w:rsid w:val="00703025"/>
    <w:rsid w:val="007038F2"/>
    <w:rsid w:val="0070498A"/>
    <w:rsid w:val="00704C0C"/>
    <w:rsid w:val="00705488"/>
    <w:rsid w:val="00706140"/>
    <w:rsid w:val="007146C2"/>
    <w:rsid w:val="00717BCE"/>
    <w:rsid w:val="00720C4A"/>
    <w:rsid w:val="00721CEA"/>
    <w:rsid w:val="00723A3B"/>
    <w:rsid w:val="00724B26"/>
    <w:rsid w:val="00724B81"/>
    <w:rsid w:val="00724F6E"/>
    <w:rsid w:val="007255D1"/>
    <w:rsid w:val="007337D8"/>
    <w:rsid w:val="00733C58"/>
    <w:rsid w:val="007341C0"/>
    <w:rsid w:val="00734AC7"/>
    <w:rsid w:val="007358FE"/>
    <w:rsid w:val="00736A67"/>
    <w:rsid w:val="00740CDA"/>
    <w:rsid w:val="00741751"/>
    <w:rsid w:val="00742C93"/>
    <w:rsid w:val="007433F3"/>
    <w:rsid w:val="007458CD"/>
    <w:rsid w:val="00745E8B"/>
    <w:rsid w:val="00750A7A"/>
    <w:rsid w:val="007511C2"/>
    <w:rsid w:val="007522AD"/>
    <w:rsid w:val="007537D1"/>
    <w:rsid w:val="00754108"/>
    <w:rsid w:val="0075486C"/>
    <w:rsid w:val="00754AC8"/>
    <w:rsid w:val="007551E3"/>
    <w:rsid w:val="0075548B"/>
    <w:rsid w:val="0075767B"/>
    <w:rsid w:val="00761874"/>
    <w:rsid w:val="00764208"/>
    <w:rsid w:val="007643A1"/>
    <w:rsid w:val="00772261"/>
    <w:rsid w:val="0077277D"/>
    <w:rsid w:val="00774B56"/>
    <w:rsid w:val="00774D40"/>
    <w:rsid w:val="00776E6B"/>
    <w:rsid w:val="00780BA6"/>
    <w:rsid w:val="00781F20"/>
    <w:rsid w:val="0078307E"/>
    <w:rsid w:val="00783617"/>
    <w:rsid w:val="007848EA"/>
    <w:rsid w:val="00787271"/>
    <w:rsid w:val="00790A96"/>
    <w:rsid w:val="00792CD0"/>
    <w:rsid w:val="00793494"/>
    <w:rsid w:val="00793521"/>
    <w:rsid w:val="00793C36"/>
    <w:rsid w:val="00795178"/>
    <w:rsid w:val="00795F20"/>
    <w:rsid w:val="0079626F"/>
    <w:rsid w:val="007A2768"/>
    <w:rsid w:val="007A51BD"/>
    <w:rsid w:val="007C24AB"/>
    <w:rsid w:val="007C356B"/>
    <w:rsid w:val="007C3B4E"/>
    <w:rsid w:val="007C42C6"/>
    <w:rsid w:val="007C7B98"/>
    <w:rsid w:val="007C7D8B"/>
    <w:rsid w:val="007D11ED"/>
    <w:rsid w:val="007D39AD"/>
    <w:rsid w:val="007D6DC2"/>
    <w:rsid w:val="007D7CD6"/>
    <w:rsid w:val="007E1C4E"/>
    <w:rsid w:val="007E2EE0"/>
    <w:rsid w:val="007E3D26"/>
    <w:rsid w:val="007E3D9D"/>
    <w:rsid w:val="007E3E53"/>
    <w:rsid w:val="007E4E5D"/>
    <w:rsid w:val="007E5473"/>
    <w:rsid w:val="007E5B07"/>
    <w:rsid w:val="007E786A"/>
    <w:rsid w:val="007F18E0"/>
    <w:rsid w:val="007F3281"/>
    <w:rsid w:val="007F5ED7"/>
    <w:rsid w:val="007F6448"/>
    <w:rsid w:val="00801283"/>
    <w:rsid w:val="00803B1F"/>
    <w:rsid w:val="0080470B"/>
    <w:rsid w:val="008049BB"/>
    <w:rsid w:val="008064F4"/>
    <w:rsid w:val="00806EAF"/>
    <w:rsid w:val="0080754F"/>
    <w:rsid w:val="00811C32"/>
    <w:rsid w:val="00817D6A"/>
    <w:rsid w:val="00820DED"/>
    <w:rsid w:val="00820EFC"/>
    <w:rsid w:val="0082452A"/>
    <w:rsid w:val="008250D4"/>
    <w:rsid w:val="0082547E"/>
    <w:rsid w:val="00825B12"/>
    <w:rsid w:val="00830E86"/>
    <w:rsid w:val="00832FA9"/>
    <w:rsid w:val="00833573"/>
    <w:rsid w:val="00836211"/>
    <w:rsid w:val="00837C01"/>
    <w:rsid w:val="008424B9"/>
    <w:rsid w:val="008425D6"/>
    <w:rsid w:val="008502EC"/>
    <w:rsid w:val="00850717"/>
    <w:rsid w:val="00850F98"/>
    <w:rsid w:val="008533AD"/>
    <w:rsid w:val="008544DB"/>
    <w:rsid w:val="00862708"/>
    <w:rsid w:val="00862BFD"/>
    <w:rsid w:val="00863C49"/>
    <w:rsid w:val="00865274"/>
    <w:rsid w:val="00865438"/>
    <w:rsid w:val="008714F8"/>
    <w:rsid w:val="00872175"/>
    <w:rsid w:val="00882F1F"/>
    <w:rsid w:val="00882FF4"/>
    <w:rsid w:val="008839AA"/>
    <w:rsid w:val="008855CF"/>
    <w:rsid w:val="00885737"/>
    <w:rsid w:val="008857EE"/>
    <w:rsid w:val="00886973"/>
    <w:rsid w:val="00887740"/>
    <w:rsid w:val="008906AB"/>
    <w:rsid w:val="00891129"/>
    <w:rsid w:val="00891792"/>
    <w:rsid w:val="008942B5"/>
    <w:rsid w:val="0089533A"/>
    <w:rsid w:val="008A1BFB"/>
    <w:rsid w:val="008A2B71"/>
    <w:rsid w:val="008A31F3"/>
    <w:rsid w:val="008A3470"/>
    <w:rsid w:val="008A42DC"/>
    <w:rsid w:val="008A4ACC"/>
    <w:rsid w:val="008B02F8"/>
    <w:rsid w:val="008B23DB"/>
    <w:rsid w:val="008C04FA"/>
    <w:rsid w:val="008C1F50"/>
    <w:rsid w:val="008C4D67"/>
    <w:rsid w:val="008C5F44"/>
    <w:rsid w:val="008C638E"/>
    <w:rsid w:val="008C728B"/>
    <w:rsid w:val="008C7EE5"/>
    <w:rsid w:val="008D1A2D"/>
    <w:rsid w:val="008D2642"/>
    <w:rsid w:val="008D2A32"/>
    <w:rsid w:val="008D2EEF"/>
    <w:rsid w:val="008D599C"/>
    <w:rsid w:val="008D5F25"/>
    <w:rsid w:val="008E0FE4"/>
    <w:rsid w:val="008E1605"/>
    <w:rsid w:val="008E22E2"/>
    <w:rsid w:val="008E24EC"/>
    <w:rsid w:val="008E3B5B"/>
    <w:rsid w:val="008E4AE1"/>
    <w:rsid w:val="008E5ABB"/>
    <w:rsid w:val="008E5FA5"/>
    <w:rsid w:val="008E6EF1"/>
    <w:rsid w:val="008E7086"/>
    <w:rsid w:val="008F0444"/>
    <w:rsid w:val="008F1A08"/>
    <w:rsid w:val="009001F8"/>
    <w:rsid w:val="009017B3"/>
    <w:rsid w:val="00903027"/>
    <w:rsid w:val="00903243"/>
    <w:rsid w:val="00904147"/>
    <w:rsid w:val="009109AE"/>
    <w:rsid w:val="00910BC8"/>
    <w:rsid w:val="00911CB8"/>
    <w:rsid w:val="00912591"/>
    <w:rsid w:val="009143B9"/>
    <w:rsid w:val="00914C61"/>
    <w:rsid w:val="00915496"/>
    <w:rsid w:val="00921FE2"/>
    <w:rsid w:val="00925EE1"/>
    <w:rsid w:val="00926F9D"/>
    <w:rsid w:val="00927752"/>
    <w:rsid w:val="0093092D"/>
    <w:rsid w:val="00933018"/>
    <w:rsid w:val="009348A9"/>
    <w:rsid w:val="00935248"/>
    <w:rsid w:val="0093609D"/>
    <w:rsid w:val="00937FB4"/>
    <w:rsid w:val="0094065B"/>
    <w:rsid w:val="00940F32"/>
    <w:rsid w:val="009422B3"/>
    <w:rsid w:val="00943CB8"/>
    <w:rsid w:val="0094421F"/>
    <w:rsid w:val="00945865"/>
    <w:rsid w:val="00947F3C"/>
    <w:rsid w:val="00955C9F"/>
    <w:rsid w:val="009602F6"/>
    <w:rsid w:val="00961AAA"/>
    <w:rsid w:val="009629C0"/>
    <w:rsid w:val="00963D69"/>
    <w:rsid w:val="00964412"/>
    <w:rsid w:val="00964DC7"/>
    <w:rsid w:val="00965744"/>
    <w:rsid w:val="009674D4"/>
    <w:rsid w:val="0096783C"/>
    <w:rsid w:val="00970D48"/>
    <w:rsid w:val="00971116"/>
    <w:rsid w:val="009716B8"/>
    <w:rsid w:val="00980209"/>
    <w:rsid w:val="00980AC8"/>
    <w:rsid w:val="0098401F"/>
    <w:rsid w:val="00984561"/>
    <w:rsid w:val="00984B03"/>
    <w:rsid w:val="00985388"/>
    <w:rsid w:val="00987022"/>
    <w:rsid w:val="009870EE"/>
    <w:rsid w:val="0098763B"/>
    <w:rsid w:val="0099116C"/>
    <w:rsid w:val="009916BD"/>
    <w:rsid w:val="009932FC"/>
    <w:rsid w:val="00994230"/>
    <w:rsid w:val="0099585B"/>
    <w:rsid w:val="00996346"/>
    <w:rsid w:val="009A045C"/>
    <w:rsid w:val="009A150C"/>
    <w:rsid w:val="009A1A58"/>
    <w:rsid w:val="009A3064"/>
    <w:rsid w:val="009A5BA3"/>
    <w:rsid w:val="009A78D0"/>
    <w:rsid w:val="009B1AAD"/>
    <w:rsid w:val="009B28BF"/>
    <w:rsid w:val="009B2C0B"/>
    <w:rsid w:val="009B4CC6"/>
    <w:rsid w:val="009B6E76"/>
    <w:rsid w:val="009B72F5"/>
    <w:rsid w:val="009B773D"/>
    <w:rsid w:val="009C06E5"/>
    <w:rsid w:val="009C148A"/>
    <w:rsid w:val="009C18A2"/>
    <w:rsid w:val="009C3D5E"/>
    <w:rsid w:val="009D0631"/>
    <w:rsid w:val="009E16D5"/>
    <w:rsid w:val="009E27E4"/>
    <w:rsid w:val="009E2D61"/>
    <w:rsid w:val="009E3577"/>
    <w:rsid w:val="009E4130"/>
    <w:rsid w:val="009E499D"/>
    <w:rsid w:val="009E5D6C"/>
    <w:rsid w:val="009E5FED"/>
    <w:rsid w:val="009E6439"/>
    <w:rsid w:val="009E70DF"/>
    <w:rsid w:val="009F0633"/>
    <w:rsid w:val="009F09D6"/>
    <w:rsid w:val="009F20E2"/>
    <w:rsid w:val="009F5286"/>
    <w:rsid w:val="009F55F6"/>
    <w:rsid w:val="009F72C9"/>
    <w:rsid w:val="009F7340"/>
    <w:rsid w:val="009F7657"/>
    <w:rsid w:val="00A02975"/>
    <w:rsid w:val="00A04BAA"/>
    <w:rsid w:val="00A06717"/>
    <w:rsid w:val="00A10C5B"/>
    <w:rsid w:val="00A1202F"/>
    <w:rsid w:val="00A1265F"/>
    <w:rsid w:val="00A15EBC"/>
    <w:rsid w:val="00A168E9"/>
    <w:rsid w:val="00A20C9B"/>
    <w:rsid w:val="00A22505"/>
    <w:rsid w:val="00A23D52"/>
    <w:rsid w:val="00A24379"/>
    <w:rsid w:val="00A24D66"/>
    <w:rsid w:val="00A27062"/>
    <w:rsid w:val="00A2754C"/>
    <w:rsid w:val="00A27A81"/>
    <w:rsid w:val="00A27FD4"/>
    <w:rsid w:val="00A3297C"/>
    <w:rsid w:val="00A338C2"/>
    <w:rsid w:val="00A33B80"/>
    <w:rsid w:val="00A34E51"/>
    <w:rsid w:val="00A35923"/>
    <w:rsid w:val="00A3602A"/>
    <w:rsid w:val="00A3656A"/>
    <w:rsid w:val="00A40FAE"/>
    <w:rsid w:val="00A417CE"/>
    <w:rsid w:val="00A41CD5"/>
    <w:rsid w:val="00A44C56"/>
    <w:rsid w:val="00A47FE3"/>
    <w:rsid w:val="00A50488"/>
    <w:rsid w:val="00A51067"/>
    <w:rsid w:val="00A51228"/>
    <w:rsid w:val="00A54DA9"/>
    <w:rsid w:val="00A552F0"/>
    <w:rsid w:val="00A61435"/>
    <w:rsid w:val="00A615E2"/>
    <w:rsid w:val="00A61DB0"/>
    <w:rsid w:val="00A6442A"/>
    <w:rsid w:val="00A656DF"/>
    <w:rsid w:val="00A65ACD"/>
    <w:rsid w:val="00A67B94"/>
    <w:rsid w:val="00A70BB5"/>
    <w:rsid w:val="00A73478"/>
    <w:rsid w:val="00A75B0B"/>
    <w:rsid w:val="00A76AD7"/>
    <w:rsid w:val="00A770B1"/>
    <w:rsid w:val="00A816EB"/>
    <w:rsid w:val="00A8274A"/>
    <w:rsid w:val="00A8290E"/>
    <w:rsid w:val="00A82F9E"/>
    <w:rsid w:val="00A845B8"/>
    <w:rsid w:val="00A8547C"/>
    <w:rsid w:val="00A8759F"/>
    <w:rsid w:val="00A96199"/>
    <w:rsid w:val="00A977CB"/>
    <w:rsid w:val="00AA41C7"/>
    <w:rsid w:val="00AA42E8"/>
    <w:rsid w:val="00AA7C80"/>
    <w:rsid w:val="00AB1239"/>
    <w:rsid w:val="00AB2E0B"/>
    <w:rsid w:val="00AB4091"/>
    <w:rsid w:val="00AB48A1"/>
    <w:rsid w:val="00AB5113"/>
    <w:rsid w:val="00AC24BD"/>
    <w:rsid w:val="00AC54F6"/>
    <w:rsid w:val="00AC70D9"/>
    <w:rsid w:val="00AC7CE5"/>
    <w:rsid w:val="00AD054C"/>
    <w:rsid w:val="00AD3978"/>
    <w:rsid w:val="00AD4627"/>
    <w:rsid w:val="00AD6CB0"/>
    <w:rsid w:val="00AD7094"/>
    <w:rsid w:val="00AE0C12"/>
    <w:rsid w:val="00AE1F13"/>
    <w:rsid w:val="00AE2A32"/>
    <w:rsid w:val="00AE48D0"/>
    <w:rsid w:val="00AE5C71"/>
    <w:rsid w:val="00AF234D"/>
    <w:rsid w:val="00AF2368"/>
    <w:rsid w:val="00AF42E9"/>
    <w:rsid w:val="00AF5AD8"/>
    <w:rsid w:val="00AF72B1"/>
    <w:rsid w:val="00B0403F"/>
    <w:rsid w:val="00B05DBD"/>
    <w:rsid w:val="00B06DC5"/>
    <w:rsid w:val="00B07396"/>
    <w:rsid w:val="00B1033F"/>
    <w:rsid w:val="00B10BB7"/>
    <w:rsid w:val="00B10C7F"/>
    <w:rsid w:val="00B11CAD"/>
    <w:rsid w:val="00B1232F"/>
    <w:rsid w:val="00B12CAC"/>
    <w:rsid w:val="00B137C3"/>
    <w:rsid w:val="00B143B6"/>
    <w:rsid w:val="00B143C9"/>
    <w:rsid w:val="00B164C2"/>
    <w:rsid w:val="00B20CE5"/>
    <w:rsid w:val="00B212D7"/>
    <w:rsid w:val="00B22F66"/>
    <w:rsid w:val="00B237C7"/>
    <w:rsid w:val="00B24923"/>
    <w:rsid w:val="00B25837"/>
    <w:rsid w:val="00B25A68"/>
    <w:rsid w:val="00B2698C"/>
    <w:rsid w:val="00B31284"/>
    <w:rsid w:val="00B323CE"/>
    <w:rsid w:val="00B34E43"/>
    <w:rsid w:val="00B35047"/>
    <w:rsid w:val="00B357E6"/>
    <w:rsid w:val="00B36A55"/>
    <w:rsid w:val="00B37978"/>
    <w:rsid w:val="00B4092D"/>
    <w:rsid w:val="00B41267"/>
    <w:rsid w:val="00B428EC"/>
    <w:rsid w:val="00B42A9E"/>
    <w:rsid w:val="00B43091"/>
    <w:rsid w:val="00B430A0"/>
    <w:rsid w:val="00B44824"/>
    <w:rsid w:val="00B47F1F"/>
    <w:rsid w:val="00B50FCA"/>
    <w:rsid w:val="00B51683"/>
    <w:rsid w:val="00B52332"/>
    <w:rsid w:val="00B529F9"/>
    <w:rsid w:val="00B52C8C"/>
    <w:rsid w:val="00B5402B"/>
    <w:rsid w:val="00B56972"/>
    <w:rsid w:val="00B57E0A"/>
    <w:rsid w:val="00B65912"/>
    <w:rsid w:val="00B6602A"/>
    <w:rsid w:val="00B67878"/>
    <w:rsid w:val="00B71BA5"/>
    <w:rsid w:val="00B721D5"/>
    <w:rsid w:val="00B72217"/>
    <w:rsid w:val="00B7468C"/>
    <w:rsid w:val="00B74CD5"/>
    <w:rsid w:val="00B7532F"/>
    <w:rsid w:val="00B7553D"/>
    <w:rsid w:val="00B758A2"/>
    <w:rsid w:val="00B77A50"/>
    <w:rsid w:val="00B81656"/>
    <w:rsid w:val="00B81BD3"/>
    <w:rsid w:val="00B82666"/>
    <w:rsid w:val="00B8332A"/>
    <w:rsid w:val="00B8416D"/>
    <w:rsid w:val="00B85A55"/>
    <w:rsid w:val="00B8733A"/>
    <w:rsid w:val="00B93B77"/>
    <w:rsid w:val="00B965F4"/>
    <w:rsid w:val="00BA00C8"/>
    <w:rsid w:val="00BA0C29"/>
    <w:rsid w:val="00BA11CC"/>
    <w:rsid w:val="00BA2098"/>
    <w:rsid w:val="00BA2164"/>
    <w:rsid w:val="00BA2A54"/>
    <w:rsid w:val="00BA3A8F"/>
    <w:rsid w:val="00BA763F"/>
    <w:rsid w:val="00BA7969"/>
    <w:rsid w:val="00BB067A"/>
    <w:rsid w:val="00BB0DDF"/>
    <w:rsid w:val="00BB17D5"/>
    <w:rsid w:val="00BB664C"/>
    <w:rsid w:val="00BC2D13"/>
    <w:rsid w:val="00BC32C1"/>
    <w:rsid w:val="00BC697F"/>
    <w:rsid w:val="00BC7516"/>
    <w:rsid w:val="00BC7AF0"/>
    <w:rsid w:val="00BD0355"/>
    <w:rsid w:val="00BD1A42"/>
    <w:rsid w:val="00BD6065"/>
    <w:rsid w:val="00BD68CB"/>
    <w:rsid w:val="00BD7FF2"/>
    <w:rsid w:val="00BE4F93"/>
    <w:rsid w:val="00BE691B"/>
    <w:rsid w:val="00BE7D1B"/>
    <w:rsid w:val="00BF07B6"/>
    <w:rsid w:val="00BF233A"/>
    <w:rsid w:val="00BF6F76"/>
    <w:rsid w:val="00BF6F82"/>
    <w:rsid w:val="00BF7AF3"/>
    <w:rsid w:val="00C00358"/>
    <w:rsid w:val="00C0134F"/>
    <w:rsid w:val="00C022BB"/>
    <w:rsid w:val="00C02D6F"/>
    <w:rsid w:val="00C038CF"/>
    <w:rsid w:val="00C03B1F"/>
    <w:rsid w:val="00C03BA2"/>
    <w:rsid w:val="00C044CE"/>
    <w:rsid w:val="00C060AE"/>
    <w:rsid w:val="00C068F0"/>
    <w:rsid w:val="00C06D73"/>
    <w:rsid w:val="00C10B0F"/>
    <w:rsid w:val="00C1256D"/>
    <w:rsid w:val="00C14F4B"/>
    <w:rsid w:val="00C15D09"/>
    <w:rsid w:val="00C1680E"/>
    <w:rsid w:val="00C222EE"/>
    <w:rsid w:val="00C2443D"/>
    <w:rsid w:val="00C2598B"/>
    <w:rsid w:val="00C271F7"/>
    <w:rsid w:val="00C308E6"/>
    <w:rsid w:val="00C33378"/>
    <w:rsid w:val="00C34468"/>
    <w:rsid w:val="00C34F2C"/>
    <w:rsid w:val="00C367E4"/>
    <w:rsid w:val="00C40616"/>
    <w:rsid w:val="00C41E12"/>
    <w:rsid w:val="00C41E8E"/>
    <w:rsid w:val="00C42434"/>
    <w:rsid w:val="00C44196"/>
    <w:rsid w:val="00C4687B"/>
    <w:rsid w:val="00C475FC"/>
    <w:rsid w:val="00C47D2E"/>
    <w:rsid w:val="00C47E18"/>
    <w:rsid w:val="00C50E24"/>
    <w:rsid w:val="00C53395"/>
    <w:rsid w:val="00C53657"/>
    <w:rsid w:val="00C56868"/>
    <w:rsid w:val="00C579C4"/>
    <w:rsid w:val="00C57B23"/>
    <w:rsid w:val="00C6024A"/>
    <w:rsid w:val="00C63B34"/>
    <w:rsid w:val="00C658D5"/>
    <w:rsid w:val="00C65FEB"/>
    <w:rsid w:val="00C6702D"/>
    <w:rsid w:val="00C67369"/>
    <w:rsid w:val="00C70077"/>
    <w:rsid w:val="00C70794"/>
    <w:rsid w:val="00C71C6B"/>
    <w:rsid w:val="00C71DEB"/>
    <w:rsid w:val="00C73075"/>
    <w:rsid w:val="00C733AA"/>
    <w:rsid w:val="00C74C19"/>
    <w:rsid w:val="00C74F55"/>
    <w:rsid w:val="00C761FB"/>
    <w:rsid w:val="00C7696D"/>
    <w:rsid w:val="00C76C41"/>
    <w:rsid w:val="00C83012"/>
    <w:rsid w:val="00C83E38"/>
    <w:rsid w:val="00C857DD"/>
    <w:rsid w:val="00C86B6F"/>
    <w:rsid w:val="00C9392E"/>
    <w:rsid w:val="00C94B25"/>
    <w:rsid w:val="00C95DC1"/>
    <w:rsid w:val="00C95F3C"/>
    <w:rsid w:val="00C9634C"/>
    <w:rsid w:val="00C96BAE"/>
    <w:rsid w:val="00C97439"/>
    <w:rsid w:val="00CA0914"/>
    <w:rsid w:val="00CA1925"/>
    <w:rsid w:val="00CA1E42"/>
    <w:rsid w:val="00CA355A"/>
    <w:rsid w:val="00CA377D"/>
    <w:rsid w:val="00CA3950"/>
    <w:rsid w:val="00CA6D7F"/>
    <w:rsid w:val="00CB0633"/>
    <w:rsid w:val="00CB24B1"/>
    <w:rsid w:val="00CB2ED5"/>
    <w:rsid w:val="00CB5876"/>
    <w:rsid w:val="00CC16FD"/>
    <w:rsid w:val="00CC1920"/>
    <w:rsid w:val="00CC246F"/>
    <w:rsid w:val="00CC3CDE"/>
    <w:rsid w:val="00CC51BE"/>
    <w:rsid w:val="00CC6DC5"/>
    <w:rsid w:val="00CD325D"/>
    <w:rsid w:val="00CD3D81"/>
    <w:rsid w:val="00CD47AE"/>
    <w:rsid w:val="00CD4CFB"/>
    <w:rsid w:val="00CD5461"/>
    <w:rsid w:val="00CD5972"/>
    <w:rsid w:val="00CD59E1"/>
    <w:rsid w:val="00CD5C83"/>
    <w:rsid w:val="00CD6B5C"/>
    <w:rsid w:val="00CE2211"/>
    <w:rsid w:val="00CE3CD2"/>
    <w:rsid w:val="00CE67EF"/>
    <w:rsid w:val="00CE7A1D"/>
    <w:rsid w:val="00CE7ACD"/>
    <w:rsid w:val="00CF2B02"/>
    <w:rsid w:val="00CF2B3B"/>
    <w:rsid w:val="00CF2C39"/>
    <w:rsid w:val="00CF4A9D"/>
    <w:rsid w:val="00CF657A"/>
    <w:rsid w:val="00CF6F5F"/>
    <w:rsid w:val="00D0116D"/>
    <w:rsid w:val="00D019EA"/>
    <w:rsid w:val="00D04A0D"/>
    <w:rsid w:val="00D05218"/>
    <w:rsid w:val="00D064DD"/>
    <w:rsid w:val="00D0655B"/>
    <w:rsid w:val="00D06B90"/>
    <w:rsid w:val="00D07099"/>
    <w:rsid w:val="00D070FD"/>
    <w:rsid w:val="00D11E01"/>
    <w:rsid w:val="00D1312C"/>
    <w:rsid w:val="00D13A08"/>
    <w:rsid w:val="00D13D85"/>
    <w:rsid w:val="00D14DDB"/>
    <w:rsid w:val="00D17440"/>
    <w:rsid w:val="00D17790"/>
    <w:rsid w:val="00D20079"/>
    <w:rsid w:val="00D235D7"/>
    <w:rsid w:val="00D24D8B"/>
    <w:rsid w:val="00D258E9"/>
    <w:rsid w:val="00D26B8D"/>
    <w:rsid w:val="00D26D71"/>
    <w:rsid w:val="00D27592"/>
    <w:rsid w:val="00D2778B"/>
    <w:rsid w:val="00D304C1"/>
    <w:rsid w:val="00D32CCB"/>
    <w:rsid w:val="00D34C8E"/>
    <w:rsid w:val="00D35EE6"/>
    <w:rsid w:val="00D36DCD"/>
    <w:rsid w:val="00D37F59"/>
    <w:rsid w:val="00D40C38"/>
    <w:rsid w:val="00D4124F"/>
    <w:rsid w:val="00D42B93"/>
    <w:rsid w:val="00D45B36"/>
    <w:rsid w:val="00D46C2E"/>
    <w:rsid w:val="00D50D0A"/>
    <w:rsid w:val="00D518FF"/>
    <w:rsid w:val="00D51D7B"/>
    <w:rsid w:val="00D62ECF"/>
    <w:rsid w:val="00D66F56"/>
    <w:rsid w:val="00D679BB"/>
    <w:rsid w:val="00D70CE8"/>
    <w:rsid w:val="00D71363"/>
    <w:rsid w:val="00D715EF"/>
    <w:rsid w:val="00D71715"/>
    <w:rsid w:val="00D730F3"/>
    <w:rsid w:val="00D74131"/>
    <w:rsid w:val="00D778E2"/>
    <w:rsid w:val="00D82FD4"/>
    <w:rsid w:val="00D839C7"/>
    <w:rsid w:val="00D86618"/>
    <w:rsid w:val="00D9306F"/>
    <w:rsid w:val="00D9373E"/>
    <w:rsid w:val="00D9393A"/>
    <w:rsid w:val="00D9551B"/>
    <w:rsid w:val="00D96C77"/>
    <w:rsid w:val="00DA088C"/>
    <w:rsid w:val="00DA1304"/>
    <w:rsid w:val="00DA287F"/>
    <w:rsid w:val="00DA5553"/>
    <w:rsid w:val="00DA770B"/>
    <w:rsid w:val="00DA793C"/>
    <w:rsid w:val="00DB1CE1"/>
    <w:rsid w:val="00DB291A"/>
    <w:rsid w:val="00DB38F3"/>
    <w:rsid w:val="00DB4920"/>
    <w:rsid w:val="00DB52C8"/>
    <w:rsid w:val="00DB5321"/>
    <w:rsid w:val="00DB66EC"/>
    <w:rsid w:val="00DC1C5E"/>
    <w:rsid w:val="00DC2B86"/>
    <w:rsid w:val="00DC2CEA"/>
    <w:rsid w:val="00DC6025"/>
    <w:rsid w:val="00DD070D"/>
    <w:rsid w:val="00DD1C95"/>
    <w:rsid w:val="00DD1E08"/>
    <w:rsid w:val="00DD3F9A"/>
    <w:rsid w:val="00DD76DD"/>
    <w:rsid w:val="00DD7983"/>
    <w:rsid w:val="00DE0CDA"/>
    <w:rsid w:val="00DE1240"/>
    <w:rsid w:val="00DE1284"/>
    <w:rsid w:val="00DE1AB5"/>
    <w:rsid w:val="00DE1FEC"/>
    <w:rsid w:val="00DE255B"/>
    <w:rsid w:val="00DE39DA"/>
    <w:rsid w:val="00DE475F"/>
    <w:rsid w:val="00DE4A94"/>
    <w:rsid w:val="00DE54BD"/>
    <w:rsid w:val="00DE6D5C"/>
    <w:rsid w:val="00DE7190"/>
    <w:rsid w:val="00DF008A"/>
    <w:rsid w:val="00E029AD"/>
    <w:rsid w:val="00E0423E"/>
    <w:rsid w:val="00E07C88"/>
    <w:rsid w:val="00E119ED"/>
    <w:rsid w:val="00E11E02"/>
    <w:rsid w:val="00E14DBB"/>
    <w:rsid w:val="00E1518A"/>
    <w:rsid w:val="00E15D44"/>
    <w:rsid w:val="00E20AC6"/>
    <w:rsid w:val="00E235C4"/>
    <w:rsid w:val="00E25F8F"/>
    <w:rsid w:val="00E26A3E"/>
    <w:rsid w:val="00E272FD"/>
    <w:rsid w:val="00E2770D"/>
    <w:rsid w:val="00E31821"/>
    <w:rsid w:val="00E323B1"/>
    <w:rsid w:val="00E3267C"/>
    <w:rsid w:val="00E34319"/>
    <w:rsid w:val="00E356F8"/>
    <w:rsid w:val="00E37970"/>
    <w:rsid w:val="00E379FE"/>
    <w:rsid w:val="00E4035E"/>
    <w:rsid w:val="00E40C37"/>
    <w:rsid w:val="00E4101D"/>
    <w:rsid w:val="00E41203"/>
    <w:rsid w:val="00E43FEE"/>
    <w:rsid w:val="00E4620A"/>
    <w:rsid w:val="00E46C6B"/>
    <w:rsid w:val="00E47934"/>
    <w:rsid w:val="00E51520"/>
    <w:rsid w:val="00E52CA5"/>
    <w:rsid w:val="00E541D0"/>
    <w:rsid w:val="00E549DD"/>
    <w:rsid w:val="00E54A78"/>
    <w:rsid w:val="00E55204"/>
    <w:rsid w:val="00E56130"/>
    <w:rsid w:val="00E566FA"/>
    <w:rsid w:val="00E57B47"/>
    <w:rsid w:val="00E62285"/>
    <w:rsid w:val="00E63367"/>
    <w:rsid w:val="00E635ED"/>
    <w:rsid w:val="00E64D11"/>
    <w:rsid w:val="00E6501C"/>
    <w:rsid w:val="00E67130"/>
    <w:rsid w:val="00E679FF"/>
    <w:rsid w:val="00E67A99"/>
    <w:rsid w:val="00E712E9"/>
    <w:rsid w:val="00E715C3"/>
    <w:rsid w:val="00E74954"/>
    <w:rsid w:val="00E76BE3"/>
    <w:rsid w:val="00E77C7C"/>
    <w:rsid w:val="00E80FBB"/>
    <w:rsid w:val="00E82034"/>
    <w:rsid w:val="00E874C3"/>
    <w:rsid w:val="00E87C29"/>
    <w:rsid w:val="00E9284F"/>
    <w:rsid w:val="00E92DC2"/>
    <w:rsid w:val="00E9436A"/>
    <w:rsid w:val="00E94D60"/>
    <w:rsid w:val="00E95305"/>
    <w:rsid w:val="00E95C88"/>
    <w:rsid w:val="00E97506"/>
    <w:rsid w:val="00EA0FD9"/>
    <w:rsid w:val="00EA1BA3"/>
    <w:rsid w:val="00EA4706"/>
    <w:rsid w:val="00EA4849"/>
    <w:rsid w:val="00EA5002"/>
    <w:rsid w:val="00EA6F4D"/>
    <w:rsid w:val="00EB13E0"/>
    <w:rsid w:val="00EB1FC7"/>
    <w:rsid w:val="00EB28B1"/>
    <w:rsid w:val="00EB2E42"/>
    <w:rsid w:val="00EB40D9"/>
    <w:rsid w:val="00EB4B40"/>
    <w:rsid w:val="00EB4D4A"/>
    <w:rsid w:val="00EB4F60"/>
    <w:rsid w:val="00EB5F2B"/>
    <w:rsid w:val="00EB7783"/>
    <w:rsid w:val="00EB77F7"/>
    <w:rsid w:val="00EC16EC"/>
    <w:rsid w:val="00EC3CE0"/>
    <w:rsid w:val="00EC4B2E"/>
    <w:rsid w:val="00EC4F84"/>
    <w:rsid w:val="00EC6DFE"/>
    <w:rsid w:val="00ED0364"/>
    <w:rsid w:val="00ED123F"/>
    <w:rsid w:val="00ED5FA9"/>
    <w:rsid w:val="00EE2E42"/>
    <w:rsid w:val="00EE45D6"/>
    <w:rsid w:val="00EE4E7B"/>
    <w:rsid w:val="00EE5397"/>
    <w:rsid w:val="00EE5CC4"/>
    <w:rsid w:val="00EE6FE6"/>
    <w:rsid w:val="00EE779F"/>
    <w:rsid w:val="00EF34EA"/>
    <w:rsid w:val="00EF3FD3"/>
    <w:rsid w:val="00EF3FE2"/>
    <w:rsid w:val="00EF5F51"/>
    <w:rsid w:val="00EF6911"/>
    <w:rsid w:val="00F02B8A"/>
    <w:rsid w:val="00F060AA"/>
    <w:rsid w:val="00F0615A"/>
    <w:rsid w:val="00F11391"/>
    <w:rsid w:val="00F11E2C"/>
    <w:rsid w:val="00F1322C"/>
    <w:rsid w:val="00F17AD7"/>
    <w:rsid w:val="00F17D0F"/>
    <w:rsid w:val="00F25004"/>
    <w:rsid w:val="00F25549"/>
    <w:rsid w:val="00F269B0"/>
    <w:rsid w:val="00F32362"/>
    <w:rsid w:val="00F33050"/>
    <w:rsid w:val="00F344DA"/>
    <w:rsid w:val="00F35766"/>
    <w:rsid w:val="00F36B00"/>
    <w:rsid w:val="00F36E4D"/>
    <w:rsid w:val="00F40535"/>
    <w:rsid w:val="00F44A46"/>
    <w:rsid w:val="00F44D6A"/>
    <w:rsid w:val="00F4592B"/>
    <w:rsid w:val="00F468AF"/>
    <w:rsid w:val="00F503BE"/>
    <w:rsid w:val="00F52C6C"/>
    <w:rsid w:val="00F53301"/>
    <w:rsid w:val="00F54099"/>
    <w:rsid w:val="00F54114"/>
    <w:rsid w:val="00F55CED"/>
    <w:rsid w:val="00F5609A"/>
    <w:rsid w:val="00F565A1"/>
    <w:rsid w:val="00F56D96"/>
    <w:rsid w:val="00F5743A"/>
    <w:rsid w:val="00F65D36"/>
    <w:rsid w:val="00F66190"/>
    <w:rsid w:val="00F679E8"/>
    <w:rsid w:val="00F70D47"/>
    <w:rsid w:val="00F70E25"/>
    <w:rsid w:val="00F70E37"/>
    <w:rsid w:val="00F72153"/>
    <w:rsid w:val="00F72E63"/>
    <w:rsid w:val="00F735F8"/>
    <w:rsid w:val="00F73C0B"/>
    <w:rsid w:val="00F76821"/>
    <w:rsid w:val="00F7752A"/>
    <w:rsid w:val="00F77ADA"/>
    <w:rsid w:val="00F82DDB"/>
    <w:rsid w:val="00F82FD4"/>
    <w:rsid w:val="00F84E65"/>
    <w:rsid w:val="00F85DFD"/>
    <w:rsid w:val="00F86D33"/>
    <w:rsid w:val="00F87EA4"/>
    <w:rsid w:val="00F918FB"/>
    <w:rsid w:val="00F933C7"/>
    <w:rsid w:val="00F9429E"/>
    <w:rsid w:val="00F94611"/>
    <w:rsid w:val="00F96088"/>
    <w:rsid w:val="00FA2463"/>
    <w:rsid w:val="00FA4481"/>
    <w:rsid w:val="00FA6AE5"/>
    <w:rsid w:val="00FA6AF6"/>
    <w:rsid w:val="00FA7878"/>
    <w:rsid w:val="00FB0213"/>
    <w:rsid w:val="00FB02C1"/>
    <w:rsid w:val="00FB0384"/>
    <w:rsid w:val="00FB1D68"/>
    <w:rsid w:val="00FB363C"/>
    <w:rsid w:val="00FB3FF9"/>
    <w:rsid w:val="00FB4463"/>
    <w:rsid w:val="00FC4462"/>
    <w:rsid w:val="00FC5841"/>
    <w:rsid w:val="00FD0E8E"/>
    <w:rsid w:val="00FD1FB0"/>
    <w:rsid w:val="00FD2170"/>
    <w:rsid w:val="00FD2762"/>
    <w:rsid w:val="00FD3F02"/>
    <w:rsid w:val="00FD5163"/>
    <w:rsid w:val="00FD52B0"/>
    <w:rsid w:val="00FE1C15"/>
    <w:rsid w:val="00FE5F1A"/>
    <w:rsid w:val="00FF0348"/>
    <w:rsid w:val="00FF0D2C"/>
    <w:rsid w:val="00FF2EC6"/>
    <w:rsid w:val="00FF3EF4"/>
    <w:rsid w:val="00FF5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4F"/>
  </w:style>
  <w:style w:type="paragraph" w:styleId="1">
    <w:name w:val="heading 1"/>
    <w:basedOn w:val="a"/>
    <w:next w:val="a"/>
    <w:link w:val="10"/>
    <w:uiPriority w:val="99"/>
    <w:qFormat/>
    <w:rsid w:val="00644D6B"/>
    <w:pPr>
      <w:autoSpaceDE w:val="0"/>
      <w:autoSpaceDN w:val="0"/>
      <w:adjustRightInd w:val="0"/>
      <w:spacing w:before="108" w:after="108"/>
      <w:jc w:val="center"/>
      <w:outlineLvl w:val="0"/>
    </w:pPr>
    <w:rPr>
      <w:rFonts w:ascii="Arial" w:eastAsia="Calibri" w:hAnsi="Arial" w:cs="Arial"/>
      <w:b/>
      <w:bCs/>
      <w:color w:val="26282F"/>
      <w:sz w:val="24"/>
      <w:szCs w:val="24"/>
      <w:lang w:eastAsia="ru-RU"/>
    </w:rPr>
  </w:style>
  <w:style w:type="paragraph" w:styleId="2">
    <w:name w:val="heading 2"/>
    <w:basedOn w:val="a"/>
    <w:link w:val="20"/>
    <w:uiPriority w:val="9"/>
    <w:qFormat/>
    <w:rsid w:val="00D34C8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9A5BA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E2"/>
    <w:pPr>
      <w:ind w:left="720"/>
      <w:contextualSpacing/>
    </w:pPr>
  </w:style>
  <w:style w:type="paragraph" w:styleId="a4">
    <w:name w:val="header"/>
    <w:basedOn w:val="a"/>
    <w:link w:val="a5"/>
    <w:uiPriority w:val="99"/>
    <w:unhideWhenUsed/>
    <w:rsid w:val="00C73075"/>
    <w:pPr>
      <w:tabs>
        <w:tab w:val="center" w:pos="4677"/>
        <w:tab w:val="right" w:pos="9355"/>
      </w:tabs>
    </w:pPr>
  </w:style>
  <w:style w:type="character" w:customStyle="1" w:styleId="a5">
    <w:name w:val="Верхний колонтитул Знак"/>
    <w:basedOn w:val="a0"/>
    <w:link w:val="a4"/>
    <w:uiPriority w:val="99"/>
    <w:rsid w:val="00C73075"/>
  </w:style>
  <w:style w:type="paragraph" w:styleId="a6">
    <w:name w:val="footer"/>
    <w:basedOn w:val="a"/>
    <w:link w:val="a7"/>
    <w:uiPriority w:val="99"/>
    <w:unhideWhenUsed/>
    <w:rsid w:val="00C73075"/>
    <w:pPr>
      <w:tabs>
        <w:tab w:val="center" w:pos="4677"/>
        <w:tab w:val="right" w:pos="9355"/>
      </w:tabs>
    </w:pPr>
  </w:style>
  <w:style w:type="character" w:customStyle="1" w:styleId="a7">
    <w:name w:val="Нижний колонтитул Знак"/>
    <w:basedOn w:val="a0"/>
    <w:link w:val="a6"/>
    <w:uiPriority w:val="99"/>
    <w:rsid w:val="00C73075"/>
  </w:style>
  <w:style w:type="character" w:customStyle="1" w:styleId="10">
    <w:name w:val="Заголовок 1 Знак"/>
    <w:basedOn w:val="a0"/>
    <w:link w:val="1"/>
    <w:uiPriority w:val="99"/>
    <w:rsid w:val="00644D6B"/>
    <w:rPr>
      <w:rFonts w:ascii="Arial" w:eastAsia="Calibri" w:hAnsi="Arial" w:cs="Arial"/>
      <w:b/>
      <w:bCs/>
      <w:color w:val="26282F"/>
      <w:sz w:val="24"/>
      <w:szCs w:val="24"/>
      <w:lang w:eastAsia="ru-RU"/>
    </w:rPr>
  </w:style>
  <w:style w:type="numbering" w:customStyle="1" w:styleId="11">
    <w:name w:val="Нет списка1"/>
    <w:next w:val="a2"/>
    <w:uiPriority w:val="99"/>
    <w:semiHidden/>
    <w:unhideWhenUsed/>
    <w:rsid w:val="00644D6B"/>
  </w:style>
  <w:style w:type="paragraph" w:styleId="a8">
    <w:name w:val="Normal (Web)"/>
    <w:basedOn w:val="a"/>
    <w:uiPriority w:val="99"/>
    <w:unhideWhenUsed/>
    <w:rsid w:val="00644D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44D6B"/>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44D6B"/>
    <w:rPr>
      <w:rFonts w:ascii="Tahoma" w:eastAsia="Calibri" w:hAnsi="Tahoma" w:cs="Tahoma"/>
      <w:sz w:val="16"/>
      <w:szCs w:val="16"/>
    </w:rPr>
  </w:style>
  <w:style w:type="character" w:customStyle="1" w:styleId="aa">
    <w:name w:val="Текст выноски Знак"/>
    <w:basedOn w:val="a0"/>
    <w:link w:val="a9"/>
    <w:uiPriority w:val="99"/>
    <w:semiHidden/>
    <w:rsid w:val="00644D6B"/>
    <w:rPr>
      <w:rFonts w:ascii="Tahoma" w:eastAsia="Calibri" w:hAnsi="Tahoma" w:cs="Tahoma"/>
      <w:sz w:val="16"/>
      <w:szCs w:val="16"/>
    </w:rPr>
  </w:style>
  <w:style w:type="paragraph" w:customStyle="1" w:styleId="12">
    <w:name w:val="Знак1 Знак Знак Знак Знак Знак Знак Знак Знак Знак"/>
    <w:basedOn w:val="a"/>
    <w:rsid w:val="00644D6B"/>
    <w:pPr>
      <w:spacing w:line="240" w:lineRule="exact"/>
    </w:pPr>
    <w:rPr>
      <w:rFonts w:ascii="Verdana" w:eastAsia="Times New Roman" w:hAnsi="Verdana" w:cs="Times New Roman"/>
      <w:sz w:val="20"/>
      <w:szCs w:val="20"/>
      <w:lang w:val="en-US"/>
    </w:rPr>
  </w:style>
  <w:style w:type="character" w:styleId="ab">
    <w:name w:val="Hyperlink"/>
    <w:unhideWhenUsed/>
    <w:rsid w:val="00644D6B"/>
    <w:rPr>
      <w:color w:val="0000FF"/>
      <w:u w:val="single"/>
    </w:rPr>
  </w:style>
  <w:style w:type="paragraph" w:customStyle="1" w:styleId="1Char1CharCharCharChar">
    <w:name w:val="Знак Знак1 Char Знак Знак1 Char Char Char Char"/>
    <w:basedOn w:val="a"/>
    <w:rsid w:val="00644D6B"/>
    <w:pPr>
      <w:tabs>
        <w:tab w:val="left" w:pos="2160"/>
      </w:tabs>
      <w:spacing w:before="120" w:line="240" w:lineRule="exact"/>
      <w:jc w:val="both"/>
    </w:pPr>
    <w:rPr>
      <w:rFonts w:ascii="Times New Roman" w:eastAsia="Times New Roman" w:hAnsi="Times New Roman" w:cs="Times New Roman"/>
      <w:noProof/>
      <w:sz w:val="24"/>
      <w:szCs w:val="24"/>
      <w:lang w:val="en-US" w:eastAsia="ru-RU"/>
    </w:rPr>
  </w:style>
  <w:style w:type="paragraph" w:customStyle="1" w:styleId="ac">
    <w:name w:val="Прижатый влево"/>
    <w:basedOn w:val="a"/>
    <w:next w:val="a"/>
    <w:rsid w:val="00644D6B"/>
    <w:pPr>
      <w:widowControl w:val="0"/>
      <w:autoSpaceDE w:val="0"/>
      <w:autoSpaceDN w:val="0"/>
      <w:adjustRightInd w:val="0"/>
    </w:pPr>
    <w:rPr>
      <w:rFonts w:ascii="Arial" w:eastAsia="Times New Roman" w:hAnsi="Arial" w:cs="Arial"/>
      <w:sz w:val="24"/>
      <w:szCs w:val="24"/>
      <w:lang w:eastAsia="ru-RU"/>
    </w:rPr>
  </w:style>
  <w:style w:type="paragraph" w:styleId="3">
    <w:name w:val="Body Text Indent 3"/>
    <w:basedOn w:val="a"/>
    <w:link w:val="30"/>
    <w:rsid w:val="00644D6B"/>
    <w:pPr>
      <w:ind w:firstLine="708"/>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44D6B"/>
    <w:rPr>
      <w:rFonts w:ascii="Times New Roman" w:eastAsia="Times New Roman" w:hAnsi="Times New Roman" w:cs="Times New Roman"/>
      <w:sz w:val="28"/>
      <w:szCs w:val="24"/>
      <w:lang w:eastAsia="ru-RU"/>
    </w:rPr>
  </w:style>
  <w:style w:type="paragraph" w:styleId="ad">
    <w:name w:val="Title"/>
    <w:basedOn w:val="a"/>
    <w:link w:val="ae"/>
    <w:qFormat/>
    <w:rsid w:val="00644D6B"/>
    <w:pPr>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644D6B"/>
    <w:rPr>
      <w:rFonts w:ascii="Times New Roman" w:eastAsia="Times New Roman" w:hAnsi="Times New Roman" w:cs="Times New Roman"/>
      <w:b/>
      <w:bCs/>
      <w:sz w:val="28"/>
      <w:szCs w:val="24"/>
      <w:lang w:eastAsia="ru-RU"/>
    </w:rPr>
  </w:style>
  <w:style w:type="paragraph" w:customStyle="1" w:styleId="Default">
    <w:name w:val="Default"/>
    <w:rsid w:val="00644D6B"/>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af">
    <w:name w:val="Знак"/>
    <w:basedOn w:val="a"/>
    <w:rsid w:val="00644D6B"/>
    <w:pPr>
      <w:spacing w:line="240" w:lineRule="exact"/>
    </w:pPr>
    <w:rPr>
      <w:rFonts w:ascii="Verdana" w:eastAsia="Times New Roman" w:hAnsi="Verdana" w:cs="Times New Roman"/>
      <w:sz w:val="24"/>
      <w:szCs w:val="24"/>
      <w:lang w:val="en-US"/>
    </w:rPr>
  </w:style>
  <w:style w:type="character" w:customStyle="1" w:styleId="af0">
    <w:name w:val="Основной текст_"/>
    <w:basedOn w:val="a0"/>
    <w:link w:val="21"/>
    <w:rsid w:val="00644D6B"/>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644D6B"/>
    <w:pPr>
      <w:widowControl w:val="0"/>
      <w:shd w:val="clear" w:color="auto" w:fill="FFFFFF"/>
      <w:spacing w:before="540" w:line="302" w:lineRule="exact"/>
      <w:jc w:val="both"/>
    </w:pPr>
    <w:rPr>
      <w:rFonts w:ascii="Times New Roman" w:eastAsia="Times New Roman" w:hAnsi="Times New Roman"/>
      <w:sz w:val="26"/>
      <w:szCs w:val="26"/>
    </w:rPr>
  </w:style>
  <w:style w:type="character" w:customStyle="1" w:styleId="11pt">
    <w:name w:val="Основной текст + 11 pt"/>
    <w:basedOn w:val="af0"/>
    <w:rsid w:val="00644D6B"/>
    <w:rPr>
      <w:rFonts w:ascii="Times New Roman" w:eastAsia="Times New Roman" w:hAnsi="Times New Roman" w:cs="Times New Roman"/>
      <w:color w:val="000000"/>
      <w:spacing w:val="0"/>
      <w:w w:val="100"/>
      <w:position w:val="0"/>
      <w:sz w:val="22"/>
      <w:szCs w:val="22"/>
      <w:shd w:val="clear" w:color="auto" w:fill="FFFFFF"/>
      <w:lang w:val="ru-RU"/>
    </w:rPr>
  </w:style>
  <w:style w:type="character" w:styleId="af1">
    <w:name w:val="Emphasis"/>
    <w:qFormat/>
    <w:rsid w:val="006F3D35"/>
    <w:rPr>
      <w:i/>
      <w:iCs/>
    </w:rPr>
  </w:style>
  <w:style w:type="paragraph" w:customStyle="1" w:styleId="NoSpacing1">
    <w:name w:val="No Spacing1"/>
    <w:rsid w:val="00D36DCD"/>
    <w:rPr>
      <w:rFonts w:ascii="Calibri" w:eastAsia="Times New Roman" w:hAnsi="Calibri" w:cs="Times New Roman"/>
      <w:lang w:eastAsia="ru-RU"/>
    </w:rPr>
  </w:style>
  <w:style w:type="character" w:customStyle="1" w:styleId="ConsPlusNormal0">
    <w:name w:val="ConsPlusNormal Знак"/>
    <w:link w:val="ConsPlusNormal"/>
    <w:locked/>
    <w:rsid w:val="00C70077"/>
    <w:rPr>
      <w:rFonts w:ascii="Arial" w:eastAsia="Times New Roman" w:hAnsi="Arial" w:cs="Arial"/>
      <w:sz w:val="20"/>
      <w:szCs w:val="20"/>
      <w:lang w:eastAsia="ru-RU"/>
    </w:rPr>
  </w:style>
  <w:style w:type="character" w:customStyle="1" w:styleId="0pt">
    <w:name w:val="Основной текст + Не полужирный;Интервал 0 pt"/>
    <w:basedOn w:val="af0"/>
    <w:rsid w:val="00903027"/>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3">
    <w:name w:val="Основной текст1"/>
    <w:basedOn w:val="a"/>
    <w:rsid w:val="0040206B"/>
    <w:pPr>
      <w:widowControl w:val="0"/>
      <w:shd w:val="clear" w:color="auto" w:fill="FFFFFF"/>
      <w:spacing w:after="300" w:line="0" w:lineRule="atLeast"/>
      <w:jc w:val="right"/>
    </w:pPr>
    <w:rPr>
      <w:rFonts w:ascii="Times New Roman" w:eastAsia="Times New Roman" w:hAnsi="Times New Roman" w:cs="Times New Roman"/>
      <w:b/>
      <w:bCs/>
      <w:color w:val="000000"/>
      <w:spacing w:val="2"/>
      <w:lang w:eastAsia="ru-RU"/>
    </w:rPr>
  </w:style>
  <w:style w:type="character" w:customStyle="1" w:styleId="10pt0pt">
    <w:name w:val="Основной текст + 10 pt;Интервал 0 pt"/>
    <w:basedOn w:val="af0"/>
    <w:rsid w:val="0040206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0">
    <w:name w:val="Заголовок 2 Знак"/>
    <w:basedOn w:val="a0"/>
    <w:link w:val="2"/>
    <w:uiPriority w:val="9"/>
    <w:rsid w:val="00D34C8E"/>
    <w:rPr>
      <w:rFonts w:ascii="Times New Roman" w:eastAsia="Times New Roman" w:hAnsi="Times New Roman" w:cs="Times New Roman"/>
      <w:b/>
      <w:bCs/>
      <w:sz w:val="36"/>
      <w:szCs w:val="36"/>
      <w:lang w:eastAsia="ru-RU"/>
    </w:rPr>
  </w:style>
  <w:style w:type="character" w:customStyle="1" w:styleId="105pt">
    <w:name w:val="Основной текст + 10;5 pt;Не полужирный"/>
    <w:basedOn w:val="af0"/>
    <w:rsid w:val="00013ACA"/>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table" w:customStyle="1" w:styleId="31">
    <w:name w:val="Сетка таблицы3"/>
    <w:basedOn w:val="a1"/>
    <w:uiPriority w:val="5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D20079"/>
    <w:pPr>
      <w:spacing w:after="120"/>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rsid w:val="00D20079"/>
    <w:rPr>
      <w:rFonts w:ascii="Times New Roman" w:eastAsia="Times New Roman" w:hAnsi="Times New Roman" w:cs="Times New Roman"/>
      <w:sz w:val="20"/>
      <w:szCs w:val="20"/>
      <w:lang w:eastAsia="ru-RU"/>
    </w:rPr>
  </w:style>
  <w:style w:type="character" w:customStyle="1" w:styleId="referenceable">
    <w:name w:val="referenceable"/>
    <w:basedOn w:val="a0"/>
    <w:rsid w:val="00E0423E"/>
    <w:rPr>
      <w:rFonts w:cs="Times New Roman"/>
    </w:rPr>
  </w:style>
  <w:style w:type="character" w:styleId="af5">
    <w:name w:val="FollowedHyperlink"/>
    <w:basedOn w:val="a0"/>
    <w:uiPriority w:val="99"/>
    <w:semiHidden/>
    <w:unhideWhenUsed/>
    <w:rsid w:val="00CF2C39"/>
    <w:rPr>
      <w:color w:val="954F72" w:themeColor="followedHyperlink"/>
      <w:u w:val="single"/>
    </w:rPr>
  </w:style>
  <w:style w:type="character" w:customStyle="1" w:styleId="40">
    <w:name w:val="Заголовок 4 Знак"/>
    <w:basedOn w:val="a0"/>
    <w:link w:val="4"/>
    <w:uiPriority w:val="9"/>
    <w:rsid w:val="009A5BA3"/>
    <w:rPr>
      <w:rFonts w:asciiTheme="majorHAnsi" w:eastAsiaTheme="majorEastAsia" w:hAnsiTheme="majorHAnsi" w:cstheme="majorBidi"/>
      <w:b/>
      <w:bCs/>
      <w:i/>
      <w:iCs/>
      <w:color w:val="5B9BD5" w:themeColor="accent1"/>
    </w:rPr>
  </w:style>
  <w:style w:type="character" w:customStyle="1" w:styleId="32">
    <w:name w:val="Основной текст (3)_"/>
    <w:basedOn w:val="a0"/>
    <w:link w:val="33"/>
    <w:rsid w:val="00EE4E7B"/>
    <w:rPr>
      <w:b/>
      <w:bCs/>
      <w:sz w:val="26"/>
      <w:szCs w:val="26"/>
      <w:shd w:val="clear" w:color="auto" w:fill="FFFFFF"/>
    </w:rPr>
  </w:style>
  <w:style w:type="paragraph" w:customStyle="1" w:styleId="33">
    <w:name w:val="Основной текст (3)"/>
    <w:basedOn w:val="a"/>
    <w:link w:val="32"/>
    <w:rsid w:val="00EE4E7B"/>
    <w:pPr>
      <w:widowControl w:val="0"/>
      <w:shd w:val="clear" w:color="auto" w:fill="FFFFFF"/>
      <w:spacing w:line="274" w:lineRule="exact"/>
      <w:ind w:hanging="460"/>
    </w:pPr>
    <w:rPr>
      <w:b/>
      <w:bCs/>
      <w:sz w:val="26"/>
      <w:szCs w:val="26"/>
    </w:rPr>
  </w:style>
  <w:style w:type="paragraph" w:styleId="af6">
    <w:name w:val="Plain Text"/>
    <w:basedOn w:val="a"/>
    <w:link w:val="af7"/>
    <w:uiPriority w:val="99"/>
    <w:unhideWhenUsed/>
    <w:rsid w:val="00373E3C"/>
    <w:rPr>
      <w:rFonts w:ascii="Courier New" w:eastAsia="Times New Roman" w:hAnsi="Courier New" w:cs="Times New Roman"/>
      <w:sz w:val="20"/>
      <w:szCs w:val="20"/>
    </w:rPr>
  </w:style>
  <w:style w:type="character" w:customStyle="1" w:styleId="af7">
    <w:name w:val="Текст Знак"/>
    <w:basedOn w:val="a0"/>
    <w:link w:val="af6"/>
    <w:uiPriority w:val="99"/>
    <w:rsid w:val="00373E3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967589136">
      <w:bodyDiv w:val="1"/>
      <w:marLeft w:val="0"/>
      <w:marRight w:val="0"/>
      <w:marTop w:val="0"/>
      <w:marBottom w:val="0"/>
      <w:divBdr>
        <w:top w:val="none" w:sz="0" w:space="0" w:color="auto"/>
        <w:left w:val="none" w:sz="0" w:space="0" w:color="auto"/>
        <w:bottom w:val="none" w:sz="0" w:space="0" w:color="auto"/>
        <w:right w:val="none" w:sz="0" w:space="0" w:color="auto"/>
      </w:divBdr>
    </w:div>
    <w:div w:id="20212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kovl-adm.ru/media/site_platform_media/2019/8/29/rasporyazhenie--1162-r-ot-20082019-g.pdf" TargetMode="External"/><Relationship Id="rId13" Type="http://schemas.openxmlformats.org/officeDocument/2006/relationships/hyperlink" Target="http://yakovl-adm.ru/media/site_platform_media/2019/5/6/postanovlenie--175-ot-25042019-g.pdf" TargetMode="External"/><Relationship Id="rId18" Type="http://schemas.openxmlformats.org/officeDocument/2006/relationships/hyperlink" Target="https://www.mfc31.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yakovl-adm.ru/deyatelnost/ekonomika/malyj-biznes/" TargetMode="External"/><Relationship Id="rId7" Type="http://schemas.openxmlformats.org/officeDocument/2006/relationships/endnotes" Target="endnotes.xml"/><Relationship Id="rId12" Type="http://schemas.openxmlformats.org/officeDocument/2006/relationships/hyperlink" Target="http://yakovl-adm.ru/media/site_platform_media/2019/3/29/postanovlenie--50-ot-14022019-g-.pdf" TargetMode="External"/><Relationship Id="rId17" Type="http://schemas.openxmlformats.org/officeDocument/2006/relationships/hyperlink" Target="http://www.yakovl-adm.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yakovl-adm.ru/deyatelnost/ekonomika/malyj-biznes/" TargetMode="External"/><Relationship Id="rId20" Type="http://schemas.openxmlformats.org/officeDocument/2006/relationships/hyperlink" Target="http://yakovl-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kovl-adm.ru/media/site_platform_media/2019/5/2/reshenie-27.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yakovl-adm.ru/deyatelnost/" TargetMode="External"/><Relationship Id="rId23" Type="http://schemas.openxmlformats.org/officeDocument/2006/relationships/hyperlink" Target="http://yakovl-adm.ru/deyatelnost/ekonomika/malyj-biznes/" TargetMode="External"/><Relationship Id="rId10" Type="http://schemas.openxmlformats.org/officeDocument/2006/relationships/hyperlink" Target="http://yakovl-adm.ru" TargetMode="External"/><Relationship Id="rId19" Type="http://schemas.openxmlformats.org/officeDocument/2006/relationships/hyperlink" Target="http://www.yakovl-adm.ru/" TargetMode="External"/><Relationship Id="rId4" Type="http://schemas.openxmlformats.org/officeDocument/2006/relationships/settings" Target="settings.xml"/><Relationship Id="rId9" Type="http://schemas.openxmlformats.org/officeDocument/2006/relationships/hyperlink" Target="http://yakovl-adm.ru/deyatelnost/ekonomika/malyj-biznes/" TargetMode="External"/><Relationship Id="rId14" Type="http://schemas.openxmlformats.org/officeDocument/2006/relationships/hyperlink" Target="http://www.bus.gov.ru" TargetMode="External"/><Relationship Id="rId22" Type="http://schemas.openxmlformats.org/officeDocument/2006/relationships/hyperlink" Target="http://www.yakovl-adm.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B97F7-94C0-41F5-9150-315C85C7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63</Pages>
  <Words>16774</Words>
  <Characters>95612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Авдеева Ирина Сергеевна</dc:creator>
  <cp:keywords/>
  <dc:description/>
  <cp:lastModifiedBy>User_7</cp:lastModifiedBy>
  <cp:revision>7</cp:revision>
  <cp:lastPrinted>2020-02-11T08:59:00Z</cp:lastPrinted>
  <dcterms:created xsi:type="dcterms:W3CDTF">2020-02-10T08:49:00Z</dcterms:created>
  <dcterms:modified xsi:type="dcterms:W3CDTF">2020-02-11T08:59:00Z</dcterms:modified>
</cp:coreProperties>
</file>