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8"/>
        <w:gridCol w:w="171"/>
        <w:gridCol w:w="12"/>
        <w:gridCol w:w="186"/>
        <w:gridCol w:w="198"/>
        <w:gridCol w:w="200"/>
        <w:gridCol w:w="28"/>
        <w:gridCol w:w="198"/>
        <w:gridCol w:w="992"/>
        <w:gridCol w:w="56"/>
        <w:gridCol w:w="114"/>
        <w:gridCol w:w="136"/>
        <w:gridCol w:w="76"/>
        <w:gridCol w:w="538"/>
        <w:gridCol w:w="117"/>
        <w:gridCol w:w="54"/>
        <w:gridCol w:w="340"/>
        <w:gridCol w:w="28"/>
        <w:gridCol w:w="341"/>
        <w:gridCol w:w="227"/>
        <w:gridCol w:w="170"/>
        <w:gridCol w:w="226"/>
        <w:gridCol w:w="370"/>
        <w:gridCol w:w="566"/>
        <w:gridCol w:w="312"/>
        <w:gridCol w:w="29"/>
        <w:gridCol w:w="84"/>
        <w:gridCol w:w="29"/>
        <w:gridCol w:w="650"/>
        <w:gridCol w:w="3120"/>
        <w:gridCol w:w="84"/>
        <w:gridCol w:w="172"/>
      </w:tblGrid>
      <w:tr w:rsidR="00000000" w14:paraId="7A1A50C1" w14:textId="77777777">
        <w:tc>
          <w:tcPr>
            <w:tcW w:w="9979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D080B" w14:textId="77777777" w:rsidR="00000000" w:rsidRDefault="00000000">
            <w:pPr>
              <w:spacing w:before="20" w:after="20"/>
              <w:ind w:left="113"/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b/>
                <w:bCs/>
                <w:sz w:val="26"/>
                <w:szCs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</w:tr>
      <w:tr w:rsidR="00000000" w14:paraId="2D2BABB9" w14:textId="77777777">
        <w:tc>
          <w:tcPr>
            <w:tcW w:w="9979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E98F63F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000000" w14:paraId="7F406B2D" w14:textId="77777777">
        <w:tc>
          <w:tcPr>
            <w:tcW w:w="3571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F67B411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873E48A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Белгородская область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1135F6C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60B7661C" w14:textId="77777777">
        <w:tc>
          <w:tcPr>
            <w:tcW w:w="3231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55C9F59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D59F8DE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Яковлевский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FAD26D3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2280E390" w14:textId="77777777">
        <w:tc>
          <w:tcPr>
            <w:tcW w:w="2154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6D52AF1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ADD598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 с. Казацкое; с. Неведомый Колодезь;  с. Козычево;  п. Томаровка;  Томаровская территория СОСН «Урожай»;  х. Семин; х. Роговой; Томаровская территория СОСН «Мичуринец-92”.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8C0AB85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2956B888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A6C169" w14:textId="77777777" w:rsidR="00000000" w:rsidRDefault="00000000">
            <w:pPr>
              <w:spacing w:before="40"/>
              <w:ind w:left="170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№ кадастрового квартала (нескольких смежных кадастровых кварталов: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48BC8D0C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EF1F5A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369BCA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31:10:1308008 с. Казацкое;</w:t>
            </w:r>
          </w:p>
          <w:p w14:paraId="2A76C99A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31:10:1502002 - с. Неведомый Колодезь;</w:t>
            </w:r>
          </w:p>
          <w:p w14:paraId="2A20F39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31:10:1602002 - с. Козычево; </w:t>
            </w:r>
          </w:p>
          <w:p w14:paraId="4D2E794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31:10:1703002, 31:10:1703004, 31:10:1707007 - п. Томаровка;</w:t>
            </w:r>
          </w:p>
          <w:p w14:paraId="0AEF1E7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31:10:1802013 - Томаровская территория СОСН «Урожай»;</w:t>
            </w:r>
          </w:p>
          <w:p w14:paraId="127173C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31:10:1803004 - х. Семин;</w:t>
            </w:r>
          </w:p>
          <w:p w14:paraId="2572A4D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31:10:1803005 - х. Роговой;</w:t>
            </w:r>
          </w:p>
          <w:p w14:paraId="3A2B350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31:10:1804001 - Томаровская территория СОСН «Мичуринец-92”.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69F4F9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5C5D83E4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47BEC9D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131020D" w14:textId="77777777" w:rsidR="00000000" w:rsidRDefault="00000000"/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0287D5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35BC7307" w14:textId="77777777">
        <w:trPr>
          <w:trHeight w:val="480"/>
        </w:trPr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A99A377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  <w:tc>
          <w:tcPr>
            <w:tcW w:w="9638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4320B358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(Иные сведения, позволяющие определить местоположение территории, на которой выполняются комплексные кадастровые работ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8D09C3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</w:tr>
      <w:tr w:rsidR="00000000" w14:paraId="1EA7D496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995B0AE" w14:textId="77777777" w:rsidR="00000000" w:rsidRDefault="00000000">
            <w:pPr>
              <w:spacing w:after="20"/>
              <w:ind w:left="170"/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в соответствии с дополнительным соглашением № 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</w:rPr>
              <w:t>321-20-2026-006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/3 от 26.06.2026 г., к соглашению № 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</w:rPr>
              <w:t>321-20-2026-006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 от 30.01.2026 г.</w:t>
            </w:r>
          </w:p>
        </w:tc>
      </w:tr>
      <w:tr w:rsidR="00000000" w14:paraId="5671F76F" w14:textId="77777777">
        <w:trPr>
          <w:trHeight w:val="832"/>
        </w:trPr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7933C03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000000" w14:paraId="6D701CCD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D2E4DF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470F09E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309070, Белгородская область, Яковлевский муниципальный округ, г. Строитель, ул. Ленина, 16 (здание администрации, каб. №22)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BCB9DC4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0270FDAF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10DD1F2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  <w:tc>
          <w:tcPr>
            <w:tcW w:w="9638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A3BF2E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E348EA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</w:tr>
      <w:tr w:rsidR="00000000" w14:paraId="57BB2414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3C0D513" w14:textId="77777777" w:rsidR="00000000" w:rsidRDefault="00000000">
            <w:pPr>
              <w:ind w:left="170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092633C1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163EC8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174F784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Администрация Яковлевского муниципального округа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F4856F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53C7381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https://yakovgo.gosuslugi.ru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B2803CA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;</w:t>
            </w:r>
          </w:p>
        </w:tc>
      </w:tr>
      <w:tr w:rsidR="00000000" w14:paraId="568CDEB7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99C1EA6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15508E3D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4E6D7C06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93BBF0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1D63DC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1958A0F4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548EC9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9AA56F2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Министерство имущественных и земельных отношений Белгородской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6D64AF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606E9C1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https://mizo.belregion.ru/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2426CE7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;</w:t>
            </w:r>
          </w:p>
        </w:tc>
      </w:tr>
      <w:tr w:rsidR="00000000" w14:paraId="1006E821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8236B9B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1E417A4" w14:textId="77777777" w:rsidR="00000000" w:rsidRDefault="00000000">
            <w:pPr>
              <w:ind w:left="57"/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266BABA6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BA4B436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A228E0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6CFDB1F5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03E9CA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52CE63D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Белгородской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68995B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7425CDC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https://rosreestr.ru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7F13EA9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.</w:t>
            </w:r>
          </w:p>
        </w:tc>
      </w:tr>
      <w:tr w:rsidR="00000000" w14:paraId="3AA93DB8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BA0F8AA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49708AEB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7D8E2831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1A8E34D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24D26B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7CE4EAF3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9B19670" w14:textId="77777777" w:rsidR="00000000" w:rsidRDefault="00000000">
            <w:pPr>
              <w:spacing w:before="24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4C4B9D49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516692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7CE021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31:10:1308008 с. Казацкое;</w:t>
            </w:r>
          </w:p>
          <w:p w14:paraId="3534353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31:10:1502002 - с. Неведомый Колодезь;</w:t>
            </w:r>
          </w:p>
          <w:p w14:paraId="2EE9F2E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31:10:1602002 - с. Козычево; </w:t>
            </w:r>
          </w:p>
          <w:p w14:paraId="6018F1D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31:10:1703002, 31:10:1703004, 31:10:1707007 - п. Томаровка;</w:t>
            </w:r>
          </w:p>
          <w:p w14:paraId="3802C87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31:10:1802013 - Томаровская территория СОСН «Урожай»;</w:t>
            </w:r>
          </w:p>
          <w:p w14:paraId="5DD0F3F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lastRenderedPageBreak/>
              <w:t>31:10:1803004 - х. Семин;</w:t>
            </w:r>
          </w:p>
          <w:p w14:paraId="342B2A4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31:10:1803005 - х. Роговой;</w:t>
            </w:r>
          </w:p>
          <w:p w14:paraId="7702F6A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31:10:1804001 - Томаровская территория СОСН «Мичуринец-92”.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7BD82B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4DCB1267" w14:textId="77777777">
        <w:trPr>
          <w:trHeight w:val="566"/>
        </w:trPr>
        <w:tc>
          <w:tcPr>
            <w:tcW w:w="2460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BDDE352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состоится по адресу:</w:t>
            </w:r>
          </w:p>
        </w:tc>
        <w:tc>
          <w:tcPr>
            <w:tcW w:w="7347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66868C" w14:textId="77777777" w:rsidR="00000000" w:rsidRDefault="00000000">
            <w:pPr>
              <w:jc w:val="both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309070, Белгородская область, Яковлевский муниципальный округ, </w:t>
            </w:r>
          </w:p>
          <w:p w14:paraId="2A4486D2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п. Томаровка, ул. Ватутина, 3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1F4F797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693C33E4" w14:textId="77777777">
        <w:tc>
          <w:tcPr>
            <w:tcW w:w="1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28DDC4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19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7474D22" w14:textId="77777777" w:rsidR="00000000" w:rsidRDefault="00000000">
            <w:pPr>
              <w:jc w:val="right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«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566C894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10</w:t>
            </w:r>
          </w:p>
        </w:tc>
        <w:tc>
          <w:tcPr>
            <w:tcW w:w="22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3299B39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E34C229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августа</w:t>
            </w:r>
          </w:p>
        </w:tc>
        <w:tc>
          <w:tcPr>
            <w:tcW w:w="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9095A7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6E04A38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2026</w:t>
            </w:r>
          </w:p>
        </w:tc>
        <w:tc>
          <w:tcPr>
            <w:tcW w:w="539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58C08A9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834E55A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09</w:t>
            </w:r>
          </w:p>
        </w:tc>
        <w:tc>
          <w:tcPr>
            <w:tcW w:w="7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04FA31B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часов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A3134DA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CC55434" w14:textId="77777777" w:rsidR="00000000" w:rsidRDefault="00000000">
            <w:pPr>
              <w:ind w:left="57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минут.</w:t>
            </w:r>
          </w:p>
        </w:tc>
      </w:tr>
      <w:tr w:rsidR="00000000" w14:paraId="19A33869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59FAC56" w14:textId="77777777" w:rsidR="00000000" w:rsidRDefault="00000000">
            <w:pPr>
              <w:spacing w:before="20" w:after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000000" w14:paraId="17522659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5B7CD77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000000" w14:paraId="5293DB87" w14:textId="77777777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595EF2F" w14:textId="77777777" w:rsidR="00000000" w:rsidRDefault="00000000">
            <w:pPr>
              <w:ind w:left="170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</w:t>
            </w:r>
          </w:p>
        </w:tc>
        <w:tc>
          <w:tcPr>
            <w:tcW w:w="1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405C986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D10DF4B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2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B52E9E8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6E442D3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июля</w:t>
            </w:r>
          </w:p>
        </w:tc>
        <w:tc>
          <w:tcPr>
            <w:tcW w:w="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DE44E7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AA27BA7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76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66E8265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88D3687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7</w:t>
            </w:r>
          </w:p>
        </w:tc>
        <w:tc>
          <w:tcPr>
            <w:tcW w:w="2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C71D115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56EC5A9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5A18C4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18E8BBB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49350E8" w14:textId="77777777" w:rsidR="00000000" w:rsidRDefault="00000000">
            <w:pPr>
              <w:ind w:left="57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и</w:t>
            </w:r>
          </w:p>
        </w:tc>
      </w:tr>
      <w:tr w:rsidR="00000000" w14:paraId="672B0B8E" w14:textId="77777777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D599EA4" w14:textId="77777777" w:rsidR="00000000" w:rsidRDefault="00000000">
            <w:pPr>
              <w:ind w:left="170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</w:t>
            </w:r>
          </w:p>
        </w:tc>
        <w:tc>
          <w:tcPr>
            <w:tcW w:w="1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227AFD4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7911EFA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2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55E10D2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4B82460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75859C9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3791E81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76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8941454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3DCAFB6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2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44DA0BF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11CB21B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4E96CC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00011D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D378D0D" w14:textId="77777777" w:rsidR="00000000" w:rsidRDefault="00000000">
            <w:pPr>
              <w:ind w:left="57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</w:t>
            </w:r>
          </w:p>
        </w:tc>
      </w:tr>
      <w:tr w:rsidR="00000000" w14:paraId="35F6F6A7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9672CA3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  <w:shd w:val="clear" w:color="auto" w:fill="FFFFFF"/>
              </w:rPr>
              <w:t>              Второе заседание согласительной комиссии по рассмотрению возражений заинтересованных лиц    состоится по адресу: Белгородская обл., Яковлевский муниципальный округ,    г. Строитель, ул. Ленина, 16)</w:t>
            </w:r>
          </w:p>
          <w:p w14:paraId="06285231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  <w:shd w:val="clear" w:color="auto" w:fill="FFFFFF"/>
              </w:rPr>
              <w:t>    15 сентября 2026 года в 09 часов 00 минут.</w:t>
            </w:r>
          </w:p>
          <w:p w14:paraId="53E5E7B5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000000" w14:paraId="5123EFDE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E612DB9" w14:textId="77777777" w:rsidR="00000000" w:rsidRDefault="00000000">
            <w:pPr>
              <w:spacing w:after="24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6AB5F36F" w14:textId="77777777" w:rsidR="001F2125" w:rsidRDefault="001F2125">
      <w:pPr>
        <w:rPr>
          <w:sz w:val="24"/>
          <w:szCs w:val="24"/>
        </w:rPr>
      </w:pPr>
    </w:p>
    <w:sectPr w:rsidR="001F2125">
      <w:headerReference w:type="default" r:id="rId6"/>
      <w:footnotePr>
        <w:numRestart w:val="eachPage"/>
      </w:footnotePr>
      <w:endnotePr>
        <w:numRestart w:val="eachSect"/>
      </w:endnotePr>
      <w:type w:val="continuous"/>
      <w:pgSz w:w="11906" w:h="16838"/>
      <w:pgMar w:top="851" w:right="851" w:bottom="567" w:left="1134" w:header="39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5769" w14:textId="77777777" w:rsidR="001F2125" w:rsidRDefault="001F2125">
      <w:r>
        <w:rPr>
          <w:rFonts w:ascii=" LiberationSerif" w:hAnsi=" LiberationSerif" w:cs=" LiberationSerif"/>
          <w:sz w:val="24"/>
          <w:szCs w:val="24"/>
        </w:rPr>
        <w:separator/>
      </w:r>
    </w:p>
  </w:endnote>
  <w:endnote w:type="continuationSeparator" w:id="0">
    <w:p w14:paraId="7F669256" w14:textId="77777777" w:rsidR="001F2125" w:rsidRDefault="001F2125">
      <w:r>
        <w:rPr>
          <w:rFonts w:ascii=" LiberationSerif" w:hAnsi=" LiberationSerif" w:cs=" LiberationSerif"/>
          <w:sz w:val="24"/>
          <w:szCs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 LiberationSerif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0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 Liberation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NewRoman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8127" w14:textId="77777777" w:rsidR="001F2125" w:rsidRDefault="001F2125">
      <w:r>
        <w:rPr>
          <w:sz w:val="24"/>
          <w:szCs w:val="24"/>
        </w:rPr>
        <w:separator/>
      </w:r>
    </w:p>
  </w:footnote>
  <w:footnote w:type="continuationSeparator" w:id="0">
    <w:p w14:paraId="58196550" w14:textId="77777777" w:rsidR="001F2125" w:rsidRDefault="001F2125">
      <w:r>
        <w:rPr>
          <w:rFonts w:ascii=" LiberationSerif" w:hAnsi=" LiberationSerif" w:cs=" LiberationSerif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C25B" w14:textId="77777777" w:rsidR="00000000" w:rsidRDefault="00000000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pos w:val="sectEnd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4CD7"/>
    <w:rsid w:val="00175650"/>
    <w:rsid w:val="001F2125"/>
    <w:rsid w:val="002A0B38"/>
    <w:rsid w:val="003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5B06F"/>
  <w14:defaultImageDpi w14:val="0"/>
  <w15:docId w15:val="{8AB539B0-DF9D-495A-907B-58C1512E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 LiberationSerif" w:eastAsia="Times New Roman" w:hAnsi=" LiberationSerif" w:cs=" Liberation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 0" w:hAnsi=" 0" w:cs=" 0"/>
      <w:color w:val="000000"/>
    </w:rPr>
  </w:style>
  <w:style w:type="paragraph" w:styleId="1">
    <w:name w:val="heading 1"/>
    <w:basedOn w:val="a0"/>
    <w:next w:val="a"/>
    <w:link w:val="10"/>
    <w:uiPriority w:val="99"/>
    <w:qFormat/>
    <w:pPr>
      <w:keepLines/>
      <w:spacing w:before="480"/>
      <w:contextualSpacing w:val="0"/>
      <w:outlineLvl w:val="0"/>
    </w:pPr>
    <w:rPr>
      <w:sz w:val="40"/>
      <w:szCs w:val="40"/>
    </w:rPr>
  </w:style>
  <w:style w:type="paragraph" w:styleId="2">
    <w:name w:val="heading 2"/>
    <w:basedOn w:val="a0"/>
    <w:next w:val="a"/>
    <w:link w:val="20"/>
    <w:uiPriority w:val="99"/>
    <w:qFormat/>
    <w:pPr>
      <w:keepLines/>
      <w:spacing w:before="360"/>
      <w:contextualSpacing w:val="0"/>
      <w:outlineLvl w:val="1"/>
    </w:pPr>
    <w:rPr>
      <w:sz w:val="34"/>
      <w:szCs w:val="34"/>
    </w:rPr>
  </w:style>
  <w:style w:type="paragraph" w:styleId="3">
    <w:name w:val="heading 3"/>
    <w:basedOn w:val="a0"/>
    <w:next w:val="a"/>
    <w:link w:val="30"/>
    <w:uiPriority w:val="99"/>
    <w:qFormat/>
    <w:pPr>
      <w:keepLines/>
      <w:spacing w:before="320"/>
      <w:contextualSpacing w:val="0"/>
      <w:outlineLvl w:val="2"/>
    </w:pPr>
    <w:rPr>
      <w:sz w:val="30"/>
      <w:szCs w:val="30"/>
    </w:rPr>
  </w:style>
  <w:style w:type="paragraph" w:styleId="4">
    <w:name w:val="heading 4"/>
    <w:basedOn w:val="a0"/>
    <w:next w:val="a"/>
    <w:link w:val="40"/>
    <w:uiPriority w:val="99"/>
    <w:qFormat/>
    <w:pPr>
      <w:keepLines/>
      <w:spacing w:before="320"/>
      <w:contextualSpacing w:val="0"/>
      <w:outlineLvl w:val="3"/>
    </w:pPr>
    <w:rPr>
      <w:b/>
      <w:bCs/>
      <w:sz w:val="26"/>
      <w:szCs w:val="26"/>
    </w:rPr>
  </w:style>
  <w:style w:type="paragraph" w:styleId="5">
    <w:name w:val="heading 5"/>
    <w:basedOn w:val="a0"/>
    <w:next w:val="a"/>
    <w:link w:val="50"/>
    <w:uiPriority w:val="99"/>
    <w:qFormat/>
    <w:pPr>
      <w:keepLines/>
      <w:spacing w:before="320"/>
      <w:contextualSpacing w:val="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"/>
    <w:link w:val="60"/>
    <w:uiPriority w:val="99"/>
    <w:qFormat/>
    <w:pPr>
      <w:keepLines/>
      <w:spacing w:before="320"/>
      <w:contextualSpacing w:val="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"/>
    <w:link w:val="70"/>
    <w:uiPriority w:val="99"/>
    <w:qFormat/>
    <w:pPr>
      <w:keepLines/>
      <w:spacing w:before="320"/>
      <w:contextualSpacing w:val="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0"/>
    <w:next w:val="a"/>
    <w:link w:val="80"/>
    <w:uiPriority w:val="99"/>
    <w:qFormat/>
    <w:pPr>
      <w:keepLines/>
      <w:spacing w:before="320"/>
      <w:contextualSpacing w:val="0"/>
      <w:outlineLvl w:val="7"/>
    </w:pPr>
    <w:rPr>
      <w:i/>
      <w:iCs/>
      <w:sz w:val="22"/>
      <w:szCs w:val="22"/>
    </w:rPr>
  </w:style>
  <w:style w:type="paragraph" w:styleId="9">
    <w:name w:val="heading 9"/>
    <w:basedOn w:val="a0"/>
    <w:next w:val="a"/>
    <w:link w:val="90"/>
    <w:uiPriority w:val="99"/>
    <w:qFormat/>
    <w:pPr>
      <w:keepLines/>
      <w:spacing w:before="320"/>
      <w:contextualSpacing w:val="0"/>
      <w:outlineLvl w:val="8"/>
    </w:pPr>
    <w:rPr>
      <w:i/>
      <w:iCs/>
      <w:sz w:val="21"/>
      <w:szCs w:val="21"/>
    </w:rPr>
  </w:style>
  <w:style w:type="character" w:default="1" w:styleId="a1">
    <w:name w:val="Default Paragraph Font"/>
    <w:uiPriority w:val="99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ptos Display" w:eastAsia="Times New Roman" w:hAnsi="Aptos Display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Aptos" w:eastAsia="Times New Roman" w:hAnsi="Aptos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Aptos" w:eastAsia="Times New Roman" w:hAnsi="Aptos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ascii="Aptos" w:eastAsia="Times New Roman" w:hAnsi="Aptos" w:cs="Times New Roman"/>
      <w:b/>
      <w:bCs/>
      <w:color w:val="000000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Pr>
      <w:rFonts w:ascii="Aptos" w:eastAsia="Times New Roman" w:hAnsi="Aptos" w:cs="Times New Roman"/>
      <w:color w:val="000000"/>
    </w:rPr>
  </w:style>
  <w:style w:type="character" w:customStyle="1" w:styleId="80">
    <w:name w:val="Заголовок 8 Знак"/>
    <w:link w:val="8"/>
    <w:uiPriority w:val="9"/>
    <w:semiHidden/>
    <w:rPr>
      <w:rFonts w:ascii="Aptos" w:eastAsia="Times New Roman" w:hAnsi="Aptos" w:cs="Times New Roman"/>
      <w:i/>
      <w:iCs/>
      <w:color w:val="000000"/>
    </w:rPr>
  </w:style>
  <w:style w:type="character" w:customStyle="1" w:styleId="90">
    <w:name w:val="Заголовок 9 Знак"/>
    <w:link w:val="9"/>
    <w:uiPriority w:val="9"/>
    <w:semiHidden/>
    <w:rPr>
      <w:rFonts w:ascii="Aptos Display" w:eastAsia="Times New Roman" w:hAnsi="Aptos Display" w:cs="Times New Roman"/>
      <w:color w:val="000000"/>
      <w:sz w:val="22"/>
      <w:szCs w:val="22"/>
    </w:rPr>
  </w:style>
  <w:style w:type="character" w:customStyle="1" w:styleId="Heading1Char">
    <w:name w:val="Heading 1 Char"/>
    <w:uiPriority w:val="99"/>
    <w:rPr>
      <w:rFonts w:ascii=" 0" w:hAnsi=" 0" w:cs=" 0"/>
      <w:sz w:val="40"/>
      <w:szCs w:val="40"/>
    </w:rPr>
  </w:style>
  <w:style w:type="character" w:customStyle="1" w:styleId="Heading2Char">
    <w:name w:val="Heading 2 Char"/>
    <w:uiPriority w:val="99"/>
    <w:rPr>
      <w:rFonts w:ascii=" 0" w:hAnsi=" 0" w:cs=" 0"/>
      <w:sz w:val="34"/>
      <w:szCs w:val="34"/>
    </w:rPr>
  </w:style>
  <w:style w:type="character" w:customStyle="1" w:styleId="Heading3Char">
    <w:name w:val="Heading 3 Char"/>
    <w:uiPriority w:val="99"/>
    <w:rPr>
      <w:rFonts w:ascii=" 0" w:hAnsi=" 0" w:cs=" 0"/>
      <w:sz w:val="30"/>
      <w:szCs w:val="30"/>
    </w:rPr>
  </w:style>
  <w:style w:type="character" w:customStyle="1" w:styleId="Heading4Char">
    <w:name w:val="Heading 4 Char"/>
    <w:uiPriority w:val="99"/>
    <w:rPr>
      <w:rFonts w:ascii=" 0" w:hAnsi=" 0" w:cs=" 0"/>
      <w:b/>
      <w:bCs/>
      <w:sz w:val="26"/>
      <w:szCs w:val="26"/>
    </w:rPr>
  </w:style>
  <w:style w:type="character" w:customStyle="1" w:styleId="Heading5Char">
    <w:name w:val="Heading 5 Char"/>
    <w:uiPriority w:val="99"/>
    <w:rPr>
      <w:rFonts w:ascii=" 0" w:hAnsi=" 0" w:cs=" 0"/>
      <w:b/>
      <w:bCs/>
    </w:rPr>
  </w:style>
  <w:style w:type="character" w:customStyle="1" w:styleId="Heading6Char">
    <w:name w:val="Heading 6 Char"/>
    <w:uiPriority w:val="99"/>
    <w:rPr>
      <w:rFonts w:ascii=" 0" w:hAnsi=" 0" w:cs=" 0"/>
      <w:b/>
      <w:bCs/>
      <w:sz w:val="22"/>
      <w:szCs w:val="22"/>
    </w:rPr>
  </w:style>
  <w:style w:type="character" w:customStyle="1" w:styleId="Heading7Char">
    <w:name w:val="Heading 7 Char"/>
    <w:uiPriority w:val="99"/>
    <w:rPr>
      <w:rFonts w:ascii=" 0" w:hAnsi=" 0" w:cs=" 0"/>
      <w:b/>
      <w:bCs/>
      <w:i/>
      <w:iCs/>
      <w:sz w:val="22"/>
      <w:szCs w:val="22"/>
    </w:rPr>
  </w:style>
  <w:style w:type="character" w:customStyle="1" w:styleId="Heading8Char">
    <w:name w:val="Heading 8 Char"/>
    <w:uiPriority w:val="99"/>
    <w:rPr>
      <w:rFonts w:ascii=" 0" w:hAnsi=" 0" w:cs=" 0"/>
      <w:i/>
      <w:iCs/>
      <w:sz w:val="22"/>
      <w:szCs w:val="22"/>
    </w:rPr>
  </w:style>
  <w:style w:type="character" w:customStyle="1" w:styleId="Heading9Char">
    <w:name w:val="Heading 9 Char"/>
    <w:uiPriority w:val="99"/>
    <w:rPr>
      <w:rFonts w:ascii=" 0" w:hAnsi=" 0" w:cs=" 0"/>
      <w:i/>
      <w:iCs/>
      <w:sz w:val="21"/>
      <w:szCs w:val="21"/>
    </w:rPr>
  </w:style>
  <w:style w:type="character" w:customStyle="1" w:styleId="TitleChar">
    <w:name w:val="Title Char"/>
    <w:uiPriority w:val="99"/>
    <w:rPr>
      <w:rFonts w:ascii=" 0" w:hAnsi=" 0" w:cs=" 0"/>
      <w:sz w:val="48"/>
      <w:szCs w:val="48"/>
    </w:rPr>
  </w:style>
  <w:style w:type="character" w:customStyle="1" w:styleId="SubtitleChar">
    <w:name w:val="Subtitle Char"/>
    <w:uiPriority w:val="99"/>
    <w:rPr>
      <w:rFonts w:ascii=" 0" w:hAnsi=" 0" w:cs=" 0"/>
    </w:rPr>
  </w:style>
  <w:style w:type="character" w:customStyle="1" w:styleId="QuoteChar">
    <w:name w:val="Quote Char"/>
    <w:uiPriority w:val="99"/>
    <w:rPr>
      <w:rFonts w:ascii=" 0" w:hAnsi=" 0" w:cs=" 0"/>
      <w:i/>
      <w:iCs/>
    </w:rPr>
  </w:style>
  <w:style w:type="character" w:customStyle="1" w:styleId="IntenseQuoteChar">
    <w:name w:val="Intense Quote Char"/>
    <w:uiPriority w:val="99"/>
    <w:rPr>
      <w:rFonts w:ascii=" 0" w:hAnsi=" 0" w:cs=" 0"/>
      <w:i/>
      <w:iCs/>
    </w:rPr>
  </w:style>
  <w:style w:type="character" w:customStyle="1" w:styleId="HeaderChar">
    <w:name w:val="Header Char"/>
    <w:uiPriority w:val="99"/>
    <w:rPr>
      <w:rFonts w:ascii=" 0" w:hAnsi=" 0" w:cs=" 0"/>
    </w:rPr>
  </w:style>
  <w:style w:type="character" w:customStyle="1" w:styleId="FooterChar">
    <w:name w:val="Footer Char"/>
    <w:uiPriority w:val="99"/>
    <w:rPr>
      <w:rFonts w:ascii=" 0" w:hAnsi=" 0" w:cs=" 0"/>
    </w:rPr>
  </w:style>
  <w:style w:type="character" w:customStyle="1" w:styleId="CaptionChar">
    <w:name w:val="Caption Char"/>
    <w:uiPriority w:val="99"/>
    <w:rPr>
      <w:rFonts w:ascii=" 0" w:hAnsi=" 0" w:cs=" 0"/>
      <w:b/>
      <w:bCs/>
      <w:color w:val="4F81BD"/>
      <w:sz w:val="18"/>
      <w:szCs w:val="18"/>
    </w:rPr>
  </w:style>
  <w:style w:type="character" w:styleId="a4">
    <w:name w:val="Hyperlink"/>
    <w:uiPriority w:val="99"/>
    <w:rPr>
      <w:rFonts w:ascii=" 0" w:hAnsi=" 0" w:cs=" 0"/>
      <w:color w:val="0000FF"/>
      <w:u w:val="single"/>
    </w:rPr>
  </w:style>
  <w:style w:type="character" w:customStyle="1" w:styleId="FootnoteTextChar">
    <w:name w:val="Footnote Text Char"/>
    <w:uiPriority w:val="99"/>
    <w:rPr>
      <w:rFonts w:ascii=" 0" w:hAnsi=" 0" w:cs=" 0"/>
      <w:sz w:val="18"/>
      <w:szCs w:val="18"/>
    </w:rPr>
  </w:style>
  <w:style w:type="character" w:customStyle="1" w:styleId="EndnoteTextChar">
    <w:name w:val="Endnote Text Char"/>
    <w:uiPriority w:val="99"/>
    <w:rPr>
      <w:rFonts w:ascii=" 0" w:hAnsi=" 0" w:cs=" 0"/>
      <w:sz w:val="20"/>
      <w:szCs w:val="20"/>
    </w:rPr>
  </w:style>
  <w:style w:type="character" w:customStyle="1" w:styleId="a5">
    <w:name w:val="Символ сноски"/>
    <w:uiPriority w:val="99"/>
    <w:rPr>
      <w:rFonts w:ascii=" 0" w:hAnsi=" 0" w:cs=" 0"/>
      <w:vertAlign w:val="superscript"/>
    </w:rPr>
  </w:style>
  <w:style w:type="character" w:styleId="a6">
    <w:name w:val="footnote reference"/>
    <w:uiPriority w:val="99"/>
    <w:rPr>
      <w:rFonts w:ascii=" 0" w:hAnsi=" 0" w:cs=" 0"/>
      <w:vertAlign w:val="superscript"/>
    </w:rPr>
  </w:style>
  <w:style w:type="character" w:customStyle="1" w:styleId="a7">
    <w:name w:val="Символ концевой сноски"/>
    <w:uiPriority w:val="99"/>
    <w:rPr>
      <w:rFonts w:ascii=" 0" w:hAnsi=" 0" w:cs=" 0"/>
      <w:vertAlign w:val="superscript"/>
    </w:rPr>
  </w:style>
  <w:style w:type="character" w:styleId="a8">
    <w:name w:val="endnote reference"/>
    <w:uiPriority w:val="99"/>
    <w:rPr>
      <w:rFonts w:ascii=" 0" w:hAnsi=" 0" w:cs=" 0"/>
      <w:vertAlign w:val="superscript"/>
    </w:rPr>
  </w:style>
  <w:style w:type="paragraph" w:styleId="a0">
    <w:name w:val="Title"/>
    <w:basedOn w:val="a"/>
    <w:next w:val="a"/>
    <w:link w:val="a9"/>
    <w:uiPriority w:val="99"/>
    <w:qFormat/>
    <w:pPr>
      <w:keepNext/>
      <w:spacing w:before="300" w:after="200"/>
      <w:contextualSpacing/>
    </w:pPr>
    <w:rPr>
      <w:color w:val="auto"/>
      <w:sz w:val="48"/>
      <w:szCs w:val="48"/>
    </w:rPr>
  </w:style>
  <w:style w:type="character" w:customStyle="1" w:styleId="a9">
    <w:name w:val="Заголовок Знак"/>
    <w:link w:val="a0"/>
    <w:uiPriority w:val="10"/>
    <w:rPr>
      <w:rFonts w:ascii="Aptos Display" w:eastAsia="Times New Roman" w:hAnsi="Aptos Display" w:cs="Times New Roman"/>
      <w:b/>
      <w:bCs/>
      <w:color w:val="000000"/>
      <w:kern w:val="28"/>
      <w:sz w:val="32"/>
      <w:szCs w:val="32"/>
    </w:rPr>
  </w:style>
  <w:style w:type="paragraph" w:styleId="aa">
    <w:name w:val="Body Text"/>
    <w:basedOn w:val="a"/>
    <w:link w:val="ab"/>
    <w:uiPriority w:val="99"/>
    <w:pPr>
      <w:spacing w:after="140" w:line="276" w:lineRule="auto"/>
    </w:pPr>
    <w:rPr>
      <w:color w:val="auto"/>
    </w:rPr>
  </w:style>
  <w:style w:type="character" w:customStyle="1" w:styleId="ab">
    <w:name w:val="Основной текст Знак"/>
    <w:link w:val="aa"/>
    <w:uiPriority w:val="99"/>
    <w:semiHidden/>
    <w:rPr>
      <w:rFonts w:ascii=" 0" w:hAnsi=" 0" w:cs=" 0"/>
      <w:color w:val="000000"/>
      <w:sz w:val="20"/>
      <w:szCs w:val="20"/>
    </w:rPr>
  </w:style>
  <w:style w:type="paragraph" w:styleId="ac">
    <w:name w:val="List"/>
    <w:basedOn w:val="aa"/>
    <w:uiPriority w:val="99"/>
  </w:style>
  <w:style w:type="paragraph" w:styleId="ad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11">
    <w:name w:val="index 1"/>
    <w:basedOn w:val="a"/>
    <w:next w:val="a"/>
    <w:autoRedefine/>
    <w:uiPriority w:val="99"/>
    <w:semiHidden/>
    <w:unhideWhenUsed/>
    <w:pPr>
      <w:ind w:left="200" w:hanging="200"/>
    </w:pPr>
  </w:style>
  <w:style w:type="paragraph" w:styleId="ae">
    <w:name w:val="index heading"/>
    <w:basedOn w:val="a0"/>
    <w:next w:val="11"/>
    <w:uiPriority w:val="99"/>
    <w:pPr>
      <w:spacing w:before="240" w:after="120"/>
      <w:contextualSpacing w:val="0"/>
    </w:pPr>
    <w:rPr>
      <w:rFonts w:ascii=" LiberationSans" w:hAnsi=" LiberationSans" w:cs=" LiberationSans"/>
      <w:sz w:val="28"/>
      <w:szCs w:val="28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99"/>
    <w:qFormat/>
    <w:pPr>
      <w:widowControl w:val="0"/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styleId="af1">
    <w:name w:val="Subtitle"/>
    <w:basedOn w:val="a0"/>
    <w:next w:val="a"/>
    <w:link w:val="af2"/>
    <w:uiPriority w:val="99"/>
    <w:qFormat/>
    <w:pPr>
      <w:spacing w:before="200"/>
      <w:contextualSpacing w:val="0"/>
    </w:pPr>
    <w:rPr>
      <w:sz w:val="24"/>
      <w:szCs w:val="24"/>
    </w:rPr>
  </w:style>
  <w:style w:type="character" w:customStyle="1" w:styleId="af2">
    <w:name w:val="Подзаголовок Знак"/>
    <w:link w:val="af1"/>
    <w:uiPriority w:val="11"/>
    <w:rPr>
      <w:rFonts w:ascii="Aptos Display" w:eastAsia="Times New Roman" w:hAnsi="Aptos Display" w:cs="Times New Roman"/>
      <w:color w:val="000000"/>
    </w:rPr>
  </w:style>
  <w:style w:type="paragraph" w:styleId="21">
    <w:name w:val="Quote"/>
    <w:basedOn w:val="a"/>
    <w:next w:val="a"/>
    <w:link w:val="22"/>
    <w:uiPriority w:val="99"/>
    <w:qFormat/>
    <w:pPr>
      <w:ind w:left="720"/>
    </w:pPr>
    <w:rPr>
      <w:i/>
      <w:iCs/>
      <w:sz w:val="24"/>
      <w:szCs w:val="24"/>
    </w:rPr>
  </w:style>
  <w:style w:type="character" w:customStyle="1" w:styleId="22">
    <w:name w:val="Цитата 2 Знак"/>
    <w:link w:val="21"/>
    <w:uiPriority w:val="29"/>
    <w:rPr>
      <w:rFonts w:ascii=" 0" w:hAnsi=" 0" w:cs=" 0"/>
      <w:i/>
      <w:iCs/>
      <w:color w:val="404040"/>
      <w:sz w:val="20"/>
      <w:szCs w:val="20"/>
    </w:rPr>
  </w:style>
  <w:style w:type="paragraph" w:styleId="af3">
    <w:name w:val="Intense Quote"/>
    <w:basedOn w:val="a"/>
    <w:next w:val="a"/>
    <w:link w:val="af4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i/>
      <w:iCs/>
      <w:sz w:val="24"/>
      <w:szCs w:val="24"/>
    </w:rPr>
  </w:style>
  <w:style w:type="character" w:customStyle="1" w:styleId="af4">
    <w:name w:val="Выделенная цитата Знак"/>
    <w:link w:val="af3"/>
    <w:uiPriority w:val="30"/>
    <w:rPr>
      <w:rFonts w:ascii=" 0" w:hAnsi=" 0" w:cs=" 0"/>
      <w:i/>
      <w:iCs/>
      <w:color w:val="0F4761"/>
      <w:sz w:val="20"/>
      <w:szCs w:val="20"/>
    </w:rPr>
  </w:style>
  <w:style w:type="table" w:styleId="af5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GridLight">
    <w:name w:val="Table Grid Ligh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12">
    <w:name w:val="Plain Table 1"/>
    <w:basedOn w:val="a2"/>
    <w:uiPriority w:val="4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3">
    <w:name w:val="Plain Table 2"/>
    <w:basedOn w:val="a2"/>
    <w:uiPriority w:val="4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31">
    <w:name w:val="Plain Table 3"/>
    <w:basedOn w:val="a2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2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51">
    <w:name w:val="Plain Table 5"/>
    <w:basedOn w:val="a2"/>
    <w:uiPriority w:val="45"/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2"/>
    <w:uiPriority w:val="4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GridTable1Light-Accent1">
    <w:name w:val="Grid Table 1 Light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2">
    <w:name w:val="Grid Table 1 Light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3">
    <w:name w:val="Grid Table 1 Light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4">
    <w:name w:val="Grid Table 1 Light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5">
    <w:name w:val="Grid Table 1 Light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6">
    <w:name w:val="Grid Table 1 Light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2">
    <w:name w:val="Grid Table 2"/>
    <w:basedOn w:val="a2"/>
    <w:uiPriority w:val="4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2-Accent1">
    <w:name w:val="Grid Table 2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2">
    <w:name w:val="Grid Table 2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3">
    <w:name w:val="Grid Table 2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4">
    <w:name w:val="Grid Table 2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5">
    <w:name w:val="Grid Table 2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6">
    <w:name w:val="Grid Table 2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3">
    <w:name w:val="Grid Table 3"/>
    <w:basedOn w:val="a2"/>
    <w:uiPriority w:val="48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GridTable3-Accent1">
    <w:name w:val="Grid Table 3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2">
    <w:name w:val="Grid Table 3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3">
    <w:name w:val="Grid Table 3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4">
    <w:name w:val="Grid Table 3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5">
    <w:name w:val="Grid Table 3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6">
    <w:name w:val="Grid Table 3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4">
    <w:name w:val="Grid Table 4"/>
    <w:basedOn w:val="a2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4-Accent1">
    <w:name w:val="Grid Table 4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2">
    <w:name w:val="Grid Table 4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3">
    <w:name w:val="Grid Table 4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4">
    <w:name w:val="Grid Table 4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5">
    <w:name w:val="Grid Table 4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6">
    <w:name w:val="Grid Table 4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5">
    <w:name w:val="Grid Table 5 Dark"/>
    <w:basedOn w:val="a2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paragraph" w:customStyle="1" w:styleId="GridTable5Dark-Accent1">
    <w:name w:val="Grid Table 5 Dark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2">
    <w:name w:val="Grid Table 5 Dark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3">
    <w:name w:val="Grid Table 5 Dark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4">
    <w:name w:val="Grid Table 5 Dark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5">
    <w:name w:val="Grid Table 5 Dark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6">
    <w:name w:val="Grid Table 5 Dark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6">
    <w:name w:val="Grid Table 6 Colorful"/>
    <w:basedOn w:val="a2"/>
    <w:uiPriority w:val="5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6Colorful-Accent1">
    <w:name w:val="Grid Table 6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2">
    <w:name w:val="Grid Table 6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3">
    <w:name w:val="Grid Table 6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4">
    <w:name w:val="Grid Table 6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5">
    <w:name w:val="Grid Table 6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6">
    <w:name w:val="Grid Table 6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7">
    <w:name w:val="Grid Table 7 Colorful"/>
    <w:basedOn w:val="a2"/>
    <w:uiPriority w:val="52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GridTable7Colorful-Accent1">
    <w:name w:val="Grid Table 7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2">
    <w:name w:val="Grid Table 7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3">
    <w:name w:val="Grid Table 7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4">
    <w:name w:val="Grid Table 7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5">
    <w:name w:val="Grid Table 7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6">
    <w:name w:val="Grid Table 7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10">
    <w:name w:val="List Table 1 Light"/>
    <w:basedOn w:val="a2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1Light-Accent1">
    <w:name w:val="List Table 1 Light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2">
    <w:name w:val="List Table 1 Light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3">
    <w:name w:val="List Table 1 Light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4">
    <w:name w:val="List Table 1 Light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5">
    <w:name w:val="List Table 1 Light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6">
    <w:name w:val="List Table 1 Light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20">
    <w:name w:val="List Table 2"/>
    <w:basedOn w:val="a2"/>
    <w:uiPriority w:val="4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2-Accent1">
    <w:name w:val="List Table 2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2">
    <w:name w:val="List Table 2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3">
    <w:name w:val="List Table 2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4">
    <w:name w:val="List Table 2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5">
    <w:name w:val="List Table 2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6">
    <w:name w:val="List Table 2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30">
    <w:name w:val="List Table 3"/>
    <w:basedOn w:val="a2"/>
    <w:uiPriority w:val="48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customStyle="1" w:styleId="ListTable3-Accent1">
    <w:name w:val="List Table 3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2">
    <w:name w:val="List Table 3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3">
    <w:name w:val="List Table 3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4">
    <w:name w:val="List Table 3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5">
    <w:name w:val="List Table 3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6">
    <w:name w:val="List Table 3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40">
    <w:name w:val="List Table 4"/>
    <w:basedOn w:val="a2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4-Accent1">
    <w:name w:val="List Table 4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2">
    <w:name w:val="List Table 4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3">
    <w:name w:val="List Table 4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4">
    <w:name w:val="List Table 4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5">
    <w:name w:val="List Table 4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6">
    <w:name w:val="List Table 4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50">
    <w:name w:val="List Table 5 Dark"/>
    <w:basedOn w:val="a2"/>
    <w:uiPriority w:val="50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ListTable5Dark-Accent1">
    <w:name w:val="List Table 5 Dark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2">
    <w:name w:val="List Table 5 Dark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3">
    <w:name w:val="List Table 5 Dark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4">
    <w:name w:val="List Table 5 Dark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5">
    <w:name w:val="List Table 5 Dark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6">
    <w:name w:val="List Table 5 Dark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60">
    <w:name w:val="List Table 6 Colorful"/>
    <w:basedOn w:val="a2"/>
    <w:uiPriority w:val="5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6Colorful-Accent1">
    <w:name w:val="List Table 6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2">
    <w:name w:val="List Table 6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3">
    <w:name w:val="List Table 6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4">
    <w:name w:val="List Table 6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5">
    <w:name w:val="List Table 6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6">
    <w:name w:val="List Table 6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70">
    <w:name w:val="List Table 7 Colorful"/>
    <w:basedOn w:val="a2"/>
    <w:uiPriority w:val="52"/>
    <w:rPr>
      <w:color w:val="000000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istTable7Colorful-Accent1">
    <w:name w:val="List Table 7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2">
    <w:name w:val="List Table 7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3">
    <w:name w:val="List Table 7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4">
    <w:name w:val="List Table 7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5">
    <w:name w:val="List Table 7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6">
    <w:name w:val="List Table 7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ned-Accent">
    <w:name w:val="Lined - Accen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1">
    <w:name w:val="Lin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2">
    <w:name w:val="Lin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3">
    <w:name w:val="Lin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4">
    <w:name w:val="Lin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5">
    <w:name w:val="Lin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6">
    <w:name w:val="Lin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">
    <w:name w:val="Bordered &amp; Lined - Accen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1">
    <w:name w:val="Bordered &amp; Lin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2">
    <w:name w:val="Bordered &amp; Lin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3">
    <w:name w:val="Bordered &amp; Lin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4">
    <w:name w:val="Bordered &amp; Lin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5">
    <w:name w:val="Bordered &amp; Lin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6">
    <w:name w:val="Bordered &amp; Lin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">
    <w:name w:val="Bordered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1">
    <w:name w:val="Border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2">
    <w:name w:val="Border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3">
    <w:name w:val="Border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4">
    <w:name w:val="Border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5">
    <w:name w:val="Border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6">
    <w:name w:val="Border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styleId="13">
    <w:name w:val="toc 1"/>
    <w:basedOn w:val="ae"/>
    <w:next w:val="a"/>
    <w:uiPriority w:val="99"/>
    <w:pPr>
      <w:keepNext w:val="0"/>
      <w:spacing w:before="0" w:after="57"/>
    </w:pPr>
    <w:rPr>
      <w:rFonts w:ascii=" 0" w:hAnsi=" 0" w:cs=" 0"/>
      <w:sz w:val="24"/>
      <w:szCs w:val="24"/>
    </w:rPr>
  </w:style>
  <w:style w:type="paragraph" w:styleId="24">
    <w:name w:val="toc 2"/>
    <w:basedOn w:val="ae"/>
    <w:next w:val="a"/>
    <w:uiPriority w:val="99"/>
    <w:pPr>
      <w:keepNext w:val="0"/>
      <w:spacing w:before="0" w:after="57"/>
      <w:ind w:left="283"/>
    </w:pPr>
    <w:rPr>
      <w:rFonts w:ascii=" 0" w:hAnsi=" 0" w:cs=" 0"/>
      <w:sz w:val="24"/>
      <w:szCs w:val="24"/>
    </w:rPr>
  </w:style>
  <w:style w:type="paragraph" w:styleId="32">
    <w:name w:val="toc 3"/>
    <w:basedOn w:val="ae"/>
    <w:next w:val="a"/>
    <w:uiPriority w:val="99"/>
    <w:pPr>
      <w:keepNext w:val="0"/>
      <w:spacing w:before="0" w:after="57"/>
      <w:ind w:left="567"/>
    </w:pPr>
    <w:rPr>
      <w:rFonts w:ascii=" 0" w:hAnsi=" 0" w:cs=" 0"/>
      <w:sz w:val="24"/>
      <w:szCs w:val="24"/>
    </w:rPr>
  </w:style>
  <w:style w:type="paragraph" w:styleId="42">
    <w:name w:val="toc 4"/>
    <w:basedOn w:val="ae"/>
    <w:next w:val="a"/>
    <w:uiPriority w:val="99"/>
    <w:pPr>
      <w:keepNext w:val="0"/>
      <w:spacing w:before="0" w:after="57"/>
      <w:ind w:left="850"/>
    </w:pPr>
    <w:rPr>
      <w:rFonts w:ascii=" 0" w:hAnsi=" 0" w:cs=" 0"/>
      <w:sz w:val="24"/>
      <w:szCs w:val="24"/>
    </w:rPr>
  </w:style>
  <w:style w:type="paragraph" w:styleId="52">
    <w:name w:val="toc 5"/>
    <w:basedOn w:val="ae"/>
    <w:next w:val="a"/>
    <w:uiPriority w:val="99"/>
    <w:pPr>
      <w:keepNext w:val="0"/>
      <w:spacing w:before="0" w:after="57"/>
      <w:ind w:left="1134"/>
    </w:pPr>
    <w:rPr>
      <w:rFonts w:ascii=" 0" w:hAnsi=" 0" w:cs=" 0"/>
      <w:sz w:val="24"/>
      <w:szCs w:val="24"/>
    </w:rPr>
  </w:style>
  <w:style w:type="paragraph" w:styleId="61">
    <w:name w:val="toc 6"/>
    <w:basedOn w:val="ae"/>
    <w:next w:val="a"/>
    <w:uiPriority w:val="99"/>
    <w:pPr>
      <w:keepNext w:val="0"/>
      <w:spacing w:before="0" w:after="57"/>
      <w:ind w:left="1417"/>
    </w:pPr>
    <w:rPr>
      <w:rFonts w:ascii=" 0" w:hAnsi=" 0" w:cs=" 0"/>
      <w:sz w:val="24"/>
      <w:szCs w:val="24"/>
    </w:rPr>
  </w:style>
  <w:style w:type="paragraph" w:styleId="71">
    <w:name w:val="toc 7"/>
    <w:basedOn w:val="ae"/>
    <w:next w:val="a"/>
    <w:uiPriority w:val="99"/>
    <w:pPr>
      <w:keepNext w:val="0"/>
      <w:spacing w:before="0" w:after="57"/>
      <w:ind w:left="1701"/>
    </w:pPr>
    <w:rPr>
      <w:rFonts w:ascii=" 0" w:hAnsi=" 0" w:cs=" 0"/>
      <w:sz w:val="24"/>
      <w:szCs w:val="24"/>
    </w:rPr>
  </w:style>
  <w:style w:type="paragraph" w:styleId="81">
    <w:name w:val="toc 8"/>
    <w:basedOn w:val="ae"/>
    <w:next w:val="a"/>
    <w:uiPriority w:val="99"/>
    <w:pPr>
      <w:keepNext w:val="0"/>
      <w:spacing w:before="0" w:after="57"/>
      <w:ind w:left="1984"/>
    </w:pPr>
    <w:rPr>
      <w:rFonts w:ascii=" 0" w:hAnsi=" 0" w:cs=" 0"/>
      <w:sz w:val="24"/>
      <w:szCs w:val="24"/>
    </w:rPr>
  </w:style>
  <w:style w:type="paragraph" w:styleId="91">
    <w:name w:val="toc 9"/>
    <w:basedOn w:val="ae"/>
    <w:next w:val="a"/>
    <w:uiPriority w:val="99"/>
    <w:pPr>
      <w:keepNext w:val="0"/>
      <w:spacing w:before="0" w:after="57"/>
      <w:ind w:left="2268"/>
    </w:pPr>
    <w:rPr>
      <w:rFonts w:ascii=" 0" w:hAnsi=" 0" w:cs=" 0"/>
      <w:sz w:val="24"/>
      <w:szCs w:val="24"/>
    </w:rPr>
  </w:style>
  <w:style w:type="paragraph" w:styleId="af6">
    <w:name w:val="TOC Heading"/>
    <w:basedOn w:val="ae"/>
    <w:next w:val="a"/>
    <w:uiPriority w:val="99"/>
    <w:qFormat/>
    <w:pPr>
      <w:spacing w:before="0" w:after="0"/>
    </w:pPr>
    <w:rPr>
      <w:rFonts w:ascii=" 0" w:hAnsi=" 0" w:cs=" 0"/>
      <w:sz w:val="24"/>
      <w:szCs w:val="24"/>
    </w:rPr>
  </w:style>
  <w:style w:type="paragraph" w:styleId="af7">
    <w:name w:val="table of figures"/>
    <w:basedOn w:val="ae"/>
    <w:next w:val="a"/>
    <w:uiPriority w:val="99"/>
    <w:pPr>
      <w:keepNext w:val="0"/>
      <w:spacing w:before="0" w:after="0"/>
    </w:pPr>
    <w:rPr>
      <w:rFonts w:ascii=" 0" w:hAnsi=" 0" w:cs=" 0"/>
      <w:sz w:val="24"/>
      <w:szCs w:val="24"/>
    </w:rPr>
  </w:style>
  <w:style w:type="paragraph" w:customStyle="1" w:styleId="HeaderandFooter">
    <w:name w:val="Header and Footer"/>
    <w:basedOn w:val="a"/>
    <w:uiPriority w:val="99"/>
    <w:rPr>
      <w:color w:val="auto"/>
    </w:r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color w:val="auto"/>
    </w:rPr>
  </w:style>
  <w:style w:type="character" w:customStyle="1" w:styleId="af9">
    <w:name w:val="Верхний колонтитул Знак"/>
    <w:link w:val="af8"/>
    <w:uiPriority w:val="99"/>
    <w:semiHidden/>
    <w:rPr>
      <w:rFonts w:ascii=" 0" w:hAnsi=" 0" w:cs=" 0"/>
      <w:color w:val="000000"/>
      <w:sz w:val="20"/>
      <w:szCs w:val="20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  <w:rPr>
      <w:color w:val="auto"/>
    </w:rPr>
  </w:style>
  <w:style w:type="character" w:customStyle="1" w:styleId="afb">
    <w:name w:val="Нижний колонтитул Знак"/>
    <w:link w:val="afa"/>
    <w:uiPriority w:val="99"/>
    <w:semiHidden/>
    <w:rPr>
      <w:rFonts w:ascii=" 0" w:hAnsi=" 0" w:cs=" 0"/>
      <w:color w:val="000000"/>
      <w:sz w:val="20"/>
      <w:szCs w:val="20"/>
    </w:rPr>
  </w:style>
  <w:style w:type="paragraph" w:styleId="afc">
    <w:name w:val="footnote text"/>
    <w:basedOn w:val="a"/>
    <w:link w:val="afd"/>
    <w:uiPriority w:val="99"/>
    <w:rPr>
      <w:color w:val="auto"/>
    </w:rPr>
  </w:style>
  <w:style w:type="character" w:customStyle="1" w:styleId="afd">
    <w:name w:val="Текст сноски Знак"/>
    <w:link w:val="afc"/>
    <w:uiPriority w:val="99"/>
    <w:semiHidden/>
    <w:rPr>
      <w:rFonts w:ascii=" 0" w:hAnsi=" 0" w:cs=" 0"/>
      <w:color w:val="000000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 0" w:hAnsi=" 0" w:cs=" 0"/>
      <w:color w:val="000000"/>
    </w:rPr>
  </w:style>
  <w:style w:type="paragraph" w:styleId="afe">
    <w:name w:val="endnote text"/>
    <w:basedOn w:val="a"/>
    <w:link w:val="aff"/>
    <w:uiPriority w:val="99"/>
    <w:rPr>
      <w:color w:val="auto"/>
    </w:rPr>
  </w:style>
  <w:style w:type="character" w:customStyle="1" w:styleId="aff">
    <w:name w:val="Текст концевой сноски Знак"/>
    <w:link w:val="afe"/>
    <w:uiPriority w:val="99"/>
    <w:semiHidden/>
    <w:rPr>
      <w:rFonts w:ascii=" 0" w:hAnsi=" 0" w:cs=" 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les0808@mail.ru</cp:lastModifiedBy>
  <cp:revision>2</cp:revision>
  <dcterms:created xsi:type="dcterms:W3CDTF">2026-07-15T05:16:00Z</dcterms:created>
  <dcterms:modified xsi:type="dcterms:W3CDTF">2026-07-15T05:16:00Z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Р7-Офис/2025.2.2.831</vt:lpwstr>
  </property>
</Properties>
</file>