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9E62" w14:textId="77777777" w:rsidR="00FE0657" w:rsidRDefault="00FE0657" w:rsidP="00FE06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57">
        <w:rPr>
          <w:rFonts w:ascii="Times New Roman" w:hAnsi="Times New Roman" w:cs="Times New Roman"/>
          <w:b/>
          <w:sz w:val="26"/>
          <w:szCs w:val="26"/>
        </w:rPr>
        <w:t xml:space="preserve">Претензия о расторжении договора розничной купли-продажи технически сложного товара и возврате денежных средств </w:t>
      </w:r>
    </w:p>
    <w:p w14:paraId="38FEBF56" w14:textId="77777777" w:rsidR="00FE0657" w:rsidRPr="00FE0657" w:rsidRDefault="00FE0657" w:rsidP="00FE06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57">
        <w:rPr>
          <w:rFonts w:ascii="Times New Roman" w:hAnsi="Times New Roman" w:cs="Times New Roman"/>
          <w:b/>
          <w:sz w:val="26"/>
          <w:szCs w:val="26"/>
        </w:rPr>
        <w:t>(в течени</w:t>
      </w:r>
      <w:r w:rsidR="004550C9">
        <w:rPr>
          <w:rFonts w:ascii="Times New Roman" w:hAnsi="Times New Roman" w:cs="Times New Roman"/>
          <w:b/>
          <w:sz w:val="26"/>
          <w:szCs w:val="26"/>
        </w:rPr>
        <w:t>е</w:t>
      </w:r>
      <w:r w:rsidRPr="00FE0657">
        <w:rPr>
          <w:rFonts w:ascii="Times New Roman" w:hAnsi="Times New Roman" w:cs="Times New Roman"/>
          <w:b/>
          <w:sz w:val="26"/>
          <w:szCs w:val="26"/>
        </w:rPr>
        <w:t xml:space="preserve"> 15 дней с момента покупки).</w:t>
      </w:r>
    </w:p>
    <w:p w14:paraId="1FFF26C1" w14:textId="77777777" w:rsidR="008B3269" w:rsidRDefault="008B3269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1A7E6BCB" w14:textId="77777777" w:rsidR="00FE0657" w:rsidRDefault="00FE0657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7EFA0EA1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5A10260E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3890D2C2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26F236FE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353471EF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3803B87D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01C96503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2634D026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21427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5D6BFE8C" w14:textId="77777777" w:rsidR="00FE0657" w:rsidRPr="00FE0657" w:rsidRDefault="00FE0657" w:rsidP="00FE06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657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технически сложного товара и возврате денежных средств (в течени</w:t>
      </w:r>
      <w:r w:rsidR="004550C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FE0657">
        <w:rPr>
          <w:rFonts w:ascii="Times New Roman" w:hAnsi="Times New Roman" w:cs="Times New Roman"/>
          <w:b/>
          <w:bCs/>
          <w:sz w:val="26"/>
          <w:szCs w:val="26"/>
        </w:rPr>
        <w:t xml:space="preserve"> 15 дней с момента покупки).</w:t>
      </w:r>
    </w:p>
    <w:p w14:paraId="13112DA9" w14:textId="77777777" w:rsidR="00B13C56" w:rsidRPr="00FE0657" w:rsidRDefault="00B13C56" w:rsidP="00FE06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1155FC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приобретен(а)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14:paraId="551C50C1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14:paraId="3A52DC66" w14:textId="77777777" w:rsid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14:paraId="17DDF831" w14:textId="77777777" w:rsidR="008B3269" w:rsidRPr="00F93438" w:rsidRDefault="008B3269" w:rsidP="008B326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использования товара через ________</w:t>
      </w:r>
      <w:r w:rsidR="00FE0657">
        <w:rPr>
          <w:rFonts w:ascii="Times New Roman" w:hAnsi="Times New Roman" w:cs="Times New Roman"/>
          <w:sz w:val="26"/>
          <w:szCs w:val="26"/>
        </w:rPr>
        <w:t xml:space="preserve"> (срок не должен превышать 15 дней с момента покупки)</w:t>
      </w:r>
      <w:r>
        <w:rPr>
          <w:rFonts w:ascii="Times New Roman" w:hAnsi="Times New Roman" w:cs="Times New Roman"/>
          <w:sz w:val="26"/>
          <w:szCs w:val="26"/>
        </w:rPr>
        <w:t xml:space="preserve"> проявились следующие недостатки_____________________________________.</w:t>
      </w:r>
    </w:p>
    <w:p w14:paraId="3987400D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обнаружения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14:paraId="14B0FACF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14:paraId="649280A2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635DB1D9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14:paraId="1C7CBA5C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(в случае предъявления потребителем указанного требования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сторон,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14:paraId="78061DCE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14:paraId="1DB2657E" w14:textId="77777777" w:rsid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14:paraId="5FEC5DC6" w14:textId="77777777" w:rsidR="002E585C" w:rsidRPr="002E585C" w:rsidRDefault="002E585C" w:rsidP="002E585C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85C">
        <w:rPr>
          <w:rFonts w:ascii="Times New Roman" w:hAnsi="Times New Roman" w:cs="Times New Roman"/>
          <w:sz w:val="26"/>
          <w:szCs w:val="26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14:paraId="09D66E51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14:paraId="0252D6CC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ст. 20, 21, 22 Закона РФ «О защите прав потребителей». </w:t>
      </w:r>
    </w:p>
    <w:p w14:paraId="3F06FA85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14:paraId="09C592D2" w14:textId="77777777" w:rsidR="00F93438" w:rsidRPr="00F93438" w:rsidRDefault="00F93438" w:rsidP="00B13C5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8B3269" w:rsidRPr="008B3269">
        <w:rPr>
          <w:rFonts w:ascii="Times New Roman" w:hAnsi="Times New Roman" w:cs="Times New Roman"/>
          <w:sz w:val="26"/>
          <w:szCs w:val="26"/>
        </w:rPr>
        <w:t>возврате уплаченной за товар денежной суммы</w:t>
      </w:r>
      <w:r w:rsidR="008B3269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а также требование о возмещении убытков, причиненных потребителю вследствие продажи товара ненадлежащего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</w:p>
    <w:p w14:paraId="7B9E25E0" w14:textId="77777777"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(ст. 23 Закона РФ «О защите прав потребителей»).</w:t>
      </w:r>
    </w:p>
    <w:p w14:paraId="7D200D4A" w14:textId="77777777"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14:paraId="51AAC718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1FA4BD43" w14:textId="77777777"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DFD6924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B74D97" w14:textId="77777777" w:rsidR="008B3269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3269">
        <w:rPr>
          <w:rFonts w:ascii="Times New Roman" w:hAnsi="Times New Roman" w:cs="Times New Roman"/>
          <w:sz w:val="26"/>
          <w:szCs w:val="26"/>
        </w:rPr>
        <w:t> расторгнуть договор розничной купли-продажи, вернуть мне денежные средства в полном объеме в размере ______________ за некачественный товар;</w:t>
      </w:r>
    </w:p>
    <w:p w14:paraId="0C286696" w14:textId="77777777" w:rsidR="00F44991" w:rsidRPr="00130162" w:rsidRDefault="008B3269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 возместить причиненные мне убытки в размере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_____________руб. </w:t>
      </w:r>
    </w:p>
    <w:p w14:paraId="04F43BF9" w14:textId="77777777"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</w:t>
      </w:r>
      <w:r w:rsidRPr="004E245D">
        <w:rPr>
          <w:sz w:val="26"/>
          <w:szCs w:val="26"/>
        </w:rPr>
        <w:lastRenderedPageBreak/>
        <w:t>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28AD6AC4" w14:textId="77777777"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1FE5BA98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14:paraId="4B342772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14:paraId="2ADA0C2B" w14:textId="77777777"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14:paraId="0A11999A" w14:textId="77777777"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B07B6"/>
    <w:rsid w:val="00130162"/>
    <w:rsid w:val="00151CF4"/>
    <w:rsid w:val="00172FDD"/>
    <w:rsid w:val="001E295E"/>
    <w:rsid w:val="002E585C"/>
    <w:rsid w:val="002F1269"/>
    <w:rsid w:val="00327B21"/>
    <w:rsid w:val="0039041F"/>
    <w:rsid w:val="004550C9"/>
    <w:rsid w:val="004E245D"/>
    <w:rsid w:val="00514436"/>
    <w:rsid w:val="00571B39"/>
    <w:rsid w:val="0057594E"/>
    <w:rsid w:val="005C69E2"/>
    <w:rsid w:val="00615C53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F44991"/>
    <w:rsid w:val="00F9343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AA0C0"/>
  <w14:defaultImageDpi w14:val="0"/>
  <w15:docId w15:val="{5F2FB9F8-3D6B-4FFE-9C73-1ABD6AE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BBE1-4199-45FF-AA70-87D58545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2023-02-02T05:56:00Z</dcterms:created>
  <dcterms:modified xsi:type="dcterms:W3CDTF">2023-02-02T05:56:00Z</dcterms:modified>
</cp:coreProperties>
</file>