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DA521" w14:textId="2A0DBD85" w:rsidR="00283E89" w:rsidRPr="00924152" w:rsidRDefault="0049310E" w:rsidP="00283E89">
      <w:pPr>
        <w:ind w:firstLine="0"/>
        <w:jc w:val="center"/>
        <w:rPr>
          <w:b/>
          <w:bCs/>
          <w:iCs/>
          <w:color w:val="000000" w:themeColor="text1"/>
          <w:sz w:val="28"/>
          <w:szCs w:val="28"/>
        </w:rPr>
      </w:pPr>
      <w:r>
        <w:rPr>
          <w:b/>
          <w:bCs/>
          <w:iCs/>
          <w:color w:val="000000" w:themeColor="text1"/>
          <w:sz w:val="28"/>
          <w:szCs w:val="28"/>
        </w:rPr>
        <w:t xml:space="preserve">Отчет о ходе реализации программы </w:t>
      </w:r>
      <w:r w:rsidRPr="00B75AD8">
        <w:rPr>
          <w:b/>
          <w:sz w:val="28"/>
          <w:szCs w:val="28"/>
        </w:rPr>
        <w:t xml:space="preserve">«Развитие потребительского рынка </w:t>
      </w:r>
      <w:r>
        <w:rPr>
          <w:b/>
          <w:sz w:val="28"/>
          <w:szCs w:val="28"/>
        </w:rPr>
        <w:t xml:space="preserve">                          </w:t>
      </w:r>
      <w:r w:rsidRPr="00B75AD8">
        <w:rPr>
          <w:b/>
          <w:sz w:val="28"/>
          <w:szCs w:val="28"/>
        </w:rPr>
        <w:t>на территории Яковлевского городского округа</w:t>
      </w:r>
      <w:r>
        <w:rPr>
          <w:b/>
          <w:sz w:val="28"/>
          <w:szCs w:val="28"/>
        </w:rPr>
        <w:t xml:space="preserve"> за 2022 год</w:t>
      </w:r>
    </w:p>
    <w:p w14:paraId="66E4E0F1" w14:textId="77777777" w:rsidR="00283E89" w:rsidRPr="00924152" w:rsidRDefault="00283E89" w:rsidP="00283E89">
      <w:pPr>
        <w:jc w:val="center"/>
        <w:rPr>
          <w:b/>
          <w:bCs/>
          <w:i/>
          <w:iCs/>
          <w:sz w:val="28"/>
          <w:szCs w:val="28"/>
        </w:rPr>
      </w:pPr>
    </w:p>
    <w:p w14:paraId="7596646D" w14:textId="18EDD9CE" w:rsidR="00283E89" w:rsidRPr="00924152" w:rsidRDefault="00283E89" w:rsidP="00283E89">
      <w:pPr>
        <w:contextualSpacing/>
        <w:rPr>
          <w:sz w:val="28"/>
          <w:szCs w:val="28"/>
        </w:rPr>
      </w:pPr>
      <w:r w:rsidRPr="0049310E">
        <w:rPr>
          <w:b/>
          <w:bCs/>
          <w:sz w:val="28"/>
          <w:szCs w:val="28"/>
        </w:rPr>
        <w:t>Торговая сеть городского округа</w:t>
      </w:r>
      <w:r w:rsidRPr="00924152">
        <w:rPr>
          <w:sz w:val="28"/>
          <w:szCs w:val="28"/>
        </w:rPr>
        <w:t xml:space="preserve"> на 1 </w:t>
      </w:r>
      <w:r w:rsidR="007F4474">
        <w:rPr>
          <w:sz w:val="28"/>
          <w:szCs w:val="28"/>
        </w:rPr>
        <w:t>января</w:t>
      </w:r>
      <w:r w:rsidRPr="00924152">
        <w:rPr>
          <w:sz w:val="28"/>
          <w:szCs w:val="28"/>
        </w:rPr>
        <w:t xml:space="preserve"> 202</w:t>
      </w:r>
      <w:r w:rsidR="007F4474">
        <w:rPr>
          <w:sz w:val="28"/>
          <w:szCs w:val="28"/>
        </w:rPr>
        <w:t>3</w:t>
      </w:r>
      <w:r w:rsidRPr="00924152">
        <w:rPr>
          <w:sz w:val="28"/>
          <w:szCs w:val="28"/>
        </w:rPr>
        <w:t xml:space="preserve"> года представлена            5</w:t>
      </w:r>
      <w:r w:rsidR="007F4474">
        <w:rPr>
          <w:sz w:val="28"/>
          <w:szCs w:val="28"/>
        </w:rPr>
        <w:t>85</w:t>
      </w:r>
      <w:r w:rsidRPr="00924152">
        <w:rPr>
          <w:sz w:val="28"/>
          <w:szCs w:val="28"/>
        </w:rPr>
        <w:t xml:space="preserve"> магазинами, торговой площадью - 4</w:t>
      </w:r>
      <w:r w:rsidR="007F4474">
        <w:rPr>
          <w:sz w:val="28"/>
          <w:szCs w:val="28"/>
        </w:rPr>
        <w:t>3</w:t>
      </w:r>
      <w:r w:rsidRPr="00924152">
        <w:rPr>
          <w:sz w:val="28"/>
          <w:szCs w:val="28"/>
        </w:rPr>
        <w:t>,</w:t>
      </w:r>
      <w:r w:rsidR="007F4474">
        <w:rPr>
          <w:sz w:val="28"/>
          <w:szCs w:val="28"/>
        </w:rPr>
        <w:t>8</w:t>
      </w:r>
      <w:r w:rsidRPr="00924152">
        <w:rPr>
          <w:sz w:val="28"/>
          <w:szCs w:val="28"/>
        </w:rPr>
        <w:t xml:space="preserve"> тыс.м</w:t>
      </w:r>
      <w:r w:rsidRPr="00924152">
        <w:rPr>
          <w:sz w:val="28"/>
          <w:szCs w:val="28"/>
          <w:vertAlign w:val="superscript"/>
        </w:rPr>
        <w:t>2</w:t>
      </w:r>
      <w:r w:rsidRPr="00924152">
        <w:rPr>
          <w:sz w:val="28"/>
          <w:szCs w:val="28"/>
        </w:rPr>
        <w:t>, 1</w:t>
      </w:r>
      <w:r w:rsidR="007F4474">
        <w:rPr>
          <w:sz w:val="28"/>
          <w:szCs w:val="28"/>
        </w:rPr>
        <w:t>22</w:t>
      </w:r>
      <w:r w:rsidRPr="00924152">
        <w:rPr>
          <w:sz w:val="28"/>
          <w:szCs w:val="28"/>
        </w:rPr>
        <w:t xml:space="preserve"> предприятиями общественного питания на </w:t>
      </w:r>
      <w:r w:rsidR="007F4474">
        <w:rPr>
          <w:sz w:val="28"/>
          <w:szCs w:val="28"/>
        </w:rPr>
        <w:t>6081</w:t>
      </w:r>
      <w:r w:rsidRPr="00924152">
        <w:rPr>
          <w:sz w:val="28"/>
          <w:szCs w:val="28"/>
        </w:rPr>
        <w:t xml:space="preserve"> посадочных места, из них </w:t>
      </w:r>
      <w:r w:rsidR="007F4474">
        <w:rPr>
          <w:sz w:val="28"/>
          <w:szCs w:val="28"/>
        </w:rPr>
        <w:t>86</w:t>
      </w:r>
      <w:r w:rsidRPr="00924152">
        <w:rPr>
          <w:sz w:val="28"/>
          <w:szCs w:val="28"/>
        </w:rPr>
        <w:t xml:space="preserve"> общедоступными предприятиями общественного питания (кафе, рестораны, столовые) на </w:t>
      </w:r>
      <w:r w:rsidR="007F4474">
        <w:rPr>
          <w:sz w:val="28"/>
          <w:szCs w:val="28"/>
        </w:rPr>
        <w:t>2517</w:t>
      </w:r>
      <w:r w:rsidRPr="00924152">
        <w:rPr>
          <w:sz w:val="28"/>
          <w:szCs w:val="28"/>
        </w:rPr>
        <w:t xml:space="preserve"> посадочных места. На территории округа расположена одна оптовая база, розничный рынок и ярмарка на постоянной основе, действуют </w:t>
      </w:r>
      <w:r w:rsidR="00D87F65">
        <w:rPr>
          <w:sz w:val="28"/>
          <w:szCs w:val="28"/>
        </w:rPr>
        <w:t>401</w:t>
      </w:r>
      <w:r w:rsidRPr="00924152">
        <w:rPr>
          <w:sz w:val="28"/>
          <w:szCs w:val="28"/>
        </w:rPr>
        <w:t xml:space="preserve"> предприятия бытового обслуживания</w:t>
      </w:r>
      <w:r w:rsidR="00D87F65">
        <w:rPr>
          <w:sz w:val="28"/>
          <w:szCs w:val="28"/>
        </w:rPr>
        <w:t xml:space="preserve"> и оказания услуг населению</w:t>
      </w:r>
      <w:r w:rsidRPr="00924152">
        <w:rPr>
          <w:sz w:val="28"/>
          <w:szCs w:val="28"/>
        </w:rPr>
        <w:t>.</w:t>
      </w:r>
    </w:p>
    <w:p w14:paraId="4B5BA080" w14:textId="77777777" w:rsidR="00D87F65" w:rsidRPr="00C426CB" w:rsidRDefault="00D87F65" w:rsidP="00D87F65">
      <w:pPr>
        <w:ind w:firstLine="540"/>
        <w:contextualSpacing/>
        <w:rPr>
          <w:sz w:val="28"/>
          <w:szCs w:val="28"/>
        </w:rPr>
      </w:pPr>
      <w:r w:rsidRPr="00C426CB">
        <w:rPr>
          <w:sz w:val="28"/>
          <w:szCs w:val="28"/>
        </w:rPr>
        <w:t>Оборот розничной торговли за 202</w:t>
      </w:r>
      <w:r>
        <w:rPr>
          <w:sz w:val="28"/>
          <w:szCs w:val="28"/>
        </w:rPr>
        <w:t>2</w:t>
      </w:r>
      <w:r w:rsidRPr="00C426CB">
        <w:rPr>
          <w:sz w:val="28"/>
          <w:szCs w:val="28"/>
        </w:rPr>
        <w:t xml:space="preserve"> года составил </w:t>
      </w:r>
      <w:r>
        <w:rPr>
          <w:sz w:val="28"/>
          <w:szCs w:val="28"/>
        </w:rPr>
        <w:t>9632</w:t>
      </w:r>
      <w:r w:rsidRPr="00C426CB">
        <w:rPr>
          <w:sz w:val="28"/>
          <w:szCs w:val="28"/>
        </w:rPr>
        <w:t xml:space="preserve"> млн</w:t>
      </w:r>
      <w:r>
        <w:rPr>
          <w:sz w:val="28"/>
          <w:szCs w:val="28"/>
        </w:rPr>
        <w:t>.</w:t>
      </w:r>
      <w:r w:rsidRPr="00C426CB">
        <w:rPr>
          <w:sz w:val="28"/>
          <w:szCs w:val="28"/>
        </w:rPr>
        <w:t xml:space="preserve"> рублей, что            в сопоставимых ценах составляет </w:t>
      </w:r>
      <w:r>
        <w:rPr>
          <w:sz w:val="28"/>
          <w:szCs w:val="28"/>
        </w:rPr>
        <w:t>98,5</w:t>
      </w:r>
      <w:r w:rsidRPr="00C426CB">
        <w:rPr>
          <w:sz w:val="28"/>
          <w:szCs w:val="28"/>
        </w:rPr>
        <w:t xml:space="preserve">% к уровню соответствующего периода прошлого года. </w:t>
      </w:r>
    </w:p>
    <w:p w14:paraId="666AC9DF" w14:textId="77777777" w:rsidR="00D87F65" w:rsidRPr="00E905B9" w:rsidRDefault="00D87F65" w:rsidP="00D87F65">
      <w:pPr>
        <w:ind w:firstLine="540"/>
        <w:contextualSpacing/>
        <w:rPr>
          <w:sz w:val="28"/>
          <w:szCs w:val="28"/>
        </w:rPr>
      </w:pPr>
      <w:r w:rsidRPr="00E905B9">
        <w:rPr>
          <w:sz w:val="28"/>
          <w:szCs w:val="28"/>
        </w:rPr>
        <w:t xml:space="preserve">Оборот общественного питания </w:t>
      </w:r>
      <w:r>
        <w:rPr>
          <w:sz w:val="28"/>
          <w:szCs w:val="28"/>
        </w:rPr>
        <w:t xml:space="preserve">в 2022 году </w:t>
      </w:r>
      <w:r w:rsidRPr="00E905B9">
        <w:rPr>
          <w:sz w:val="28"/>
          <w:szCs w:val="28"/>
        </w:rPr>
        <w:t xml:space="preserve">– </w:t>
      </w:r>
      <w:r>
        <w:rPr>
          <w:sz w:val="28"/>
          <w:szCs w:val="28"/>
        </w:rPr>
        <w:t>199,8</w:t>
      </w:r>
      <w:r w:rsidRPr="00E905B9">
        <w:rPr>
          <w:sz w:val="28"/>
          <w:szCs w:val="28"/>
        </w:rPr>
        <w:t xml:space="preserve"> млн</w:t>
      </w:r>
      <w:r>
        <w:rPr>
          <w:sz w:val="28"/>
          <w:szCs w:val="28"/>
        </w:rPr>
        <w:t xml:space="preserve">. </w:t>
      </w:r>
      <w:r w:rsidRPr="00E905B9">
        <w:rPr>
          <w:sz w:val="28"/>
          <w:szCs w:val="28"/>
        </w:rPr>
        <w:t>рублей (</w:t>
      </w:r>
      <w:r>
        <w:rPr>
          <w:sz w:val="28"/>
          <w:szCs w:val="28"/>
        </w:rPr>
        <w:t>95</w:t>
      </w:r>
      <w:r w:rsidRPr="00E905B9">
        <w:rPr>
          <w:sz w:val="28"/>
          <w:szCs w:val="28"/>
        </w:rPr>
        <w:t>%</w:t>
      </w:r>
      <w:proofErr w:type="gramStart"/>
      <w:r w:rsidRPr="00E905B9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а в 2021 году – 178,3 млн. руб. – 110,1%.</w:t>
      </w:r>
    </w:p>
    <w:p w14:paraId="0BAD93D7" w14:textId="2F263BC0" w:rsidR="00283E89" w:rsidRPr="00924152" w:rsidRDefault="00283E89" w:rsidP="00283E8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24152">
        <w:rPr>
          <w:sz w:val="28"/>
          <w:szCs w:val="28"/>
        </w:rPr>
        <w:t xml:space="preserve">На территории Яковлевского городского округа имеются малонаселённые пункты, не обеспеченные стационарными торговыми объектами. По состоянию на 1 </w:t>
      </w:r>
      <w:r w:rsidR="00D87F65">
        <w:rPr>
          <w:sz w:val="28"/>
          <w:szCs w:val="28"/>
        </w:rPr>
        <w:t>января</w:t>
      </w:r>
      <w:r w:rsidRPr="00924152">
        <w:rPr>
          <w:sz w:val="28"/>
          <w:szCs w:val="28"/>
        </w:rPr>
        <w:t xml:space="preserve"> 2022 года 51 малочисленных населённых пунктов, не имеющее стационарной торговой сети (численность населения в них - 3093 человека) охвачены выездной торговлей. Обеспечение товарами первой необходимости жителей данных населённых пунктов осуществляется ежедневно согласно графику работы СПТК «</w:t>
      </w:r>
      <w:proofErr w:type="spellStart"/>
      <w:r w:rsidRPr="00924152">
        <w:rPr>
          <w:sz w:val="28"/>
          <w:szCs w:val="28"/>
        </w:rPr>
        <w:t>Томаровский</w:t>
      </w:r>
      <w:proofErr w:type="spellEnd"/>
      <w:r w:rsidRPr="00924152">
        <w:rPr>
          <w:sz w:val="28"/>
          <w:szCs w:val="28"/>
        </w:rPr>
        <w:t xml:space="preserve">» и ИП </w:t>
      </w:r>
      <w:proofErr w:type="spellStart"/>
      <w:r w:rsidRPr="00924152">
        <w:rPr>
          <w:sz w:val="28"/>
          <w:szCs w:val="28"/>
        </w:rPr>
        <w:t>Чичин</w:t>
      </w:r>
      <w:proofErr w:type="spellEnd"/>
      <w:r w:rsidRPr="00924152">
        <w:rPr>
          <w:sz w:val="28"/>
          <w:szCs w:val="28"/>
        </w:rPr>
        <w:t xml:space="preserve"> О.В. </w:t>
      </w:r>
    </w:p>
    <w:p w14:paraId="1D0D458C" w14:textId="77777777" w:rsidR="00283E89" w:rsidRPr="00924152" w:rsidRDefault="00283E89" w:rsidP="00283E8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24152">
        <w:rPr>
          <w:sz w:val="28"/>
          <w:szCs w:val="28"/>
        </w:rPr>
        <w:t>Существенным дополнительным источником снабжения населения, в том числе продовольственными товарами, является организация торговли на ярмарках. Ярмарочная торговля позволяет стабилизировать процессы ценообразования на продукты питания первой необходимости и сельскохозяйственную продукцию.</w:t>
      </w:r>
    </w:p>
    <w:p w14:paraId="2131C64E" w14:textId="34CF1BBA" w:rsidR="00283E89" w:rsidRPr="00924152" w:rsidRDefault="00283E89" w:rsidP="00283E89">
      <w:pPr>
        <w:rPr>
          <w:sz w:val="28"/>
          <w:szCs w:val="28"/>
        </w:rPr>
      </w:pPr>
      <w:r w:rsidRPr="00924152">
        <w:rPr>
          <w:sz w:val="28"/>
          <w:szCs w:val="28"/>
        </w:rPr>
        <w:t>На территории городского округа в отчетный период организовано                  2 ярмарки, проводимых на постоянной основе</w:t>
      </w:r>
      <w:r w:rsidR="00D87F65">
        <w:rPr>
          <w:sz w:val="28"/>
          <w:szCs w:val="28"/>
        </w:rPr>
        <w:t>, с ежедневным режимом работы</w:t>
      </w:r>
      <w:r w:rsidRPr="00924152">
        <w:rPr>
          <w:sz w:val="28"/>
          <w:szCs w:val="28"/>
        </w:rPr>
        <w:t>.</w:t>
      </w:r>
      <w:r w:rsidR="00D87F65">
        <w:rPr>
          <w:sz w:val="28"/>
          <w:szCs w:val="28"/>
        </w:rPr>
        <w:t xml:space="preserve"> </w:t>
      </w:r>
      <w:r w:rsidRPr="00924152">
        <w:rPr>
          <w:sz w:val="28"/>
          <w:szCs w:val="28"/>
        </w:rPr>
        <w:t xml:space="preserve"> Размещение нестационарных торговых объектов по реализации продукции КФХ и ЛПХ на территории округа производится на бесплатной основе.</w:t>
      </w:r>
    </w:p>
    <w:p w14:paraId="0D916BE4" w14:textId="4BDA3D45" w:rsidR="00283E89" w:rsidRDefault="00283E89" w:rsidP="00283E8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24152">
        <w:rPr>
          <w:sz w:val="28"/>
          <w:szCs w:val="28"/>
        </w:rPr>
        <w:t xml:space="preserve">В целях стимулирования роста оборота розничной торговли и активизации ярмарочной торговли </w:t>
      </w:r>
      <w:r w:rsidR="00CF48DB">
        <w:rPr>
          <w:sz w:val="28"/>
          <w:szCs w:val="28"/>
        </w:rPr>
        <w:t>в</w:t>
      </w:r>
      <w:r w:rsidRPr="00924152">
        <w:rPr>
          <w:sz w:val="28"/>
          <w:szCs w:val="28"/>
        </w:rPr>
        <w:t xml:space="preserve"> 2022 г</w:t>
      </w:r>
      <w:r w:rsidR="00CF48DB">
        <w:rPr>
          <w:sz w:val="28"/>
          <w:szCs w:val="28"/>
        </w:rPr>
        <w:t>оду</w:t>
      </w:r>
      <w:r w:rsidRPr="00924152">
        <w:rPr>
          <w:sz w:val="28"/>
          <w:szCs w:val="28"/>
        </w:rPr>
        <w:t xml:space="preserve"> администрацией округа организованы и проведены </w:t>
      </w:r>
      <w:r w:rsidR="00CF48DB">
        <w:rPr>
          <w:sz w:val="28"/>
          <w:szCs w:val="28"/>
        </w:rPr>
        <w:t>6</w:t>
      </w:r>
      <w:r w:rsidRPr="00924152">
        <w:rPr>
          <w:sz w:val="28"/>
          <w:szCs w:val="28"/>
        </w:rPr>
        <w:t xml:space="preserve"> универсальных ярмарки на 1</w:t>
      </w:r>
      <w:r w:rsidR="00CF48DB">
        <w:rPr>
          <w:sz w:val="28"/>
          <w:szCs w:val="28"/>
        </w:rPr>
        <w:t>89</w:t>
      </w:r>
      <w:r w:rsidRPr="00924152">
        <w:rPr>
          <w:sz w:val="28"/>
          <w:szCs w:val="28"/>
        </w:rPr>
        <w:t xml:space="preserve"> торговых мест, в т.ч. с участием КФХ и ЛПХ.</w:t>
      </w:r>
    </w:p>
    <w:p w14:paraId="16F06A7F" w14:textId="77777777" w:rsidR="00CF48DB" w:rsidRDefault="00CF48DB" w:rsidP="00CF48DB">
      <w:pPr>
        <w:shd w:val="clear" w:color="auto" w:fill="FFFFFF"/>
        <w:ind w:firstLine="708"/>
        <w:rPr>
          <w:sz w:val="28"/>
          <w:szCs w:val="28"/>
        </w:rPr>
      </w:pPr>
      <w:r w:rsidRPr="00DD1E0B">
        <w:rPr>
          <w:sz w:val="28"/>
          <w:szCs w:val="28"/>
        </w:rPr>
        <w:t xml:space="preserve">Для наполнения рынка, создания условий здоровой конкуренции и как, следствие снижения цен, </w:t>
      </w:r>
      <w:r>
        <w:rPr>
          <w:sz w:val="28"/>
          <w:szCs w:val="28"/>
        </w:rPr>
        <w:t xml:space="preserve">в сельских населенных пунктах Яковлевского городского округа организованы торговые площадки для выездной торговли. </w:t>
      </w:r>
    </w:p>
    <w:p w14:paraId="1EE4BD3B" w14:textId="77777777" w:rsidR="00283E89" w:rsidRPr="00924152" w:rsidRDefault="00283E89" w:rsidP="00283E8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24152">
        <w:rPr>
          <w:sz w:val="28"/>
          <w:szCs w:val="28"/>
        </w:rPr>
        <w:t xml:space="preserve">В целях обеспечения благоприятных условий для развития бытового обслуживания населения, создания современной системы сервиса, увеличения объемов и видов бытовых услуг, обеспечения их территориальной доступности для населения и гарантии качества, администрация Яковлевского городского округа использует все экономические формы поддержки </w:t>
      </w:r>
      <w:r w:rsidRPr="00924152">
        <w:rPr>
          <w:sz w:val="28"/>
          <w:szCs w:val="28"/>
        </w:rPr>
        <w:lastRenderedPageBreak/>
        <w:t xml:space="preserve">предприятий службы быта (льготы по арендной плате за используемые помещения муниципальной собственности, льготы по арендной плате за землю и др.). Оказывается методическая, консультационная и информационная помощь предприятиям округа по вопросам торговли и бытового обслуживания населения Яковлевского городского округа. В целях повышения профессионального уровня работников торговли, общепита и сферы бытового обслуживания ежемесячно проводятся обучающие семинары. </w:t>
      </w:r>
    </w:p>
    <w:p w14:paraId="483C4B23" w14:textId="5881AC94" w:rsidR="00283E89" w:rsidRPr="00924152" w:rsidRDefault="00283E89" w:rsidP="00283E89">
      <w:pPr>
        <w:contextualSpacing/>
        <w:rPr>
          <w:sz w:val="28"/>
          <w:szCs w:val="28"/>
        </w:rPr>
      </w:pPr>
      <w:r w:rsidRPr="00924152">
        <w:rPr>
          <w:sz w:val="28"/>
          <w:szCs w:val="28"/>
        </w:rPr>
        <w:t>За 2022 год поступило 22</w:t>
      </w:r>
      <w:r w:rsidR="00F13A70">
        <w:rPr>
          <w:sz w:val="28"/>
          <w:szCs w:val="28"/>
        </w:rPr>
        <w:t>1</w:t>
      </w:r>
      <w:r w:rsidRPr="00924152">
        <w:rPr>
          <w:sz w:val="28"/>
          <w:szCs w:val="28"/>
        </w:rPr>
        <w:t xml:space="preserve"> обращений граждан-потребителей                                </w:t>
      </w:r>
      <w:proofErr w:type="gramStart"/>
      <w:r w:rsidRPr="00924152">
        <w:rPr>
          <w:sz w:val="28"/>
          <w:szCs w:val="28"/>
        </w:rPr>
        <w:t xml:space="preserve">   (</w:t>
      </w:r>
      <w:proofErr w:type="gramEnd"/>
      <w:r w:rsidR="00F13A70">
        <w:rPr>
          <w:sz w:val="28"/>
          <w:szCs w:val="28"/>
        </w:rPr>
        <w:t>4</w:t>
      </w:r>
      <w:r w:rsidRPr="00924152">
        <w:rPr>
          <w:sz w:val="28"/>
          <w:szCs w:val="28"/>
        </w:rPr>
        <w:t>3 письменных и 1</w:t>
      </w:r>
      <w:r w:rsidR="00F13A70">
        <w:rPr>
          <w:sz w:val="28"/>
          <w:szCs w:val="28"/>
        </w:rPr>
        <w:t>78</w:t>
      </w:r>
      <w:r w:rsidRPr="00924152">
        <w:rPr>
          <w:sz w:val="28"/>
          <w:szCs w:val="28"/>
        </w:rPr>
        <w:t xml:space="preserve"> устных обращений). Дополнительно прием граждан осуществляется в единой общественной приемной по защите прав потребителей в г. Строитель. В общественную приемную поступило 1</w:t>
      </w:r>
      <w:r w:rsidR="00F13A70">
        <w:rPr>
          <w:sz w:val="28"/>
          <w:szCs w:val="28"/>
        </w:rPr>
        <w:t>11</w:t>
      </w:r>
      <w:r w:rsidRPr="00924152">
        <w:rPr>
          <w:sz w:val="28"/>
          <w:szCs w:val="28"/>
        </w:rPr>
        <w:t xml:space="preserve"> обращений, из них</w:t>
      </w:r>
      <w:r w:rsidR="00F13A70">
        <w:rPr>
          <w:sz w:val="28"/>
          <w:szCs w:val="28"/>
        </w:rPr>
        <w:t xml:space="preserve"> 22</w:t>
      </w:r>
      <w:r w:rsidRPr="00924152">
        <w:rPr>
          <w:sz w:val="28"/>
          <w:szCs w:val="28"/>
        </w:rPr>
        <w:t xml:space="preserve"> письменных. В досудебном порядке, в пользу потребителей </w:t>
      </w:r>
      <w:proofErr w:type="gramStart"/>
      <w:r w:rsidRPr="00924152">
        <w:rPr>
          <w:sz w:val="28"/>
          <w:szCs w:val="28"/>
        </w:rPr>
        <w:t xml:space="preserve">взыскано  </w:t>
      </w:r>
      <w:r w:rsidR="00F13A70">
        <w:rPr>
          <w:sz w:val="28"/>
          <w:szCs w:val="28"/>
        </w:rPr>
        <w:t>195</w:t>
      </w:r>
      <w:proofErr w:type="gramEnd"/>
      <w:r w:rsidR="00F13A70">
        <w:rPr>
          <w:sz w:val="28"/>
          <w:szCs w:val="28"/>
        </w:rPr>
        <w:t>,2</w:t>
      </w:r>
      <w:r w:rsidRPr="00924152">
        <w:rPr>
          <w:sz w:val="28"/>
          <w:szCs w:val="28"/>
        </w:rPr>
        <w:t xml:space="preserve"> тыс. рублей. </w:t>
      </w:r>
    </w:p>
    <w:p w14:paraId="4C1B5B3A" w14:textId="0B27941C" w:rsidR="00283E89" w:rsidRDefault="00283E89" w:rsidP="00283E89">
      <w:pPr>
        <w:pStyle w:val="a3"/>
        <w:ind w:left="0"/>
        <w:rPr>
          <w:sz w:val="28"/>
          <w:szCs w:val="28"/>
        </w:rPr>
      </w:pPr>
      <w:r w:rsidRPr="00924152">
        <w:rPr>
          <w:sz w:val="28"/>
          <w:szCs w:val="28"/>
        </w:rPr>
        <w:t>На сегодняшний день в городском округе, кроме магазинов шаговой доступности, открыто 29 торговых комплексов федеральных сетей «МАГНИТ», «ПЯТЕРОЧКА», «FIX PRICE», «Красное и Белое», гипермаркет «Линия» Корпорации «ГРИНН», «Светофор». На территории округа осуществляют фирменную торговлю продукцией производителей области под торговой маркой «Ясные зори», «Горин продукт», «Славянка», «Дальние дали», ООО «Люкс Торг», ЗАО «</w:t>
      </w:r>
      <w:proofErr w:type="spellStart"/>
      <w:r w:rsidRPr="00924152">
        <w:rPr>
          <w:sz w:val="28"/>
          <w:szCs w:val="28"/>
        </w:rPr>
        <w:t>Томмолоко</w:t>
      </w:r>
      <w:proofErr w:type="spellEnd"/>
      <w:r w:rsidRPr="00924152">
        <w:rPr>
          <w:sz w:val="28"/>
          <w:szCs w:val="28"/>
        </w:rPr>
        <w:t>» и ЗАО «</w:t>
      </w:r>
      <w:proofErr w:type="spellStart"/>
      <w:r w:rsidRPr="00924152">
        <w:rPr>
          <w:sz w:val="28"/>
          <w:szCs w:val="28"/>
        </w:rPr>
        <w:t>Томаровский</w:t>
      </w:r>
      <w:proofErr w:type="spellEnd"/>
      <w:r w:rsidRPr="00924152">
        <w:rPr>
          <w:sz w:val="28"/>
          <w:szCs w:val="28"/>
        </w:rPr>
        <w:t xml:space="preserve"> мясокомбинат» </w:t>
      </w:r>
      <w:proofErr w:type="gramStart"/>
      <w:r w:rsidRPr="00924152">
        <w:rPr>
          <w:sz w:val="28"/>
          <w:szCs w:val="28"/>
        </w:rPr>
        <w:t>всего  20</w:t>
      </w:r>
      <w:proofErr w:type="gramEnd"/>
      <w:r w:rsidRPr="00924152">
        <w:rPr>
          <w:sz w:val="28"/>
          <w:szCs w:val="28"/>
        </w:rPr>
        <w:t xml:space="preserve"> торговых предприятий.</w:t>
      </w:r>
    </w:p>
    <w:p w14:paraId="0869AF59" w14:textId="1B91AF78" w:rsidR="00F13A70" w:rsidRDefault="00401159" w:rsidP="00283E8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В округе наблюдается рост </w:t>
      </w:r>
      <w:r w:rsidRPr="00401159">
        <w:rPr>
          <w:sz w:val="28"/>
          <w:szCs w:val="28"/>
        </w:rPr>
        <w:t>маркетплейс</w:t>
      </w:r>
      <w:r>
        <w:rPr>
          <w:sz w:val="28"/>
          <w:szCs w:val="28"/>
        </w:rPr>
        <w:t xml:space="preserve">ов </w:t>
      </w:r>
      <w:proofErr w:type="spellStart"/>
      <w:r w:rsidRPr="00401159">
        <w:rPr>
          <w:sz w:val="28"/>
          <w:szCs w:val="28"/>
        </w:rPr>
        <w:t>Wildberries</w:t>
      </w:r>
      <w:proofErr w:type="spellEnd"/>
      <w:r w:rsidRPr="00401159">
        <w:rPr>
          <w:sz w:val="28"/>
          <w:szCs w:val="28"/>
        </w:rPr>
        <w:t xml:space="preserve"> и </w:t>
      </w:r>
      <w:proofErr w:type="spellStart"/>
      <w:r w:rsidRPr="00401159">
        <w:rPr>
          <w:sz w:val="28"/>
          <w:szCs w:val="28"/>
        </w:rPr>
        <w:t>Ozon</w:t>
      </w:r>
      <w:proofErr w:type="spellEnd"/>
      <w:r>
        <w:rPr>
          <w:sz w:val="28"/>
          <w:szCs w:val="28"/>
        </w:rPr>
        <w:t>, в 2022 году открылись 16 пунктов по выдачи товаров на заказ.</w:t>
      </w:r>
    </w:p>
    <w:p w14:paraId="6D1683B5" w14:textId="7CA930E1" w:rsidR="0072650E" w:rsidRPr="00BF6B19" w:rsidRDefault="0072650E" w:rsidP="0072650E">
      <w:pPr>
        <w:shd w:val="clear" w:color="auto" w:fill="FFFFFF"/>
        <w:ind w:firstLine="540"/>
        <w:rPr>
          <w:sz w:val="28"/>
          <w:szCs w:val="28"/>
        </w:rPr>
      </w:pPr>
      <w:r w:rsidRPr="00BF6B19">
        <w:rPr>
          <w:sz w:val="28"/>
          <w:szCs w:val="28"/>
        </w:rPr>
        <w:t xml:space="preserve">В сентябре 2022 года к празднованию «Дня </w:t>
      </w:r>
      <w:r>
        <w:rPr>
          <w:sz w:val="28"/>
          <w:szCs w:val="28"/>
        </w:rPr>
        <w:t>торговли</w:t>
      </w:r>
      <w:r w:rsidRPr="00BF6B19">
        <w:rPr>
          <w:sz w:val="28"/>
          <w:szCs w:val="28"/>
        </w:rPr>
        <w:t xml:space="preserve">» администрацией Яковлевского городского округа организованно награждение </w:t>
      </w:r>
      <w:r>
        <w:rPr>
          <w:sz w:val="28"/>
          <w:szCs w:val="28"/>
        </w:rPr>
        <w:t>работников торговли</w:t>
      </w:r>
      <w:r w:rsidRPr="00BF6B19">
        <w:rPr>
          <w:sz w:val="28"/>
          <w:szCs w:val="28"/>
        </w:rPr>
        <w:t xml:space="preserve"> за многолетний добросовестный труд.</w:t>
      </w:r>
    </w:p>
    <w:p w14:paraId="3F055FBE" w14:textId="77777777" w:rsidR="0072650E" w:rsidRPr="00924152" w:rsidRDefault="0072650E" w:rsidP="00283E89">
      <w:pPr>
        <w:pStyle w:val="a3"/>
        <w:ind w:left="0"/>
        <w:rPr>
          <w:sz w:val="28"/>
          <w:szCs w:val="28"/>
        </w:rPr>
      </w:pPr>
    </w:p>
    <w:p w14:paraId="50878DEC" w14:textId="77777777" w:rsidR="00283E89" w:rsidRPr="00924152" w:rsidRDefault="00283E89" w:rsidP="00283E89">
      <w:pPr>
        <w:pStyle w:val="a3"/>
        <w:ind w:left="0"/>
        <w:rPr>
          <w:sz w:val="28"/>
          <w:szCs w:val="28"/>
        </w:rPr>
      </w:pPr>
      <w:r w:rsidRPr="0049310E">
        <w:rPr>
          <w:b/>
          <w:bCs/>
          <w:sz w:val="28"/>
          <w:szCs w:val="28"/>
        </w:rPr>
        <w:t>В сфере общественного питания</w:t>
      </w:r>
      <w:r w:rsidRPr="00924152">
        <w:rPr>
          <w:sz w:val="28"/>
          <w:szCs w:val="28"/>
        </w:rPr>
        <w:t>, кроме кафе, закусочных, пиццерий работают такие объекты сервиса как придорожные комплексы «Восход» и «</w:t>
      </w:r>
      <w:proofErr w:type="spellStart"/>
      <w:r w:rsidRPr="00924152">
        <w:rPr>
          <w:sz w:val="28"/>
          <w:szCs w:val="28"/>
        </w:rPr>
        <w:t>Муравский</w:t>
      </w:r>
      <w:proofErr w:type="spellEnd"/>
      <w:r w:rsidRPr="00924152">
        <w:rPr>
          <w:sz w:val="28"/>
          <w:szCs w:val="28"/>
        </w:rPr>
        <w:t xml:space="preserve"> тракт», ресторан «Натали» с тремя банкетными залами                    </w:t>
      </w:r>
      <w:proofErr w:type="gramStart"/>
      <w:r w:rsidRPr="00924152">
        <w:rPr>
          <w:sz w:val="28"/>
          <w:szCs w:val="28"/>
        </w:rPr>
        <w:t xml:space="preserve">   (</w:t>
      </w:r>
      <w:proofErr w:type="gramEnd"/>
      <w:r w:rsidRPr="00924152">
        <w:rPr>
          <w:sz w:val="28"/>
          <w:szCs w:val="28"/>
        </w:rPr>
        <w:t>ИП Звонарева Н.М.). Придорожные комплексы «Восход» и «</w:t>
      </w:r>
      <w:proofErr w:type="spellStart"/>
      <w:r w:rsidRPr="00924152">
        <w:rPr>
          <w:sz w:val="28"/>
          <w:szCs w:val="28"/>
        </w:rPr>
        <w:t>Муравский</w:t>
      </w:r>
      <w:proofErr w:type="spellEnd"/>
      <w:r w:rsidRPr="00924152">
        <w:rPr>
          <w:sz w:val="28"/>
          <w:szCs w:val="28"/>
        </w:rPr>
        <w:t xml:space="preserve"> тракт» стали «въездными воротами» города Строитель, включающими в себя кафе, рестораны, гостиницы, а также магазины продовольственных и непродовольственных товаров. </w:t>
      </w:r>
    </w:p>
    <w:p w14:paraId="7B5C6601" w14:textId="72A55BAE" w:rsidR="00283E89" w:rsidRDefault="00283E89" w:rsidP="00283E89">
      <w:pPr>
        <w:pStyle w:val="a3"/>
        <w:ind w:left="0"/>
        <w:rPr>
          <w:sz w:val="28"/>
          <w:szCs w:val="28"/>
        </w:rPr>
      </w:pPr>
      <w:r w:rsidRPr="00924152">
        <w:rPr>
          <w:sz w:val="28"/>
          <w:szCs w:val="28"/>
        </w:rPr>
        <w:t>В рамках программы «Покупай Белгородское» осуществляется реализация товаров регионального производства по сниженным ценам: яйцо куриное, тушка курицы, лопатка свиная, фарш свиной, овощи и др. в магазинах округа.</w:t>
      </w:r>
    </w:p>
    <w:p w14:paraId="01542E49" w14:textId="77777777" w:rsidR="005E5259" w:rsidRDefault="005E5259" w:rsidP="005E5259">
      <w:pPr>
        <w:ind w:firstLine="708"/>
        <w:rPr>
          <w:sz w:val="28"/>
          <w:szCs w:val="28"/>
        </w:rPr>
      </w:pPr>
      <w:r w:rsidRPr="005E5259">
        <w:rPr>
          <w:sz w:val="28"/>
          <w:szCs w:val="28"/>
        </w:rPr>
        <w:t>Для того, чтобы информировать население о ценовой ситуации на основные социально значимые товары</w:t>
      </w:r>
      <w:r>
        <w:rPr>
          <w:sz w:val="28"/>
          <w:szCs w:val="28"/>
        </w:rPr>
        <w:t>, еженедельно проводится мониторинг цен на социально-значимые товары, результаты которого заносятся на «Карте цен» на сайте Министерство сельского хозяйства и продовольствия Белгородской области.</w:t>
      </w:r>
    </w:p>
    <w:p w14:paraId="22C23B50" w14:textId="372AD5AD" w:rsidR="00283E89" w:rsidRPr="004E457E" w:rsidRDefault="00283E89" w:rsidP="005E5259">
      <w:pPr>
        <w:ind w:firstLine="708"/>
        <w:rPr>
          <w:sz w:val="28"/>
          <w:szCs w:val="28"/>
        </w:rPr>
      </w:pPr>
      <w:r w:rsidRPr="00924152">
        <w:rPr>
          <w:sz w:val="28"/>
          <w:szCs w:val="28"/>
        </w:rPr>
        <w:t xml:space="preserve">В целях обеспечения населения социально-значимыми продуктами питания первой необходимости по экономически обоснованным ценам, </w:t>
      </w:r>
      <w:r w:rsidRPr="00924152">
        <w:rPr>
          <w:sz w:val="28"/>
          <w:szCs w:val="28"/>
        </w:rPr>
        <w:lastRenderedPageBreak/>
        <w:t>заключены меморандумы взаимопонимания между администрацией Яковлевского городского округа и субъектами системы розничной торговли, действующими на территории округа. Всего заключено 16 меморандумов с хозяйствующими субъектами по 2</w:t>
      </w:r>
      <w:r>
        <w:rPr>
          <w:sz w:val="28"/>
          <w:szCs w:val="28"/>
        </w:rPr>
        <w:t>9</w:t>
      </w:r>
      <w:r w:rsidRPr="00924152">
        <w:rPr>
          <w:sz w:val="28"/>
          <w:szCs w:val="28"/>
        </w:rPr>
        <w:t xml:space="preserve"> торговым предприятиям.</w:t>
      </w:r>
    </w:p>
    <w:p w14:paraId="7E917B51" w14:textId="77777777" w:rsidR="001E2903" w:rsidRDefault="001E2903" w:rsidP="001E2903">
      <w:pPr>
        <w:shd w:val="clear" w:color="auto" w:fill="FFFFFF"/>
        <w:ind w:firstLine="540"/>
        <w:rPr>
          <w:sz w:val="28"/>
          <w:szCs w:val="28"/>
        </w:rPr>
      </w:pPr>
      <w:r w:rsidRPr="00D16EBA">
        <w:rPr>
          <w:sz w:val="28"/>
          <w:szCs w:val="28"/>
        </w:rPr>
        <w:t xml:space="preserve">В </w:t>
      </w:r>
      <w:r>
        <w:rPr>
          <w:sz w:val="28"/>
          <w:szCs w:val="28"/>
        </w:rPr>
        <w:t>июле</w:t>
      </w:r>
      <w:r w:rsidRPr="00D16E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2021 и </w:t>
      </w:r>
      <w:r w:rsidRPr="00D16EBA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D16EBA">
        <w:rPr>
          <w:sz w:val="28"/>
          <w:szCs w:val="28"/>
        </w:rPr>
        <w:t xml:space="preserve"> года к празднованию «Дня </w:t>
      </w:r>
      <w:r>
        <w:rPr>
          <w:sz w:val="28"/>
          <w:szCs w:val="28"/>
        </w:rPr>
        <w:t>торговли</w:t>
      </w:r>
      <w:r w:rsidRPr="00D16EBA">
        <w:rPr>
          <w:sz w:val="28"/>
          <w:szCs w:val="28"/>
        </w:rPr>
        <w:t xml:space="preserve">» </w:t>
      </w:r>
      <w:r>
        <w:rPr>
          <w:sz w:val="28"/>
          <w:szCs w:val="28"/>
        </w:rPr>
        <w:t>а</w:t>
      </w:r>
      <w:r w:rsidRPr="00D16EBA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 xml:space="preserve">Яковлевского городского округа </w:t>
      </w:r>
      <w:r w:rsidRPr="00D16EBA">
        <w:rPr>
          <w:sz w:val="28"/>
          <w:szCs w:val="28"/>
        </w:rPr>
        <w:t xml:space="preserve">организованно </w:t>
      </w:r>
      <w:r>
        <w:rPr>
          <w:sz w:val="28"/>
          <w:szCs w:val="28"/>
        </w:rPr>
        <w:t>торжественное награждение работников торговой деятельности</w:t>
      </w:r>
      <w:r w:rsidRPr="00D16EBA">
        <w:rPr>
          <w:sz w:val="28"/>
          <w:szCs w:val="28"/>
        </w:rPr>
        <w:t xml:space="preserve">, внесших наибольший вклад в развитие социально-экономического состояния </w:t>
      </w:r>
      <w:r>
        <w:rPr>
          <w:sz w:val="28"/>
          <w:szCs w:val="28"/>
        </w:rPr>
        <w:t>округа</w:t>
      </w:r>
      <w:r w:rsidRPr="00D16EBA">
        <w:rPr>
          <w:sz w:val="28"/>
          <w:szCs w:val="28"/>
        </w:rPr>
        <w:t>.</w:t>
      </w:r>
    </w:p>
    <w:p w14:paraId="3908D8B0" w14:textId="77777777" w:rsidR="001E2903" w:rsidRDefault="001E2903" w:rsidP="001E2903">
      <w:pPr>
        <w:shd w:val="clear" w:color="auto" w:fill="FFFFFF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В октябре 2022 году к празднованию «Дня повара» был проведен мастер класс со школьниками СОШ №1 по изготовлению и выпечки брендового продукта округа – </w:t>
      </w:r>
      <w:proofErr w:type="spellStart"/>
      <w:r>
        <w:rPr>
          <w:sz w:val="28"/>
          <w:szCs w:val="28"/>
        </w:rPr>
        <w:t>ждаников</w:t>
      </w:r>
      <w:proofErr w:type="spellEnd"/>
      <w:r>
        <w:rPr>
          <w:sz w:val="28"/>
          <w:szCs w:val="28"/>
        </w:rPr>
        <w:t>.</w:t>
      </w:r>
    </w:p>
    <w:p w14:paraId="03ABE735" w14:textId="77777777" w:rsidR="009B0D7A" w:rsidRDefault="009B0D7A" w:rsidP="001E2903">
      <w:pPr>
        <w:shd w:val="clear" w:color="auto" w:fill="FFFFFF"/>
        <w:ind w:firstLine="540"/>
        <w:rPr>
          <w:sz w:val="28"/>
          <w:szCs w:val="28"/>
        </w:rPr>
      </w:pPr>
    </w:p>
    <w:p w14:paraId="3E519ED4" w14:textId="2322A8A1" w:rsidR="001E2903" w:rsidRPr="00877FB6" w:rsidRDefault="001E2903" w:rsidP="001E2903">
      <w:pPr>
        <w:shd w:val="clear" w:color="auto" w:fill="FFFFFF"/>
        <w:ind w:firstLine="540"/>
        <w:rPr>
          <w:sz w:val="28"/>
          <w:szCs w:val="28"/>
        </w:rPr>
      </w:pPr>
      <w:r w:rsidRPr="009B0D7A">
        <w:rPr>
          <w:b/>
          <w:bCs/>
          <w:sz w:val="28"/>
          <w:szCs w:val="28"/>
        </w:rPr>
        <w:t>Потребительский рынок Яковлевского городского округа также включает бытовое обслуживание</w:t>
      </w:r>
      <w:r w:rsidRPr="00877FB6">
        <w:rPr>
          <w:sz w:val="28"/>
          <w:szCs w:val="28"/>
        </w:rPr>
        <w:t>, которое является одной из социально значимых сфер экономики.</w:t>
      </w:r>
    </w:p>
    <w:p w14:paraId="2A5E8512" w14:textId="77777777" w:rsidR="001E2903" w:rsidRPr="00877FB6" w:rsidRDefault="001E2903" w:rsidP="001E2903">
      <w:pPr>
        <w:shd w:val="clear" w:color="auto" w:fill="FFFFFF"/>
        <w:ind w:firstLine="540"/>
        <w:rPr>
          <w:sz w:val="28"/>
          <w:szCs w:val="28"/>
        </w:rPr>
      </w:pPr>
      <w:r w:rsidRPr="00877FB6">
        <w:rPr>
          <w:sz w:val="28"/>
          <w:szCs w:val="28"/>
        </w:rPr>
        <w:t>Стремление к повышению качества жизни, высокие требования                             к состоянию среды обитания, увеличение доходов и ограничение свободного времени у работающего населения способствовали стабильному росту объема бытовых услуг (индустрии красоты, автосервиса, пошива и ремонта швейных изделий, ремонта жилья и др.).</w:t>
      </w:r>
    </w:p>
    <w:p w14:paraId="02F6E62F" w14:textId="77777777" w:rsidR="001E2903" w:rsidRDefault="001E2903" w:rsidP="001E2903">
      <w:pPr>
        <w:shd w:val="clear" w:color="auto" w:fill="FFFFFF"/>
        <w:ind w:firstLine="540"/>
        <w:rPr>
          <w:sz w:val="28"/>
          <w:szCs w:val="28"/>
        </w:rPr>
      </w:pPr>
      <w:r w:rsidRPr="001D1CE7">
        <w:rPr>
          <w:sz w:val="28"/>
          <w:szCs w:val="28"/>
        </w:rPr>
        <w:t xml:space="preserve">Основу сферы бытового обслуживания населения </w:t>
      </w:r>
      <w:r>
        <w:rPr>
          <w:sz w:val="28"/>
          <w:szCs w:val="28"/>
        </w:rPr>
        <w:t>округа</w:t>
      </w:r>
      <w:r w:rsidRPr="001D1CE7">
        <w:rPr>
          <w:sz w:val="28"/>
          <w:szCs w:val="28"/>
        </w:rPr>
        <w:t xml:space="preserve"> составляет малый бизнес и частное предпринимательство</w:t>
      </w:r>
      <w:r>
        <w:rPr>
          <w:sz w:val="28"/>
          <w:szCs w:val="28"/>
        </w:rPr>
        <w:t xml:space="preserve">, но с 2022г. наблюдается рост «самозанятых». </w:t>
      </w:r>
    </w:p>
    <w:p w14:paraId="54E95E02" w14:textId="77777777" w:rsidR="001E2903" w:rsidRDefault="001E2903" w:rsidP="001E2903">
      <w:pPr>
        <w:shd w:val="clear" w:color="auto" w:fill="FFFFFF"/>
        <w:ind w:firstLine="540"/>
        <w:rPr>
          <w:sz w:val="28"/>
          <w:szCs w:val="28"/>
        </w:rPr>
      </w:pPr>
      <w:r w:rsidRPr="001D1CE7">
        <w:rPr>
          <w:sz w:val="28"/>
          <w:szCs w:val="28"/>
        </w:rPr>
        <w:t xml:space="preserve">На территории </w:t>
      </w:r>
      <w:r w:rsidRPr="00877FB6">
        <w:rPr>
          <w:sz w:val="28"/>
          <w:szCs w:val="28"/>
        </w:rPr>
        <w:t xml:space="preserve">Яковлевского городского округа </w:t>
      </w:r>
      <w:r w:rsidRPr="001D1CE7">
        <w:rPr>
          <w:sz w:val="28"/>
          <w:szCs w:val="28"/>
        </w:rPr>
        <w:t xml:space="preserve">предоставляются следующие виды платных услуг: бытовые, услуги пассажирского транспорта и грузоперевозки, </w:t>
      </w:r>
      <w:r>
        <w:rPr>
          <w:sz w:val="28"/>
          <w:szCs w:val="28"/>
        </w:rPr>
        <w:t xml:space="preserve">медицинские, </w:t>
      </w:r>
      <w:r w:rsidRPr="001D1CE7">
        <w:rPr>
          <w:sz w:val="28"/>
          <w:szCs w:val="28"/>
        </w:rPr>
        <w:t>ветеринарные, банковские, связи, гостиничные и другие.</w:t>
      </w:r>
    </w:p>
    <w:p w14:paraId="17C850C4" w14:textId="77777777" w:rsidR="001E2903" w:rsidRDefault="001E2903" w:rsidP="001E2903">
      <w:pPr>
        <w:shd w:val="clear" w:color="auto" w:fill="FFFFFF"/>
        <w:ind w:firstLine="540"/>
        <w:rPr>
          <w:sz w:val="28"/>
          <w:szCs w:val="28"/>
        </w:rPr>
      </w:pPr>
      <w:r w:rsidRPr="001D1CE7">
        <w:rPr>
          <w:sz w:val="28"/>
          <w:szCs w:val="28"/>
        </w:rPr>
        <w:t xml:space="preserve">В целом потребительский рынок </w:t>
      </w:r>
      <w:r>
        <w:rPr>
          <w:sz w:val="28"/>
          <w:szCs w:val="28"/>
        </w:rPr>
        <w:t>округа</w:t>
      </w:r>
      <w:r w:rsidRPr="001D1CE7">
        <w:rPr>
          <w:sz w:val="28"/>
          <w:szCs w:val="28"/>
        </w:rPr>
        <w:t xml:space="preserve"> характеризуется как стабильный и устойчивый, имеющий достаточно высокую степень товарного насыщения и положительную динамику развития.</w:t>
      </w:r>
      <w:r>
        <w:rPr>
          <w:sz w:val="28"/>
          <w:szCs w:val="28"/>
        </w:rPr>
        <w:t xml:space="preserve"> </w:t>
      </w:r>
    </w:p>
    <w:p w14:paraId="7ACF381B" w14:textId="77777777" w:rsidR="001E2903" w:rsidRDefault="001E2903" w:rsidP="001E2903">
      <w:pPr>
        <w:shd w:val="clear" w:color="auto" w:fill="FFFFFF"/>
        <w:ind w:firstLine="540"/>
        <w:rPr>
          <w:sz w:val="28"/>
          <w:szCs w:val="28"/>
        </w:rPr>
      </w:pPr>
      <w:r w:rsidRPr="00B042B6">
        <w:rPr>
          <w:sz w:val="28"/>
          <w:szCs w:val="28"/>
        </w:rPr>
        <w:t>В 202</w:t>
      </w:r>
      <w:r>
        <w:rPr>
          <w:sz w:val="28"/>
          <w:szCs w:val="28"/>
        </w:rPr>
        <w:t>2</w:t>
      </w:r>
      <w:r w:rsidRPr="00B042B6">
        <w:rPr>
          <w:sz w:val="28"/>
          <w:szCs w:val="28"/>
        </w:rPr>
        <w:t xml:space="preserve"> году населению оказано платных услуг на </w:t>
      </w:r>
      <w:r>
        <w:rPr>
          <w:sz w:val="28"/>
          <w:szCs w:val="28"/>
        </w:rPr>
        <w:t>1428</w:t>
      </w:r>
      <w:r w:rsidRPr="00B042B6">
        <w:rPr>
          <w:sz w:val="28"/>
          <w:szCs w:val="28"/>
        </w:rPr>
        <w:t xml:space="preserve"> млн. рублей. Рост к 202</w:t>
      </w:r>
      <w:r>
        <w:rPr>
          <w:sz w:val="28"/>
          <w:szCs w:val="28"/>
        </w:rPr>
        <w:t>1</w:t>
      </w:r>
      <w:r w:rsidRPr="00B042B6">
        <w:rPr>
          <w:sz w:val="28"/>
          <w:szCs w:val="28"/>
        </w:rPr>
        <w:t xml:space="preserve"> году составил </w:t>
      </w:r>
      <w:r>
        <w:rPr>
          <w:sz w:val="28"/>
          <w:szCs w:val="28"/>
        </w:rPr>
        <w:t>107,8</w:t>
      </w:r>
      <w:r w:rsidRPr="00B042B6">
        <w:rPr>
          <w:sz w:val="28"/>
          <w:szCs w:val="28"/>
        </w:rPr>
        <w:t xml:space="preserve"> процентов.</w:t>
      </w:r>
    </w:p>
    <w:p w14:paraId="7AA859E4" w14:textId="77777777" w:rsidR="001E2903" w:rsidRPr="00BF6B19" w:rsidRDefault="001E2903" w:rsidP="001E2903">
      <w:pPr>
        <w:shd w:val="clear" w:color="auto" w:fill="FFFFFF"/>
        <w:ind w:firstLine="540"/>
        <w:rPr>
          <w:sz w:val="28"/>
          <w:szCs w:val="28"/>
        </w:rPr>
      </w:pPr>
      <w:r w:rsidRPr="00BF6B19">
        <w:rPr>
          <w:sz w:val="28"/>
          <w:szCs w:val="28"/>
        </w:rPr>
        <w:t>В сентябре 2022 года к празднованию «Дня парикмахера» администрацией Яковлевского городского округа организованно награждение мастеров индустрии красоты за многолетний добросовестный труд.</w:t>
      </w:r>
    </w:p>
    <w:p w14:paraId="106A24C9" w14:textId="77777777" w:rsidR="00283E89" w:rsidRPr="00BE3A05" w:rsidRDefault="00283E89" w:rsidP="00283E89">
      <w:pPr>
        <w:contextualSpacing/>
        <w:rPr>
          <w:color w:val="FF0000"/>
          <w:sz w:val="28"/>
          <w:szCs w:val="28"/>
        </w:rPr>
      </w:pPr>
    </w:p>
    <w:p w14:paraId="72C81FBB" w14:textId="77777777" w:rsidR="009A0466" w:rsidRDefault="009A0466"/>
    <w:sectPr w:rsidR="009A0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E89"/>
    <w:rsid w:val="001E2903"/>
    <w:rsid w:val="00283E89"/>
    <w:rsid w:val="00401159"/>
    <w:rsid w:val="0049310E"/>
    <w:rsid w:val="005E5259"/>
    <w:rsid w:val="0072650E"/>
    <w:rsid w:val="00790692"/>
    <w:rsid w:val="007F4474"/>
    <w:rsid w:val="009A0466"/>
    <w:rsid w:val="009B0D7A"/>
    <w:rsid w:val="00CF48DB"/>
    <w:rsid w:val="00D63D5F"/>
    <w:rsid w:val="00D87F65"/>
    <w:rsid w:val="00F1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3B166"/>
  <w15:chartTrackingRefBased/>
  <w15:docId w15:val="{381B98AA-3F70-433D-A01C-DE064970E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3E8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E5259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83E89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283E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E5259"/>
    <w:pPr>
      <w:spacing w:before="100" w:beforeAutospacing="1" w:after="100" w:afterAutospacing="1"/>
      <w:ind w:firstLine="0"/>
      <w:jc w:val="left"/>
    </w:pPr>
  </w:style>
  <w:style w:type="character" w:customStyle="1" w:styleId="20">
    <w:name w:val="Заголовок 2 Знак"/>
    <w:basedOn w:val="a0"/>
    <w:link w:val="2"/>
    <w:uiPriority w:val="9"/>
    <w:rsid w:val="005E52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5E52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6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2023-04-03T13:57:00Z</cp:lastPrinted>
  <dcterms:created xsi:type="dcterms:W3CDTF">2023-02-13T13:13:00Z</dcterms:created>
  <dcterms:modified xsi:type="dcterms:W3CDTF">2023-04-03T13:57:00Z</dcterms:modified>
</cp:coreProperties>
</file>