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CA" w:rsidRPr="00CB4ACA" w:rsidRDefault="00CB4ACA" w:rsidP="00CB4ACA">
      <w:pPr>
        <w:pStyle w:val="a3"/>
        <w:shd w:val="clear" w:color="auto" w:fill="FFFFFF"/>
        <w:spacing w:before="0" w:beforeAutospacing="0"/>
        <w:ind w:firstLine="708"/>
        <w:contextualSpacing/>
        <w:jc w:val="center"/>
        <w:rPr>
          <w:b/>
          <w:color w:val="333333"/>
          <w:sz w:val="32"/>
          <w:szCs w:val="32"/>
        </w:rPr>
      </w:pPr>
      <w:r w:rsidRPr="00CB4ACA">
        <w:rPr>
          <w:b/>
          <w:color w:val="333333"/>
          <w:sz w:val="32"/>
          <w:szCs w:val="32"/>
        </w:rPr>
        <w:t>Неформальная занятость и её последствия</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Проблема неформальной занятости, то есть работа без официального трудоустройства, остается крайне негативной тенденцией. Неформальная занятость и зарплата «в конверте» является одной из самых актуальных проблем в отношениях между работодателем и работником.</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Неформальная занятость -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Последствия неформальной занятости достаточно серьезны.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Соглашаясь работать неформально, работник рискует: получать заниженную оплату труда; не получить заработную плату в случае любого конфликта с работодателем; не получить отпускные или вовсе не пойти в отпуск; не получить оплату листка нетрудоспособности; полностью лишиться социальных гарантий, предусмотренных трудовым договором; получить отказ в расследовании несчастного случая на производстве; не получить расчет при увольнении и др. 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Существуют различные методы снижения неформальной занятости. Это и проверки контрольно-надзорных органов, и информационно-разъяснительная работа с работодателями и работниками, а также заключение коллективных договоров в организациях.</w:t>
      </w:r>
    </w:p>
    <w:p w:rsidR="007B5F9D" w:rsidRPr="00CD48F6" w:rsidRDefault="00C62E1D" w:rsidP="002C0B51">
      <w:pPr>
        <w:pStyle w:val="a3"/>
        <w:shd w:val="clear" w:color="auto" w:fill="FFFFFF"/>
        <w:spacing w:before="0" w:beforeAutospacing="0"/>
        <w:ind w:firstLine="708"/>
        <w:contextualSpacing/>
        <w:jc w:val="both"/>
        <w:rPr>
          <w:color w:val="333333"/>
        </w:rPr>
      </w:pPr>
      <w:r>
        <w:rPr>
          <w:color w:val="333333"/>
        </w:rPr>
        <w:t xml:space="preserve">Администрацией </w:t>
      </w:r>
      <w:proofErr w:type="spellStart"/>
      <w:r>
        <w:rPr>
          <w:color w:val="333333"/>
        </w:rPr>
        <w:t>Яковлевского</w:t>
      </w:r>
      <w:proofErr w:type="spellEnd"/>
      <w:r>
        <w:rPr>
          <w:color w:val="333333"/>
        </w:rPr>
        <w:t xml:space="preserve"> городского округа </w:t>
      </w:r>
      <w:r w:rsidR="007B5F9D" w:rsidRPr="00CD48F6">
        <w:rPr>
          <w:color w:val="333333"/>
        </w:rPr>
        <w:t xml:space="preserve">принимаются меры, направленные на снижение неформальной занятости, легализацию заработной платы, эффективной занятости населения. </w:t>
      </w:r>
      <w:bookmarkStart w:id="0" w:name="_GoBack"/>
      <w:bookmarkEnd w:id="0"/>
      <w:r>
        <w:rPr>
          <w:color w:val="333333"/>
        </w:rPr>
        <w:t>О</w:t>
      </w:r>
      <w:r w:rsidR="00CD48F6" w:rsidRPr="00CD48F6">
        <w:rPr>
          <w:color w:val="333333"/>
        </w:rPr>
        <w:t xml:space="preserve">существляют свою деятельность комиссии по обеспечению повышения уровня заработной платы, по ликвидации задолженности по заработной плате и по противодействию </w:t>
      </w:r>
      <w:r>
        <w:rPr>
          <w:color w:val="333333"/>
        </w:rPr>
        <w:t>нелегальным трудовым отношениям</w:t>
      </w:r>
      <w:r w:rsidR="007B5F9D" w:rsidRPr="00CD48F6">
        <w:rPr>
          <w:color w:val="333333"/>
        </w:rPr>
        <w:t>, заседания котор</w:t>
      </w:r>
      <w:r>
        <w:rPr>
          <w:color w:val="333333"/>
        </w:rPr>
        <w:t>ых</w:t>
      </w:r>
      <w:r w:rsidR="007B5F9D" w:rsidRPr="00CD48F6">
        <w:rPr>
          <w:color w:val="333333"/>
        </w:rPr>
        <w:t xml:space="preserve"> проводятся регулярно. На официальном сайте администрации </w:t>
      </w:r>
      <w:proofErr w:type="spellStart"/>
      <w:r>
        <w:rPr>
          <w:color w:val="333333"/>
        </w:rPr>
        <w:t>Яковлевского</w:t>
      </w:r>
      <w:proofErr w:type="spellEnd"/>
      <w:r>
        <w:rPr>
          <w:color w:val="333333"/>
        </w:rPr>
        <w:t xml:space="preserve"> городского округа</w:t>
      </w:r>
      <w:r w:rsidR="007B5F9D" w:rsidRPr="00CD48F6">
        <w:rPr>
          <w:color w:val="333333"/>
        </w:rPr>
        <w:t xml:space="preserve"> размещены информация и памятки для работников и работодателей о последствиях нелегальных трудовых отношений. В администрации дейст</w:t>
      </w:r>
      <w:r>
        <w:rPr>
          <w:color w:val="333333"/>
        </w:rPr>
        <w:t xml:space="preserve">вует телефон горячей линии – </w:t>
      </w:r>
      <w:r w:rsidRPr="00C62E1D">
        <w:rPr>
          <w:b/>
          <w:color w:val="333333"/>
        </w:rPr>
        <w:t>8(47244)6-93-55</w:t>
      </w:r>
      <w:r w:rsidR="007B5F9D" w:rsidRPr="00CD48F6">
        <w:rPr>
          <w:color w:val="333333"/>
        </w:rPr>
        <w:t>, на который граждане могут сообщить об осуществлении трудовой деятельности без заключения трудовых договоров и иных нарушениях трудовых прав.</w:t>
      </w:r>
    </w:p>
    <w:p w:rsidR="007B5F9D" w:rsidRPr="00CD48F6" w:rsidRDefault="007B5F9D" w:rsidP="00CD48F6">
      <w:pPr>
        <w:pStyle w:val="a3"/>
        <w:shd w:val="clear" w:color="auto" w:fill="FFFFFF"/>
        <w:spacing w:before="0" w:beforeAutospacing="0"/>
        <w:ind w:firstLine="708"/>
        <w:contextualSpacing/>
        <w:jc w:val="both"/>
        <w:rPr>
          <w:color w:val="333333"/>
        </w:rPr>
      </w:pPr>
      <w:r w:rsidRPr="00CD48F6">
        <w:rPr>
          <w:color w:val="333333"/>
        </w:rPr>
        <w:t xml:space="preserve">Если будет установлен факт неофициального трудоустройства, ответственность </w:t>
      </w:r>
      <w:proofErr w:type="gramStart"/>
      <w:r w:rsidRPr="00CD48F6">
        <w:rPr>
          <w:color w:val="333333"/>
        </w:rPr>
        <w:t>для</w:t>
      </w:r>
      <w:proofErr w:type="gramEnd"/>
      <w:r w:rsidRPr="00CD48F6">
        <w:rPr>
          <w:color w:val="333333"/>
        </w:rPr>
        <w:t xml:space="preserve"> работодателя </w:t>
      </w:r>
      <w:proofErr w:type="gramStart"/>
      <w:r w:rsidRPr="00CD48F6">
        <w:rPr>
          <w:color w:val="333333"/>
        </w:rPr>
        <w:t>предусмотрена</w:t>
      </w:r>
      <w:proofErr w:type="gramEnd"/>
      <w:r w:rsidRPr="00CD48F6">
        <w:rPr>
          <w:color w:val="333333"/>
        </w:rPr>
        <w:t xml:space="preserve"> довольна серьезная: административная ответственность – статьёй 5.27 Кодекса Российской Федерации об административных правонарушениях, уголовная – статьёй 199.1 УК РФ. Санкции Уголовного кодекса Российской Федерации </w:t>
      </w:r>
      <w:r w:rsidRPr="00CD48F6">
        <w:rPr>
          <w:color w:val="333333"/>
        </w:rPr>
        <w:lastRenderedPageBreak/>
        <w:t xml:space="preserve">предусматривают не только наложение штрафа на налогового агента, а также принудительные работы и лишение свободы с лишением права занимать определенные должности или заниматься определенной деятельностью. В соответствии со статьей 123 Налогового кодекса РФ неправомерное </w:t>
      </w:r>
      <w:proofErr w:type="spellStart"/>
      <w:r w:rsidRPr="00CD48F6">
        <w:rPr>
          <w:color w:val="333333"/>
        </w:rPr>
        <w:t>неудержание</w:t>
      </w:r>
      <w:proofErr w:type="spellEnd"/>
      <w:r w:rsidRPr="00CD48F6">
        <w:rPr>
          <w:color w:val="333333"/>
        </w:rPr>
        <w:t xml:space="preserve"> или </w:t>
      </w:r>
      <w:proofErr w:type="spellStart"/>
      <w:r w:rsidRPr="00CD48F6">
        <w:rPr>
          <w:color w:val="333333"/>
        </w:rPr>
        <w:t>неперечисление</w:t>
      </w:r>
      <w:proofErr w:type="spellEnd"/>
      <w:r w:rsidRPr="00CD48F6">
        <w:rPr>
          <w:color w:val="333333"/>
        </w:rPr>
        <w:t xml:space="preserve">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p>
    <w:p w:rsidR="007B5F9D" w:rsidRPr="00CD48F6" w:rsidRDefault="007B5F9D" w:rsidP="00CB4ACA">
      <w:pPr>
        <w:pStyle w:val="a3"/>
        <w:shd w:val="clear" w:color="auto" w:fill="FFFFFF"/>
        <w:spacing w:before="0" w:beforeAutospacing="0"/>
        <w:ind w:firstLine="708"/>
        <w:contextualSpacing/>
        <w:jc w:val="both"/>
        <w:rPr>
          <w:color w:val="333333"/>
        </w:rPr>
      </w:pPr>
      <w:r w:rsidRPr="00CD48F6">
        <w:rPr>
          <w:color w:val="333333"/>
        </w:rPr>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 20 процентов от неуплаченной суммы налога.</w:t>
      </w:r>
    </w:p>
    <w:p w:rsidR="007B5F9D" w:rsidRPr="00CB4ACA" w:rsidRDefault="007B5F9D" w:rsidP="00CD48F6">
      <w:pPr>
        <w:pStyle w:val="a3"/>
        <w:shd w:val="clear" w:color="auto" w:fill="FFFFFF"/>
        <w:spacing w:before="0" w:beforeAutospacing="0"/>
        <w:contextualSpacing/>
        <w:jc w:val="both"/>
        <w:rPr>
          <w:b/>
          <w:color w:val="333333"/>
        </w:rPr>
      </w:pPr>
      <w:r w:rsidRPr="00CB4ACA">
        <w:rPr>
          <w:b/>
          <w:color w:val="333333"/>
        </w:rPr>
        <w:t>Уважаемые работники!</w:t>
      </w:r>
    </w:p>
    <w:p w:rsidR="007B5F9D" w:rsidRPr="00CD48F6" w:rsidRDefault="007B5F9D" w:rsidP="00CD48F6">
      <w:pPr>
        <w:pStyle w:val="a3"/>
        <w:shd w:val="clear" w:color="auto" w:fill="FFFFFF"/>
        <w:spacing w:before="0" w:beforeAutospacing="0"/>
        <w:contextualSpacing/>
        <w:jc w:val="both"/>
        <w:rPr>
          <w:color w:val="333333"/>
        </w:rPr>
      </w:pPr>
      <w:r w:rsidRPr="00CD48F6">
        <w:rPr>
          <w:color w:val="333333"/>
        </w:rPr>
        <w:t>Проявляйте активную гражданскую позицию, не идите на поводу у недобросовестных работодателей, уклоняющихся от заключения трудового договора и нарушающих ваши законные права. Проявляйте бдительность и осторожность при вступлении в трудовые отношения, финансовая сторона которых не так «прозрачна», как должна быть.</w:t>
      </w:r>
    </w:p>
    <w:p w:rsidR="007B5F9D" w:rsidRPr="00CB4ACA" w:rsidRDefault="007B5F9D" w:rsidP="00CD48F6">
      <w:pPr>
        <w:pStyle w:val="a3"/>
        <w:shd w:val="clear" w:color="auto" w:fill="FFFFFF"/>
        <w:spacing w:before="0" w:beforeAutospacing="0"/>
        <w:contextualSpacing/>
        <w:jc w:val="both"/>
        <w:rPr>
          <w:b/>
          <w:color w:val="333333"/>
        </w:rPr>
      </w:pPr>
      <w:r w:rsidRPr="00CB4ACA">
        <w:rPr>
          <w:b/>
          <w:color w:val="333333"/>
        </w:rPr>
        <w:t>Уважаемые руководители организаций и предприятий! Индивидуальные предприниматели!</w:t>
      </w:r>
    </w:p>
    <w:p w:rsidR="007B5F9D" w:rsidRPr="00CD48F6" w:rsidRDefault="007B5F9D" w:rsidP="00CD48F6">
      <w:pPr>
        <w:pStyle w:val="a3"/>
        <w:shd w:val="clear" w:color="auto" w:fill="FFFFFF"/>
        <w:spacing w:before="0" w:beforeAutospacing="0"/>
        <w:contextualSpacing/>
        <w:jc w:val="both"/>
        <w:rPr>
          <w:color w:val="333333"/>
        </w:rPr>
      </w:pPr>
      <w:r w:rsidRPr="00CD48F6">
        <w:rPr>
          <w:color w:val="333333"/>
        </w:rPr>
        <w:t>Призываем вас строго соблюдать трудовое законодательство, проявить социальную ответственность и привести в соответствие трудовые отношения с каждым работником, не подвергая себя риску привлечения к установленной законом ответственности, применения санкций со стороны органов надзора и контроля, задуматься о негативных последствиях и сделать правильный выбор.</w:t>
      </w:r>
    </w:p>
    <w:p w:rsidR="002A5BA3" w:rsidRPr="00CD48F6" w:rsidRDefault="002A5BA3" w:rsidP="00CD48F6">
      <w:pPr>
        <w:spacing w:after="100" w:afterAutospacing="1" w:line="240" w:lineRule="auto"/>
        <w:contextualSpacing/>
        <w:rPr>
          <w:rFonts w:ascii="Times New Roman" w:hAnsi="Times New Roman" w:cs="Times New Roman"/>
          <w:sz w:val="24"/>
          <w:szCs w:val="24"/>
        </w:rPr>
      </w:pPr>
    </w:p>
    <w:sectPr w:rsidR="002A5BA3" w:rsidRPr="00CD4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459"/>
    <w:multiLevelType w:val="multilevel"/>
    <w:tmpl w:val="57F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2E"/>
    <w:rsid w:val="000726AD"/>
    <w:rsid w:val="001B7F23"/>
    <w:rsid w:val="001E3456"/>
    <w:rsid w:val="002A5BA3"/>
    <w:rsid w:val="002C0B51"/>
    <w:rsid w:val="00341D81"/>
    <w:rsid w:val="00351763"/>
    <w:rsid w:val="00401941"/>
    <w:rsid w:val="007B5F9D"/>
    <w:rsid w:val="008819A1"/>
    <w:rsid w:val="008E0346"/>
    <w:rsid w:val="00A114D0"/>
    <w:rsid w:val="00A12B49"/>
    <w:rsid w:val="00C62E1D"/>
    <w:rsid w:val="00C758B2"/>
    <w:rsid w:val="00CB4ACA"/>
    <w:rsid w:val="00CD48F6"/>
    <w:rsid w:val="00E966CA"/>
    <w:rsid w:val="00EB0A26"/>
    <w:rsid w:val="00F6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160">
      <w:bodyDiv w:val="1"/>
      <w:marLeft w:val="0"/>
      <w:marRight w:val="0"/>
      <w:marTop w:val="0"/>
      <w:marBottom w:val="0"/>
      <w:divBdr>
        <w:top w:val="none" w:sz="0" w:space="0" w:color="auto"/>
        <w:left w:val="none" w:sz="0" w:space="0" w:color="auto"/>
        <w:bottom w:val="none" w:sz="0" w:space="0" w:color="auto"/>
        <w:right w:val="none" w:sz="0" w:space="0" w:color="auto"/>
      </w:divBdr>
    </w:div>
    <w:div w:id="2535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2023-01-20T11:14:00Z</dcterms:created>
  <dcterms:modified xsi:type="dcterms:W3CDTF">2023-01-30T12:00:00Z</dcterms:modified>
</cp:coreProperties>
</file>