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4" w:rsidRDefault="00EF1FF4" w:rsidP="00EF1F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EF1FF4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Изменения по охране труда с 1 сентября 2023 года</w:t>
      </w:r>
    </w:p>
    <w:p w:rsidR="00EF1FF4" w:rsidRPr="00EF1FF4" w:rsidRDefault="00EF1FF4" w:rsidP="00EF1F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bookmarkStart w:id="0" w:name="_GoBack"/>
      <w:bookmarkEnd w:id="0"/>
    </w:p>
    <w:p w:rsidR="00953979" w:rsidRPr="00953979" w:rsidRDefault="00953979" w:rsidP="00C27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 сентября </w:t>
      </w:r>
      <w:r w:rsidR="00C27ED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2023 года вступили в силу сразу несколько поправок, касающихся охраны труда. </w:t>
      </w:r>
    </w:p>
    <w:p w:rsidR="005E2BE7" w:rsidRDefault="00953979" w:rsidP="005E2B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ED6">
        <w:rPr>
          <w:rFonts w:ascii="Times New Roman" w:hAnsi="Times New Roman" w:cs="Times New Roman"/>
          <w:b/>
          <w:sz w:val="28"/>
          <w:szCs w:val="28"/>
        </w:rPr>
        <w:t xml:space="preserve">Основания для внепланового обучения </w:t>
      </w:r>
      <w:proofErr w:type="gramStart"/>
      <w:r w:rsidRPr="00C27ED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27ED6">
        <w:rPr>
          <w:rFonts w:ascii="Times New Roman" w:hAnsi="Times New Roman" w:cs="Times New Roman"/>
          <w:b/>
          <w:sz w:val="28"/>
          <w:szCs w:val="28"/>
        </w:rPr>
        <w:t xml:space="preserve"> ОТ</w:t>
      </w:r>
    </w:p>
    <w:p w:rsidR="00953979" w:rsidRDefault="00953979" w:rsidP="005E2B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BE7">
        <w:rPr>
          <w:rFonts w:ascii="Times New Roman" w:hAnsi="Times New Roman" w:cs="Times New Roman"/>
          <w:sz w:val="28"/>
          <w:szCs w:val="28"/>
          <w:u w:val="single"/>
        </w:rPr>
        <w:t>Нормативный акт:</w:t>
      </w:r>
      <w:r w:rsidRPr="00C27ED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№ 2540 от 30 декабря 2022 г. Скорректирован перечень оснований, в соответствии с которыми </w:t>
      </w:r>
      <w:r w:rsidR="005E2BE7">
        <w:rPr>
          <w:rFonts w:ascii="Times New Roman" w:hAnsi="Times New Roman" w:cs="Times New Roman"/>
          <w:sz w:val="28"/>
          <w:szCs w:val="28"/>
        </w:rPr>
        <w:t>организация обязана</w:t>
      </w:r>
      <w:r w:rsidRPr="00C27ED6">
        <w:rPr>
          <w:rFonts w:ascii="Times New Roman" w:hAnsi="Times New Roman" w:cs="Times New Roman"/>
          <w:sz w:val="28"/>
          <w:szCs w:val="28"/>
        </w:rPr>
        <w:t xml:space="preserve"> проводить внеплановое </w:t>
      </w:r>
      <w:proofErr w:type="gramStart"/>
      <w:r w:rsidRPr="00C27ED6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C27ED6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22090E" w:rsidRDefault="0022090E" w:rsidP="0022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0E">
        <w:rPr>
          <w:rFonts w:ascii="Times New Roman" w:hAnsi="Times New Roman" w:cs="Times New Roman"/>
          <w:b/>
          <w:sz w:val="28"/>
          <w:szCs w:val="28"/>
        </w:rPr>
        <w:t xml:space="preserve">Обучение удаленных сотрудников </w:t>
      </w:r>
    </w:p>
    <w:p w:rsidR="0022090E" w:rsidRDefault="0022090E" w:rsidP="0022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90E">
        <w:rPr>
          <w:rFonts w:ascii="Times New Roman" w:hAnsi="Times New Roman" w:cs="Times New Roman"/>
          <w:sz w:val="28"/>
          <w:szCs w:val="28"/>
          <w:u w:val="single"/>
        </w:rPr>
        <w:t>Нормативный акт</w:t>
      </w:r>
      <w:r w:rsidRPr="0022090E">
        <w:rPr>
          <w:rFonts w:ascii="Times New Roman" w:hAnsi="Times New Roman" w:cs="Times New Roman"/>
          <w:sz w:val="28"/>
          <w:szCs w:val="28"/>
        </w:rPr>
        <w:t>: Постановление Правительства № 2540 от 30 декабря 2022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90E" w:rsidRDefault="0022090E" w:rsidP="0022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Дистанционных работников </w:t>
      </w:r>
      <w:r w:rsidRPr="0022090E">
        <w:rPr>
          <w:rFonts w:ascii="Times New Roman" w:hAnsi="Times New Roman" w:cs="Times New Roman"/>
          <w:sz w:val="28"/>
          <w:szCs w:val="28"/>
        </w:rPr>
        <w:t xml:space="preserve"> больше не нужно принимать в расчет при определении среднесписочной численности сотрудников при отправке уведомления о проведении внутреннего обучения по охране труда с 1 сентября 2023 г. В список не включают только тех работников, которые постоянно трудятся дистанционно. Если же удаленный график совмещается с посещением офиса, такого сотрудника вносят в реестр обучения наравне со всеми.</w:t>
      </w:r>
    </w:p>
    <w:p w:rsidR="00842920" w:rsidRDefault="00842920" w:rsidP="00842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920">
        <w:rPr>
          <w:rFonts w:ascii="Times New Roman" w:hAnsi="Times New Roman" w:cs="Times New Roman"/>
          <w:b/>
          <w:sz w:val="28"/>
          <w:szCs w:val="28"/>
        </w:rPr>
        <w:t>Новые правила выдачи</w:t>
      </w:r>
      <w:r w:rsidRPr="00842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920">
        <w:rPr>
          <w:rFonts w:ascii="Times New Roman" w:hAnsi="Times New Roman" w:cs="Times New Roman"/>
          <w:b/>
          <w:sz w:val="28"/>
          <w:szCs w:val="28"/>
        </w:rPr>
        <w:t>СИЗ</w:t>
      </w:r>
      <w:proofErr w:type="gramEnd"/>
    </w:p>
    <w:p w:rsidR="00842920" w:rsidRDefault="00842920" w:rsidP="00842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920">
        <w:rPr>
          <w:rFonts w:ascii="Times New Roman" w:hAnsi="Times New Roman" w:cs="Times New Roman"/>
          <w:sz w:val="28"/>
          <w:szCs w:val="28"/>
          <w:u w:val="single"/>
        </w:rPr>
        <w:t xml:space="preserve">Нормативный акт: </w:t>
      </w:r>
      <w:r w:rsidRPr="00842920">
        <w:rPr>
          <w:rFonts w:ascii="Times New Roman" w:hAnsi="Times New Roman" w:cs="Times New Roman"/>
          <w:sz w:val="28"/>
          <w:szCs w:val="28"/>
        </w:rPr>
        <w:t>Приказ Минтруда № 766н от 29 октября 2021 г. Приказом утверждены новые правила выдачи СИЗ и смывающих средств.</w:t>
      </w:r>
    </w:p>
    <w:p w:rsidR="00002CD1" w:rsidRDefault="00002CD1" w:rsidP="00002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CD1">
        <w:rPr>
          <w:rFonts w:ascii="Times New Roman" w:hAnsi="Times New Roman" w:cs="Times New Roman"/>
          <w:sz w:val="28"/>
          <w:szCs w:val="28"/>
        </w:rPr>
        <w:t xml:space="preserve">В числе изменений: учет СИЗ можно будет вести в электронном виде; для учета выдачи дежурных </w:t>
      </w:r>
      <w:proofErr w:type="gramStart"/>
      <w:r w:rsidRPr="00002CD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02CD1">
        <w:rPr>
          <w:rFonts w:ascii="Times New Roman" w:hAnsi="Times New Roman" w:cs="Times New Roman"/>
          <w:sz w:val="28"/>
          <w:szCs w:val="28"/>
        </w:rPr>
        <w:t xml:space="preserve"> вводят карточки учета; из личных карточек, в которых ведут учет выданных СИЗ, убрали графу с данными о декларации или сертификате на</w:t>
      </w:r>
      <w:r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защиты.</w:t>
      </w:r>
      <w:r w:rsidRPr="00002CD1">
        <w:rPr>
          <w:rFonts w:ascii="Times New Roman" w:hAnsi="Times New Roman" w:cs="Times New Roman"/>
          <w:sz w:val="28"/>
          <w:szCs w:val="28"/>
        </w:rPr>
        <w:t xml:space="preserve"> Кроме того, утверждены четкие сроки эксплуатации спецодежды и </w:t>
      </w:r>
      <w:proofErr w:type="spellStart"/>
      <w:r w:rsidRPr="00002CD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002CD1">
        <w:rPr>
          <w:rFonts w:ascii="Times New Roman" w:hAnsi="Times New Roman" w:cs="Times New Roman"/>
          <w:sz w:val="28"/>
          <w:szCs w:val="28"/>
        </w:rPr>
        <w:t xml:space="preserve">, предназначенной для защиты от низких температур, а также </w:t>
      </w:r>
      <w:proofErr w:type="gramStart"/>
      <w:r w:rsidRPr="00002CD1">
        <w:rPr>
          <w:rFonts w:ascii="Times New Roman" w:hAnsi="Times New Roman" w:cs="Times New Roman"/>
          <w:sz w:val="28"/>
          <w:szCs w:val="28"/>
        </w:rPr>
        <w:t>разработан рекомендованный образец локальных Норм выдачи СИЗ</w:t>
      </w:r>
      <w:proofErr w:type="gramEnd"/>
      <w:r w:rsidRPr="00002CD1">
        <w:rPr>
          <w:rFonts w:ascii="Times New Roman" w:hAnsi="Times New Roman" w:cs="Times New Roman"/>
          <w:sz w:val="28"/>
          <w:szCs w:val="28"/>
        </w:rPr>
        <w:t xml:space="preserve"> работникам.</w:t>
      </w:r>
    </w:p>
    <w:p w:rsidR="00490AA3" w:rsidRDefault="00490AA3" w:rsidP="00490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AA3">
        <w:rPr>
          <w:rFonts w:ascii="Times New Roman" w:hAnsi="Times New Roman" w:cs="Times New Roman"/>
          <w:b/>
          <w:sz w:val="28"/>
          <w:szCs w:val="28"/>
        </w:rPr>
        <w:t xml:space="preserve">Единые типовые нормы выдачи </w:t>
      </w:r>
      <w:proofErr w:type="gramStart"/>
      <w:r w:rsidRPr="00490AA3">
        <w:rPr>
          <w:rFonts w:ascii="Times New Roman" w:hAnsi="Times New Roman" w:cs="Times New Roman"/>
          <w:b/>
          <w:sz w:val="28"/>
          <w:szCs w:val="28"/>
        </w:rPr>
        <w:t>СИЗ</w:t>
      </w:r>
      <w:proofErr w:type="gramEnd"/>
      <w:r w:rsidRPr="00490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A3" w:rsidRDefault="00490AA3" w:rsidP="00490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AA3">
        <w:rPr>
          <w:rFonts w:ascii="Times New Roman" w:hAnsi="Times New Roman" w:cs="Times New Roman"/>
          <w:sz w:val="28"/>
          <w:szCs w:val="28"/>
          <w:u w:val="single"/>
        </w:rPr>
        <w:t>Нормативный акт:</w:t>
      </w:r>
      <w:r w:rsidRPr="00490AA3">
        <w:rPr>
          <w:rFonts w:ascii="Times New Roman" w:hAnsi="Times New Roman" w:cs="Times New Roman"/>
          <w:sz w:val="28"/>
          <w:szCs w:val="28"/>
        </w:rPr>
        <w:t xml:space="preserve"> Приказ Минтруда № 767н от 29 октября 2021 г. Средства индивидуальной защиты и смывающие средства будут выдавать по Единым типовым нормам. Период с 1 сентября 2023 г. по 31 декабря 2023 г. назвали переходным. В течение этого времени руководители организаций могут выдавать сотрудникам </w:t>
      </w:r>
      <w:proofErr w:type="gramStart"/>
      <w:r w:rsidRPr="00490AA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490AA3">
        <w:rPr>
          <w:rFonts w:ascii="Times New Roman" w:hAnsi="Times New Roman" w:cs="Times New Roman"/>
          <w:sz w:val="28"/>
          <w:szCs w:val="28"/>
        </w:rPr>
        <w:t xml:space="preserve">, опираясь как на новые требования, так и на типовые отраслевые нормы. Чтобы установить объем необходимых СИЗ, учитывают вредные и опасные производственные факторы, которые установлены по результатам </w:t>
      </w:r>
      <w:proofErr w:type="gramStart"/>
      <w:r w:rsidRPr="00490AA3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490AA3">
        <w:rPr>
          <w:rFonts w:ascii="Times New Roman" w:hAnsi="Times New Roman" w:cs="Times New Roman"/>
          <w:sz w:val="28"/>
          <w:szCs w:val="28"/>
        </w:rPr>
        <w:t xml:space="preserve"> и ОУТ. Кроме того, берут в расчет количество работников, которые выполняют данный вид работ. Работодатели вправе самостоятельно устанавливать дополнительные факторы, которые влияют на потребность в </w:t>
      </w:r>
      <w:proofErr w:type="gramStart"/>
      <w:r w:rsidRPr="00490AA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490AA3">
        <w:rPr>
          <w:rFonts w:ascii="Times New Roman" w:hAnsi="Times New Roman" w:cs="Times New Roman"/>
          <w:sz w:val="28"/>
          <w:szCs w:val="28"/>
        </w:rPr>
        <w:t>.</w:t>
      </w:r>
    </w:p>
    <w:p w:rsidR="00A63484" w:rsidRDefault="00A63484" w:rsidP="00A63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84">
        <w:rPr>
          <w:rFonts w:ascii="Times New Roman" w:hAnsi="Times New Roman" w:cs="Times New Roman"/>
          <w:b/>
          <w:sz w:val="28"/>
          <w:szCs w:val="28"/>
        </w:rPr>
        <w:t>Дистанционный медосмотр водителей</w:t>
      </w:r>
      <w:r w:rsidRPr="00A634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38D" w:rsidRPr="00EF038D" w:rsidRDefault="00A63484" w:rsidP="00EF0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84">
        <w:rPr>
          <w:rFonts w:ascii="Times New Roman" w:hAnsi="Times New Roman" w:cs="Times New Roman"/>
          <w:sz w:val="28"/>
          <w:szCs w:val="28"/>
          <w:u w:val="single"/>
        </w:rPr>
        <w:t>Нормативные акты:</w:t>
      </w:r>
      <w:r w:rsidRPr="00A63484">
        <w:rPr>
          <w:rFonts w:ascii="Times New Roman" w:hAnsi="Times New Roman" w:cs="Times New Roman"/>
          <w:sz w:val="28"/>
          <w:szCs w:val="28"/>
        </w:rPr>
        <w:t xml:space="preserve"> закон № 629-ФЗ от 29 декабря 2022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48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№ 866 от 30 мая 2023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484">
        <w:rPr>
          <w:rFonts w:ascii="Times New Roman" w:hAnsi="Times New Roman" w:cs="Times New Roman"/>
          <w:sz w:val="28"/>
          <w:szCs w:val="28"/>
        </w:rPr>
        <w:t xml:space="preserve"> Приказ Минздрава РФ № 266н от 30 мая 2023 г. Утвержден новый формат пре</w:t>
      </w:r>
      <w:proofErr w:type="gramStart"/>
      <w:r w:rsidRPr="00A6348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A634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3484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A63484">
        <w:rPr>
          <w:rFonts w:ascii="Times New Roman" w:hAnsi="Times New Roman" w:cs="Times New Roman"/>
          <w:sz w:val="28"/>
          <w:szCs w:val="28"/>
        </w:rPr>
        <w:t xml:space="preserve"> осмотров водителей пассажирского и грузового </w:t>
      </w:r>
      <w:r w:rsidRPr="00A63484">
        <w:rPr>
          <w:rFonts w:ascii="Times New Roman" w:hAnsi="Times New Roman" w:cs="Times New Roman"/>
          <w:sz w:val="28"/>
          <w:szCs w:val="28"/>
        </w:rPr>
        <w:lastRenderedPageBreak/>
        <w:t>автотранспорта: проходить освидетельствование теперь можно и дистанционно. Для проведения медосмотра используют медицинские устройства, способные передавать данные о состоянии здоровья в медучреждение и обеспечивать контроль на расстоянии.</w:t>
      </w:r>
      <w:r w:rsidR="00EF038D" w:rsidRPr="00EF038D">
        <w:t xml:space="preserve"> </w:t>
      </w:r>
      <w:r w:rsidR="00EF038D" w:rsidRPr="00EF038D">
        <w:rPr>
          <w:rFonts w:ascii="Times New Roman" w:hAnsi="Times New Roman" w:cs="Times New Roman"/>
          <w:sz w:val="28"/>
          <w:szCs w:val="28"/>
        </w:rPr>
        <w:t>Личное участие на медосмотре по-прежнему потребуется от водителей, которые: участвуют в транспортировке грузов, признанных опасными; осуществляют перевозку детей; заняты в междугородных пассажирских перевозках – на маршрутах протяженностью более 300 км. На эти категории изменения по охране труда с 1 сентября 2023 г. не распространяются: возможность прохождения обследования дистанционно для них исключена. Полностью избежать очных медосмотров не удастся и всем остальным водителям. Минимум два раза в год работодатель обязан организовать проведение очных химико-токсикологических анализов на наличие алкоголя, наркотиков и иных психотропных веществ.</w:t>
      </w:r>
    </w:p>
    <w:sectPr w:rsidR="00EF038D" w:rsidRPr="00EF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F5"/>
    <w:rsid w:val="00002CD1"/>
    <w:rsid w:val="000726AD"/>
    <w:rsid w:val="000F1706"/>
    <w:rsid w:val="00102835"/>
    <w:rsid w:val="00106003"/>
    <w:rsid w:val="001B7F23"/>
    <w:rsid w:val="00204132"/>
    <w:rsid w:val="0022090E"/>
    <w:rsid w:val="00294AEE"/>
    <w:rsid w:val="00341D81"/>
    <w:rsid w:val="00351763"/>
    <w:rsid w:val="00401941"/>
    <w:rsid w:val="004674F6"/>
    <w:rsid w:val="00490AA3"/>
    <w:rsid w:val="004D112A"/>
    <w:rsid w:val="004D2A9C"/>
    <w:rsid w:val="0059330E"/>
    <w:rsid w:val="005A6C53"/>
    <w:rsid w:val="005B56B0"/>
    <w:rsid w:val="005E2BE7"/>
    <w:rsid w:val="006724A9"/>
    <w:rsid w:val="007159D6"/>
    <w:rsid w:val="00756F07"/>
    <w:rsid w:val="007C6890"/>
    <w:rsid w:val="007E3C66"/>
    <w:rsid w:val="00801229"/>
    <w:rsid w:val="00842920"/>
    <w:rsid w:val="008E0346"/>
    <w:rsid w:val="00953979"/>
    <w:rsid w:val="00A12B49"/>
    <w:rsid w:val="00A22ED1"/>
    <w:rsid w:val="00A63484"/>
    <w:rsid w:val="00A675CB"/>
    <w:rsid w:val="00B05ADC"/>
    <w:rsid w:val="00BC1F10"/>
    <w:rsid w:val="00C27ED6"/>
    <w:rsid w:val="00C7019B"/>
    <w:rsid w:val="00C735F5"/>
    <w:rsid w:val="00C758B2"/>
    <w:rsid w:val="00D43C4D"/>
    <w:rsid w:val="00D828C1"/>
    <w:rsid w:val="00DD6C7A"/>
    <w:rsid w:val="00E16D64"/>
    <w:rsid w:val="00E63394"/>
    <w:rsid w:val="00E966CA"/>
    <w:rsid w:val="00EB0A26"/>
    <w:rsid w:val="00ED04C9"/>
    <w:rsid w:val="00EF0339"/>
    <w:rsid w:val="00EF038D"/>
    <w:rsid w:val="00EF1FF4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2023-10-31T11:58:00Z</dcterms:created>
  <dcterms:modified xsi:type="dcterms:W3CDTF">2023-11-13T13:26:00Z</dcterms:modified>
</cp:coreProperties>
</file>