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7DA98" w14:textId="614D1EBF" w:rsidR="006F6682" w:rsidRPr="006F6682" w:rsidRDefault="006F6682" w:rsidP="006F6682">
      <w:pPr>
        <w:spacing w:after="0" w:line="240" w:lineRule="auto"/>
        <w:jc w:val="center"/>
        <w:rPr>
          <w:rFonts w:ascii="Times New Roman" w:hAnsi="Times New Roman" w:cs="Times New Roman"/>
          <w:b/>
          <w:bCs/>
          <w:i/>
          <w:iCs/>
          <w:sz w:val="28"/>
          <w:szCs w:val="28"/>
        </w:rPr>
      </w:pPr>
      <w:r w:rsidRPr="006F6682">
        <w:rPr>
          <w:rFonts w:ascii="Times New Roman" w:hAnsi="Times New Roman" w:cs="Times New Roman"/>
          <w:b/>
          <w:bCs/>
          <w:i/>
          <w:iCs/>
          <w:sz w:val="28"/>
          <w:szCs w:val="28"/>
        </w:rPr>
        <w:t>Оглавление:</w:t>
      </w:r>
    </w:p>
    <w:p w14:paraId="39DCC0FA" w14:textId="77777777" w:rsidR="00FF6EC5" w:rsidRDefault="00FF6EC5" w:rsidP="00FF6EC5">
      <w:pPr>
        <w:spacing w:after="0" w:line="276" w:lineRule="auto"/>
        <w:jc w:val="both"/>
        <w:rPr>
          <w:rFonts w:ascii="Times New Roman" w:hAnsi="Times New Roman" w:cs="Times New Roman"/>
          <w:b/>
          <w:bCs/>
          <w:sz w:val="28"/>
          <w:szCs w:val="28"/>
          <w:lang w:val="en-US"/>
        </w:rPr>
      </w:pPr>
    </w:p>
    <w:p w14:paraId="14F12EED" w14:textId="7585FDAD" w:rsidR="006F6682" w:rsidRPr="006F6682" w:rsidRDefault="006F6682" w:rsidP="00FF6EC5">
      <w:pPr>
        <w:spacing w:after="0" w:line="276" w:lineRule="auto"/>
        <w:jc w:val="both"/>
        <w:rPr>
          <w:rFonts w:ascii="Times New Roman" w:hAnsi="Times New Roman" w:cs="Times New Roman"/>
          <w:b/>
          <w:bCs/>
          <w:sz w:val="28"/>
          <w:szCs w:val="28"/>
        </w:rPr>
      </w:pPr>
      <w:bookmarkStart w:id="0" w:name="_GoBack"/>
      <w:bookmarkEnd w:id="0"/>
      <w:r w:rsidRPr="006F6682">
        <w:rPr>
          <w:rFonts w:ascii="Times New Roman" w:hAnsi="Times New Roman" w:cs="Times New Roman"/>
          <w:b/>
          <w:bCs/>
          <w:sz w:val="28"/>
          <w:szCs w:val="28"/>
          <w:lang w:val="en-US"/>
        </w:rPr>
        <w:t>I</w:t>
      </w:r>
      <w:r w:rsidRPr="00330742">
        <w:rPr>
          <w:rFonts w:ascii="Times New Roman" w:hAnsi="Times New Roman" w:cs="Times New Roman"/>
          <w:b/>
          <w:bCs/>
          <w:sz w:val="28"/>
          <w:szCs w:val="28"/>
        </w:rPr>
        <w:t xml:space="preserve">. </w:t>
      </w:r>
      <w:r w:rsidRPr="006F6682">
        <w:rPr>
          <w:rFonts w:ascii="Times New Roman" w:hAnsi="Times New Roman" w:cs="Times New Roman"/>
          <w:b/>
          <w:bCs/>
          <w:sz w:val="28"/>
          <w:szCs w:val="28"/>
        </w:rPr>
        <w:t>Федеральные меры поддержки:</w:t>
      </w:r>
    </w:p>
    <w:p w14:paraId="34AFE79C" w14:textId="0972F997" w:rsidR="006F6682" w:rsidRPr="001241CD" w:rsidRDefault="006F6682" w:rsidP="00FF6EC5">
      <w:pPr>
        <w:spacing w:after="0" w:line="276" w:lineRule="auto"/>
        <w:jc w:val="both"/>
        <w:rPr>
          <w:rFonts w:ascii="Times New Roman" w:hAnsi="Times New Roman" w:cs="Times New Roman"/>
          <w:b/>
          <w:bCs/>
          <w:sz w:val="28"/>
          <w:szCs w:val="28"/>
        </w:rPr>
      </w:pPr>
      <w:r w:rsidRPr="001241CD">
        <w:rPr>
          <w:rFonts w:ascii="Times New Roman" w:hAnsi="Times New Roman" w:cs="Times New Roman"/>
          <w:b/>
          <w:bCs/>
          <w:sz w:val="28"/>
          <w:szCs w:val="28"/>
        </w:rPr>
        <w:t xml:space="preserve">1. </w:t>
      </w:r>
      <w:r w:rsidR="001241CD" w:rsidRPr="001241CD">
        <w:rPr>
          <w:rFonts w:ascii="Times New Roman" w:hAnsi="Times New Roman" w:cs="Times New Roman"/>
          <w:b/>
          <w:bCs/>
          <w:sz w:val="28"/>
          <w:szCs w:val="28"/>
        </w:rPr>
        <w:t>Общие меры поддержки бизнеса:</w:t>
      </w:r>
    </w:p>
    <w:p w14:paraId="1DD9203E" w14:textId="13F216B3" w:rsidR="001241CD"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1.1</w:t>
      </w:r>
      <w:r w:rsidR="004C1A27">
        <w:rPr>
          <w:rFonts w:ascii="Times New Roman" w:hAnsi="Times New Roman" w:cs="Times New Roman"/>
          <w:sz w:val="28"/>
          <w:szCs w:val="28"/>
        </w:rPr>
        <w:t xml:space="preserve">. </w:t>
      </w:r>
      <w:r w:rsidRPr="006F6682">
        <w:rPr>
          <w:rFonts w:ascii="Times New Roman" w:hAnsi="Times New Roman" w:cs="Times New Roman"/>
          <w:sz w:val="28"/>
          <w:szCs w:val="28"/>
        </w:rPr>
        <w:t>Компенсация меры поддержки бизнеса (субсидия на новый инвестиционный проект).</w:t>
      </w:r>
    </w:p>
    <w:p w14:paraId="4DD478DB" w14:textId="04338E96"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6F6682" w:rsidRPr="006F6682">
        <w:rPr>
          <w:rFonts w:ascii="Times New Roman" w:hAnsi="Times New Roman" w:cs="Times New Roman"/>
          <w:sz w:val="28"/>
          <w:szCs w:val="28"/>
        </w:rPr>
        <w:t>2. Льготы по налогу на прибыль (региональный инвестиционный проект (далее РИП)</w:t>
      </w:r>
      <w:r w:rsidR="006F6682">
        <w:rPr>
          <w:rFonts w:ascii="Times New Roman" w:hAnsi="Times New Roman" w:cs="Times New Roman"/>
          <w:sz w:val="28"/>
          <w:szCs w:val="28"/>
        </w:rPr>
        <w:t>.</w:t>
      </w:r>
    </w:p>
    <w:p w14:paraId="41EFB831" w14:textId="0047F821"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6F6682" w:rsidRPr="006F6682">
        <w:rPr>
          <w:rFonts w:ascii="Times New Roman" w:hAnsi="Times New Roman" w:cs="Times New Roman"/>
          <w:sz w:val="28"/>
          <w:szCs w:val="28"/>
        </w:rPr>
        <w:t>3. Специальный инвестиционный контракт – СПИК 1.0</w:t>
      </w:r>
      <w:r w:rsidR="006F6682">
        <w:rPr>
          <w:rFonts w:ascii="Times New Roman" w:hAnsi="Times New Roman" w:cs="Times New Roman"/>
          <w:sz w:val="28"/>
          <w:szCs w:val="28"/>
        </w:rPr>
        <w:t>.</w:t>
      </w:r>
    </w:p>
    <w:p w14:paraId="227165AC" w14:textId="70D05936"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6F6682" w:rsidRPr="006F6682">
        <w:rPr>
          <w:rFonts w:ascii="Times New Roman" w:hAnsi="Times New Roman" w:cs="Times New Roman"/>
          <w:sz w:val="28"/>
          <w:szCs w:val="28"/>
        </w:rPr>
        <w:t>4. Льготы по налогам на прибыль и имущество организаций СПИК 2.0</w:t>
      </w:r>
      <w:r w:rsidR="006F6682">
        <w:rPr>
          <w:rFonts w:ascii="Times New Roman" w:hAnsi="Times New Roman" w:cs="Times New Roman"/>
          <w:sz w:val="28"/>
          <w:szCs w:val="28"/>
        </w:rPr>
        <w:t>.</w:t>
      </w:r>
    </w:p>
    <w:p w14:paraId="6AA9D282" w14:textId="601A3F91"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6F6682" w:rsidRPr="006F6682">
        <w:rPr>
          <w:rFonts w:ascii="Times New Roman" w:hAnsi="Times New Roman" w:cs="Times New Roman"/>
          <w:sz w:val="28"/>
          <w:szCs w:val="28"/>
        </w:rPr>
        <w:t>5. Соглашение о защите и поощрении капиталовложений (далее СЗПК)</w:t>
      </w:r>
      <w:r w:rsidR="006F6682">
        <w:rPr>
          <w:rFonts w:ascii="Times New Roman" w:hAnsi="Times New Roman" w:cs="Times New Roman"/>
          <w:sz w:val="28"/>
          <w:szCs w:val="28"/>
        </w:rPr>
        <w:t>.</w:t>
      </w:r>
    </w:p>
    <w:p w14:paraId="16BA9055" w14:textId="735E7FBA" w:rsid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6F6682" w:rsidRPr="006F6682">
        <w:rPr>
          <w:rFonts w:ascii="Times New Roman" w:hAnsi="Times New Roman" w:cs="Times New Roman"/>
          <w:sz w:val="28"/>
          <w:szCs w:val="28"/>
        </w:rPr>
        <w:t>6. Промышленная ипотека</w:t>
      </w:r>
      <w:r w:rsidR="006F6682">
        <w:rPr>
          <w:rFonts w:ascii="Times New Roman" w:hAnsi="Times New Roman" w:cs="Times New Roman"/>
          <w:sz w:val="28"/>
          <w:szCs w:val="28"/>
        </w:rPr>
        <w:t>.</w:t>
      </w:r>
    </w:p>
    <w:p w14:paraId="7D61523D" w14:textId="6281AE53" w:rsidR="001241CD" w:rsidRPr="001241CD" w:rsidRDefault="001241CD" w:rsidP="00FF6EC5">
      <w:pPr>
        <w:spacing w:after="0" w:line="276" w:lineRule="auto"/>
        <w:jc w:val="both"/>
        <w:rPr>
          <w:rFonts w:ascii="Times New Roman" w:hAnsi="Times New Roman" w:cs="Times New Roman"/>
          <w:b/>
          <w:bCs/>
          <w:sz w:val="28"/>
          <w:szCs w:val="28"/>
        </w:rPr>
      </w:pPr>
      <w:r w:rsidRPr="001241CD">
        <w:rPr>
          <w:rFonts w:ascii="Times New Roman" w:hAnsi="Times New Roman" w:cs="Times New Roman"/>
          <w:b/>
          <w:bCs/>
          <w:sz w:val="28"/>
          <w:szCs w:val="28"/>
        </w:rPr>
        <w:t>2. Меры поддержки промышленных предприятий:</w:t>
      </w:r>
    </w:p>
    <w:p w14:paraId="3D0AAEF6" w14:textId="477FA1DE"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2.1</w:t>
      </w:r>
      <w:r w:rsidR="006F6682" w:rsidRPr="006F6682">
        <w:rPr>
          <w:rFonts w:ascii="Times New Roman" w:hAnsi="Times New Roman" w:cs="Times New Roman"/>
          <w:sz w:val="28"/>
          <w:szCs w:val="28"/>
        </w:rPr>
        <w:t>. Компенсация затрат на оборудование</w:t>
      </w:r>
      <w:r w:rsidR="006F6682">
        <w:rPr>
          <w:rFonts w:ascii="Times New Roman" w:hAnsi="Times New Roman" w:cs="Times New Roman"/>
          <w:sz w:val="28"/>
          <w:szCs w:val="28"/>
        </w:rPr>
        <w:t>.</w:t>
      </w:r>
    </w:p>
    <w:p w14:paraId="31FF4F72" w14:textId="318BFD31"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2.2</w:t>
      </w:r>
      <w:r w:rsidR="006F6682" w:rsidRPr="006F6682">
        <w:rPr>
          <w:rFonts w:ascii="Times New Roman" w:hAnsi="Times New Roman" w:cs="Times New Roman"/>
          <w:sz w:val="28"/>
          <w:szCs w:val="28"/>
        </w:rPr>
        <w:t>. Гранты на компенсацию части затрат предприятиям промышленности по уплате процентов по кредитам, полученным на цели пополнения оборотных средств</w:t>
      </w:r>
      <w:r w:rsidR="006F6682">
        <w:rPr>
          <w:rFonts w:ascii="Times New Roman" w:hAnsi="Times New Roman" w:cs="Times New Roman"/>
          <w:sz w:val="28"/>
          <w:szCs w:val="28"/>
        </w:rPr>
        <w:t>.</w:t>
      </w:r>
    </w:p>
    <w:p w14:paraId="71D0A352" w14:textId="014A17E3"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2.3</w:t>
      </w:r>
      <w:r w:rsidR="006F6682" w:rsidRPr="006F6682">
        <w:rPr>
          <w:rFonts w:ascii="Times New Roman" w:hAnsi="Times New Roman" w:cs="Times New Roman"/>
          <w:sz w:val="28"/>
          <w:szCs w:val="28"/>
        </w:rPr>
        <w:t>. Компенсация затрат на повышение продуктивности молочного скота</w:t>
      </w:r>
      <w:r w:rsidR="006F6682">
        <w:rPr>
          <w:rFonts w:ascii="Times New Roman" w:hAnsi="Times New Roman" w:cs="Times New Roman"/>
          <w:sz w:val="28"/>
          <w:szCs w:val="28"/>
        </w:rPr>
        <w:t>.</w:t>
      </w:r>
    </w:p>
    <w:p w14:paraId="48A4E59B" w14:textId="19BAE006"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2.4</w:t>
      </w:r>
      <w:r w:rsidR="006F6682" w:rsidRPr="006F6682">
        <w:rPr>
          <w:rFonts w:ascii="Times New Roman" w:hAnsi="Times New Roman" w:cs="Times New Roman"/>
          <w:sz w:val="28"/>
          <w:szCs w:val="28"/>
        </w:rPr>
        <w:t>. Компенсация затрат на содержание крупного рогатого скота за исключением племенного скота</w:t>
      </w:r>
      <w:r w:rsidR="006F6682">
        <w:rPr>
          <w:rFonts w:ascii="Times New Roman" w:hAnsi="Times New Roman" w:cs="Times New Roman"/>
          <w:sz w:val="28"/>
          <w:szCs w:val="28"/>
        </w:rPr>
        <w:t>.</w:t>
      </w:r>
    </w:p>
    <w:p w14:paraId="3E806BD3" w14:textId="77B0D716"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2.5</w:t>
      </w:r>
      <w:r w:rsidR="006F6682" w:rsidRPr="006F6682">
        <w:rPr>
          <w:rFonts w:ascii="Times New Roman" w:hAnsi="Times New Roman" w:cs="Times New Roman"/>
          <w:sz w:val="28"/>
          <w:szCs w:val="28"/>
        </w:rPr>
        <w:t>. Компенсация затрат на содержание крупного рогатого скота за исключением племенного скота</w:t>
      </w:r>
      <w:r w:rsidR="006F6682">
        <w:rPr>
          <w:rFonts w:ascii="Times New Roman" w:hAnsi="Times New Roman" w:cs="Times New Roman"/>
          <w:sz w:val="28"/>
          <w:szCs w:val="28"/>
        </w:rPr>
        <w:t>.</w:t>
      </w:r>
    </w:p>
    <w:p w14:paraId="1D1B2542" w14:textId="482727A0"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2.6</w:t>
      </w:r>
      <w:r w:rsidR="006F6682" w:rsidRPr="006F6682">
        <w:rPr>
          <w:rFonts w:ascii="Times New Roman" w:hAnsi="Times New Roman" w:cs="Times New Roman"/>
          <w:sz w:val="28"/>
          <w:szCs w:val="28"/>
        </w:rPr>
        <w:t>. Софинансирование затрат на уплату страховых премий сельхозпроизводителям</w:t>
      </w:r>
      <w:r w:rsidR="006F6682">
        <w:rPr>
          <w:rFonts w:ascii="Times New Roman" w:hAnsi="Times New Roman" w:cs="Times New Roman"/>
          <w:sz w:val="28"/>
          <w:szCs w:val="28"/>
        </w:rPr>
        <w:t>.</w:t>
      </w:r>
    </w:p>
    <w:p w14:paraId="269FFC07" w14:textId="1D1A616E" w:rsid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2.7</w:t>
      </w:r>
      <w:r w:rsidR="006F6682" w:rsidRPr="006F6682">
        <w:rPr>
          <w:rFonts w:ascii="Times New Roman" w:hAnsi="Times New Roman" w:cs="Times New Roman"/>
          <w:sz w:val="28"/>
          <w:szCs w:val="28"/>
        </w:rPr>
        <w:t>. Компенсация основных затрат для предприятий хлебопечения</w:t>
      </w:r>
      <w:r w:rsidR="006F6682">
        <w:rPr>
          <w:rFonts w:ascii="Times New Roman" w:hAnsi="Times New Roman" w:cs="Times New Roman"/>
          <w:sz w:val="28"/>
          <w:szCs w:val="28"/>
        </w:rPr>
        <w:t>.</w:t>
      </w:r>
    </w:p>
    <w:p w14:paraId="1B424C20" w14:textId="7BCDE314" w:rsidR="001241CD" w:rsidRPr="001241CD" w:rsidRDefault="001241CD" w:rsidP="00FF6EC5">
      <w:pPr>
        <w:spacing w:after="0" w:line="276" w:lineRule="auto"/>
        <w:jc w:val="both"/>
        <w:rPr>
          <w:rFonts w:ascii="Times New Roman" w:hAnsi="Times New Roman" w:cs="Times New Roman"/>
          <w:b/>
          <w:bCs/>
          <w:sz w:val="28"/>
          <w:szCs w:val="28"/>
        </w:rPr>
      </w:pPr>
      <w:r w:rsidRPr="001241CD">
        <w:rPr>
          <w:rFonts w:ascii="Times New Roman" w:hAnsi="Times New Roman" w:cs="Times New Roman"/>
          <w:b/>
          <w:bCs/>
          <w:sz w:val="28"/>
          <w:szCs w:val="28"/>
        </w:rPr>
        <w:t>3.Меры поддержки эспортно ориентированных субъектов малого и среднего предпринимательства:</w:t>
      </w:r>
    </w:p>
    <w:p w14:paraId="1B46BF36" w14:textId="2CF64C82"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sidR="006F6682" w:rsidRPr="006F6682">
        <w:rPr>
          <w:rFonts w:ascii="Times New Roman" w:hAnsi="Times New Roman" w:cs="Times New Roman"/>
          <w:sz w:val="28"/>
          <w:szCs w:val="28"/>
        </w:rPr>
        <w:t>. Компенсация затрат экспортеров на участие в международных выставках</w:t>
      </w:r>
      <w:r w:rsidR="006F6682">
        <w:rPr>
          <w:rFonts w:ascii="Times New Roman" w:hAnsi="Times New Roman" w:cs="Times New Roman"/>
          <w:sz w:val="28"/>
          <w:szCs w:val="28"/>
        </w:rPr>
        <w:t>.</w:t>
      </w:r>
    </w:p>
    <w:p w14:paraId="2A9EAE8C" w14:textId="73607ACF" w:rsid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3.2</w:t>
      </w:r>
      <w:r w:rsidR="006F6682" w:rsidRPr="006F6682">
        <w:rPr>
          <w:rFonts w:ascii="Times New Roman" w:hAnsi="Times New Roman" w:cs="Times New Roman"/>
          <w:sz w:val="28"/>
          <w:szCs w:val="28"/>
        </w:rPr>
        <w:t>. Финансирование затрат на участие в международных выставках</w:t>
      </w:r>
      <w:r w:rsidR="006F6682">
        <w:rPr>
          <w:rFonts w:ascii="Times New Roman" w:hAnsi="Times New Roman" w:cs="Times New Roman"/>
          <w:sz w:val="28"/>
          <w:szCs w:val="28"/>
        </w:rPr>
        <w:t>.</w:t>
      </w:r>
    </w:p>
    <w:p w14:paraId="05FD6425" w14:textId="33FB302C" w:rsidR="001241CD" w:rsidRPr="001241CD" w:rsidRDefault="001241CD" w:rsidP="00FF6EC5">
      <w:pPr>
        <w:spacing w:after="0" w:line="276" w:lineRule="auto"/>
        <w:jc w:val="both"/>
        <w:rPr>
          <w:rFonts w:ascii="Times New Roman" w:hAnsi="Times New Roman" w:cs="Times New Roman"/>
          <w:b/>
          <w:bCs/>
          <w:sz w:val="28"/>
          <w:szCs w:val="28"/>
        </w:rPr>
      </w:pPr>
      <w:r w:rsidRPr="001241CD">
        <w:rPr>
          <w:rFonts w:ascii="Times New Roman" w:hAnsi="Times New Roman" w:cs="Times New Roman"/>
          <w:b/>
          <w:bCs/>
          <w:sz w:val="28"/>
          <w:szCs w:val="28"/>
        </w:rPr>
        <w:t xml:space="preserve">4. Меры поддержки </w:t>
      </w:r>
      <w:r w:rsidRPr="001241CD">
        <w:rPr>
          <w:rFonts w:ascii="Times New Roman" w:hAnsi="Times New Roman" w:cs="Times New Roman"/>
          <w:b/>
          <w:bCs/>
          <w:sz w:val="28"/>
          <w:szCs w:val="28"/>
          <w:lang w:val="en-US"/>
        </w:rPr>
        <w:t>IT</w:t>
      </w:r>
      <w:r w:rsidRPr="001241CD">
        <w:rPr>
          <w:rFonts w:ascii="Times New Roman" w:hAnsi="Times New Roman" w:cs="Times New Roman"/>
          <w:b/>
          <w:bCs/>
          <w:sz w:val="28"/>
          <w:szCs w:val="28"/>
        </w:rPr>
        <w:t>-компаний:</w:t>
      </w:r>
    </w:p>
    <w:p w14:paraId="65D190CA" w14:textId="2AA46AEB"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4.1</w:t>
      </w:r>
      <w:r w:rsidR="006F6682" w:rsidRPr="006F6682">
        <w:rPr>
          <w:rFonts w:ascii="Times New Roman" w:hAnsi="Times New Roman" w:cs="Times New Roman"/>
          <w:sz w:val="28"/>
          <w:szCs w:val="28"/>
        </w:rPr>
        <w:t xml:space="preserve">. Льготное кредитование на </w:t>
      </w:r>
      <w:proofErr w:type="spellStart"/>
      <w:r w:rsidR="006F6682" w:rsidRPr="006F6682">
        <w:rPr>
          <w:rFonts w:ascii="Times New Roman" w:hAnsi="Times New Roman" w:cs="Times New Roman"/>
          <w:sz w:val="28"/>
          <w:szCs w:val="28"/>
        </w:rPr>
        <w:t>цифровизацию</w:t>
      </w:r>
      <w:proofErr w:type="spellEnd"/>
      <w:r w:rsidR="006F6682" w:rsidRPr="006F6682">
        <w:rPr>
          <w:rFonts w:ascii="Times New Roman" w:hAnsi="Times New Roman" w:cs="Times New Roman"/>
          <w:sz w:val="28"/>
          <w:szCs w:val="28"/>
        </w:rPr>
        <w:t xml:space="preserve"> бизнеса</w:t>
      </w:r>
      <w:r w:rsidR="006F6682">
        <w:rPr>
          <w:rFonts w:ascii="Times New Roman" w:hAnsi="Times New Roman" w:cs="Times New Roman"/>
          <w:sz w:val="28"/>
          <w:szCs w:val="28"/>
        </w:rPr>
        <w:t>.</w:t>
      </w:r>
    </w:p>
    <w:p w14:paraId="67409BED" w14:textId="2583C53E" w:rsidR="006F6682" w:rsidRPr="006F6682" w:rsidRDefault="001241CD" w:rsidP="00FF6EC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4.2</w:t>
      </w:r>
      <w:r w:rsidR="006F6682" w:rsidRPr="006F6682">
        <w:rPr>
          <w:rFonts w:ascii="Times New Roman" w:hAnsi="Times New Roman" w:cs="Times New Roman"/>
          <w:sz w:val="28"/>
          <w:szCs w:val="28"/>
        </w:rPr>
        <w:t xml:space="preserve">. Ипотека для </w:t>
      </w:r>
      <w:r w:rsidR="006F6682" w:rsidRPr="006F6682">
        <w:rPr>
          <w:rFonts w:ascii="Times New Roman" w:hAnsi="Times New Roman" w:cs="Times New Roman"/>
          <w:sz w:val="28"/>
          <w:szCs w:val="28"/>
          <w:lang w:val="en-US"/>
        </w:rPr>
        <w:t>IT</w:t>
      </w:r>
      <w:r w:rsidR="006F6682" w:rsidRPr="006F6682">
        <w:rPr>
          <w:rFonts w:ascii="Times New Roman" w:hAnsi="Times New Roman" w:cs="Times New Roman"/>
          <w:sz w:val="28"/>
          <w:szCs w:val="28"/>
        </w:rPr>
        <w:t>-специалистов</w:t>
      </w:r>
      <w:r w:rsidR="006F6682">
        <w:rPr>
          <w:rFonts w:ascii="Times New Roman" w:hAnsi="Times New Roman" w:cs="Times New Roman"/>
          <w:sz w:val="28"/>
          <w:szCs w:val="28"/>
        </w:rPr>
        <w:t>.</w:t>
      </w:r>
    </w:p>
    <w:p w14:paraId="5F3603D1" w14:textId="77777777" w:rsidR="006F6682" w:rsidRDefault="006F6682" w:rsidP="004C1A27">
      <w:pPr>
        <w:ind w:firstLine="709"/>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br w:type="page"/>
      </w:r>
    </w:p>
    <w:p w14:paraId="002FAEDB" w14:textId="3DF318F8" w:rsidR="00DA0D43" w:rsidRDefault="00DA0D43" w:rsidP="002E5815">
      <w:pPr>
        <w:jc w:val="center"/>
        <w:rPr>
          <w:rFonts w:ascii="Times New Roman" w:hAnsi="Times New Roman" w:cs="Times New Roman"/>
          <w:b/>
          <w:bCs/>
          <w:i/>
          <w:iCs/>
          <w:sz w:val="28"/>
          <w:szCs w:val="28"/>
          <w:u w:val="single"/>
        </w:rPr>
      </w:pPr>
      <w:r w:rsidRPr="00DA0D43">
        <w:rPr>
          <w:rFonts w:ascii="Times New Roman" w:hAnsi="Times New Roman" w:cs="Times New Roman"/>
          <w:b/>
          <w:bCs/>
          <w:i/>
          <w:iCs/>
          <w:sz w:val="28"/>
          <w:szCs w:val="28"/>
          <w:u w:val="single"/>
        </w:rPr>
        <w:lastRenderedPageBreak/>
        <w:t xml:space="preserve">1. </w:t>
      </w:r>
      <w:r>
        <w:rPr>
          <w:rFonts w:ascii="Times New Roman" w:hAnsi="Times New Roman" w:cs="Times New Roman"/>
          <w:b/>
          <w:bCs/>
          <w:i/>
          <w:iCs/>
          <w:sz w:val="28"/>
          <w:szCs w:val="28"/>
          <w:u w:val="single"/>
        </w:rPr>
        <w:t>ОБЩИЕ МЕРЫ ПОДДЕРЖКИ БИЗНЕСА.</w:t>
      </w:r>
    </w:p>
    <w:p w14:paraId="37F5E483" w14:textId="0B863521" w:rsidR="00591298" w:rsidRDefault="002E5815" w:rsidP="002E5815">
      <w:pPr>
        <w:jc w:val="center"/>
        <w:rPr>
          <w:rFonts w:ascii="Times New Roman" w:hAnsi="Times New Roman" w:cs="Times New Roman"/>
          <w:b/>
          <w:bCs/>
          <w:i/>
          <w:iCs/>
          <w:sz w:val="28"/>
          <w:szCs w:val="28"/>
          <w:u w:val="single"/>
        </w:rPr>
      </w:pPr>
      <w:r w:rsidRPr="00651371">
        <w:rPr>
          <w:rFonts w:ascii="Times New Roman" w:hAnsi="Times New Roman" w:cs="Times New Roman"/>
          <w:b/>
          <w:bCs/>
          <w:i/>
          <w:iCs/>
          <w:sz w:val="28"/>
          <w:szCs w:val="28"/>
          <w:u w:val="single"/>
        </w:rPr>
        <w:t>1</w:t>
      </w:r>
      <w:r w:rsidR="00DA0D43" w:rsidRPr="00DA0D43">
        <w:rPr>
          <w:rFonts w:ascii="Times New Roman" w:hAnsi="Times New Roman" w:cs="Times New Roman"/>
          <w:b/>
          <w:bCs/>
          <w:i/>
          <w:iCs/>
          <w:sz w:val="28"/>
          <w:szCs w:val="28"/>
          <w:u w:val="single"/>
        </w:rPr>
        <w:t>.1</w:t>
      </w:r>
      <w:r w:rsidRPr="00651371">
        <w:rPr>
          <w:rFonts w:ascii="Times New Roman" w:hAnsi="Times New Roman" w:cs="Times New Roman"/>
          <w:b/>
          <w:bCs/>
          <w:i/>
          <w:iCs/>
          <w:sz w:val="28"/>
          <w:szCs w:val="28"/>
          <w:u w:val="single"/>
        </w:rPr>
        <w:t>. Компенсация меры поддержки бизнеса</w:t>
      </w:r>
      <w:r w:rsidR="00142052" w:rsidRPr="00651371">
        <w:rPr>
          <w:rFonts w:ascii="Times New Roman" w:hAnsi="Times New Roman" w:cs="Times New Roman"/>
          <w:b/>
          <w:bCs/>
          <w:i/>
          <w:iCs/>
          <w:sz w:val="28"/>
          <w:szCs w:val="28"/>
          <w:u w:val="single"/>
        </w:rPr>
        <w:t xml:space="preserve"> (субсидия на новый инвестиционный проект)</w:t>
      </w:r>
      <w:r w:rsidR="00330742">
        <w:rPr>
          <w:rFonts w:ascii="Times New Roman" w:hAnsi="Times New Roman" w:cs="Times New Roman"/>
          <w:b/>
          <w:bCs/>
          <w:i/>
          <w:iCs/>
          <w:sz w:val="28"/>
          <w:szCs w:val="28"/>
          <w:u w:val="single"/>
        </w:rPr>
        <w:t>.</w:t>
      </w:r>
    </w:p>
    <w:p w14:paraId="36B0F6A6" w14:textId="77777777" w:rsidR="00437D48" w:rsidRDefault="00437D48" w:rsidP="002E5815">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11516D" w:rsidRPr="00437D48" w14:paraId="5DC24716" w14:textId="77777777" w:rsidTr="00442645">
        <w:tc>
          <w:tcPr>
            <w:tcW w:w="3397" w:type="dxa"/>
            <w:vAlign w:val="center"/>
          </w:tcPr>
          <w:p w14:paraId="52E57E00" w14:textId="4B7F3D1C" w:rsidR="002E5815" w:rsidRPr="00437D48" w:rsidRDefault="002E5815" w:rsidP="00651371">
            <w:pPr>
              <w:jc w:val="cente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Получатели</w:t>
            </w:r>
          </w:p>
        </w:tc>
        <w:tc>
          <w:tcPr>
            <w:tcW w:w="11163" w:type="dxa"/>
            <w:vAlign w:val="center"/>
          </w:tcPr>
          <w:p w14:paraId="491FA323" w14:textId="593363FA" w:rsidR="002E5815" w:rsidRPr="00437D48" w:rsidRDefault="002E5815"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Юридические лица, реализующие новый инвестиционный проект</w:t>
            </w:r>
          </w:p>
        </w:tc>
      </w:tr>
      <w:tr w:rsidR="0011516D" w:rsidRPr="00437D48" w14:paraId="3E7A5276" w14:textId="77777777" w:rsidTr="00442645">
        <w:tc>
          <w:tcPr>
            <w:tcW w:w="3397" w:type="dxa"/>
            <w:vAlign w:val="center"/>
          </w:tcPr>
          <w:p w14:paraId="012DFAE0" w14:textId="67A3BAB6" w:rsidR="002E5815" w:rsidRPr="00437D48" w:rsidRDefault="002E5815" w:rsidP="00651371">
            <w:pPr>
              <w:jc w:val="cente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Размер и вид меры поддержки</w:t>
            </w:r>
          </w:p>
        </w:tc>
        <w:tc>
          <w:tcPr>
            <w:tcW w:w="11163" w:type="dxa"/>
            <w:vAlign w:val="center"/>
          </w:tcPr>
          <w:p w14:paraId="5BFE1BB8" w14:textId="308F59F9" w:rsidR="002E5815" w:rsidRPr="00437D48" w:rsidRDefault="002E5815"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 xml:space="preserve">Компенсация до </w:t>
            </w:r>
            <w:r w:rsidR="00651371" w:rsidRPr="00437D48">
              <w:rPr>
                <w:rStyle w:val="a8"/>
                <w:rFonts w:ascii="Times New Roman" w:hAnsi="Times New Roman" w:cs="Times New Roman"/>
                <w:b w:val="0"/>
                <w:bCs w:val="0"/>
                <w:color w:val="000000" w:themeColor="text1"/>
                <w:sz w:val="26"/>
                <w:szCs w:val="26"/>
                <w:shd w:val="clear" w:color="auto" w:fill="FFFFFF"/>
              </w:rPr>
              <w:t>100</w:t>
            </w:r>
            <w:r w:rsidR="00651371" w:rsidRPr="00437D48">
              <w:rPr>
                <w:rFonts w:ascii="Times New Roman" w:hAnsi="Times New Roman" w:cs="Times New Roman"/>
                <w:color w:val="000000" w:themeColor="text1"/>
                <w:sz w:val="26"/>
                <w:szCs w:val="26"/>
                <w:shd w:val="clear" w:color="auto" w:fill="FFFFFF"/>
              </w:rPr>
              <w:t> % понесенных участником отбора затрат по созданию объектов инфраструктуры (транспортной, инженерной, энергетической и коммунальной, объектов инфраструктуры индустриальных (промышленных) парков)</w:t>
            </w:r>
          </w:p>
        </w:tc>
      </w:tr>
      <w:tr w:rsidR="0011516D" w:rsidRPr="00437D48" w14:paraId="4522A515" w14:textId="77777777" w:rsidTr="00442645">
        <w:tc>
          <w:tcPr>
            <w:tcW w:w="3397" w:type="dxa"/>
            <w:vAlign w:val="center"/>
          </w:tcPr>
          <w:p w14:paraId="75BA5E64" w14:textId="6DA126CB" w:rsidR="002E5815" w:rsidRPr="00437D48" w:rsidRDefault="002E5815" w:rsidP="00651371">
            <w:pPr>
              <w:jc w:val="cente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Форма предоставления</w:t>
            </w:r>
          </w:p>
        </w:tc>
        <w:tc>
          <w:tcPr>
            <w:tcW w:w="11163" w:type="dxa"/>
            <w:vAlign w:val="center"/>
          </w:tcPr>
          <w:p w14:paraId="09C42741" w14:textId="3AAC412F" w:rsidR="002E5815" w:rsidRPr="00437D48" w:rsidRDefault="002E5815"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Возмещение затрат в форме субсидии, налогового вычета. Стабилизационная оговорка</w:t>
            </w:r>
          </w:p>
        </w:tc>
      </w:tr>
      <w:tr w:rsidR="0011516D" w:rsidRPr="00437D48" w14:paraId="542E9B70" w14:textId="77777777" w:rsidTr="00442645">
        <w:tc>
          <w:tcPr>
            <w:tcW w:w="3397" w:type="dxa"/>
            <w:vAlign w:val="center"/>
          </w:tcPr>
          <w:p w14:paraId="171D56CA" w14:textId="12D2170F" w:rsidR="00651371" w:rsidRPr="00437D48" w:rsidRDefault="00651371" w:rsidP="00651371">
            <w:pPr>
              <w:jc w:val="center"/>
              <w:rPr>
                <w:rFonts w:ascii="Times New Roman" w:hAnsi="Times New Roman" w:cs="Times New Roman"/>
                <w:color w:val="000000" w:themeColor="text1"/>
                <w:sz w:val="26"/>
                <w:szCs w:val="26"/>
              </w:rPr>
            </w:pPr>
            <w:r w:rsidRPr="00437D48">
              <w:rPr>
                <w:rStyle w:val="a8"/>
                <w:rFonts w:ascii="Times New Roman" w:hAnsi="Times New Roman" w:cs="Times New Roman"/>
                <w:b w:val="0"/>
                <w:bCs w:val="0"/>
                <w:color w:val="000000" w:themeColor="text1"/>
                <w:sz w:val="26"/>
                <w:szCs w:val="26"/>
                <w:shd w:val="clear" w:color="auto" w:fill="FFFFFF"/>
              </w:rPr>
              <w:t>Сферы реализации нового инвестиционного проекта</w:t>
            </w:r>
          </w:p>
        </w:tc>
        <w:tc>
          <w:tcPr>
            <w:tcW w:w="11163" w:type="dxa"/>
            <w:vAlign w:val="center"/>
          </w:tcPr>
          <w:p w14:paraId="5B973DE7" w14:textId="150DA7B1" w:rsidR="00651371" w:rsidRPr="00437D48" w:rsidRDefault="00651371"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shd w:val="clear" w:color="auto" w:fill="FFFFFF"/>
              </w:rPr>
              <w:t>Сельское хозяйство; добыча полезных ископаемых; туристская деятельность; логистическая деятельность; обрабатывающие производства, за исключением производства подакцизных товаров; жилищное строительство; жилищно-коммунальное хозяйство; строительство или реконструкция автомобильных дорог; дорожное хозяйство; транспорт общего пользования; строительство аэропортовой инфраструктуры; обеспечение электрической энергией, газом и паром; деятельность в области информации и связи; деятельность профессиональная, научная и техническая; транспортировка и хранение; производство пищевых продуктов </w:t>
            </w:r>
          </w:p>
        </w:tc>
      </w:tr>
      <w:tr w:rsidR="0011516D" w:rsidRPr="00437D48" w14:paraId="157BF121" w14:textId="77777777" w:rsidTr="00442645">
        <w:trPr>
          <w:trHeight w:val="2511"/>
        </w:trPr>
        <w:tc>
          <w:tcPr>
            <w:tcW w:w="3397" w:type="dxa"/>
            <w:vAlign w:val="center"/>
          </w:tcPr>
          <w:p w14:paraId="32755B8A" w14:textId="72B487FE" w:rsidR="00651371" w:rsidRPr="00437D48" w:rsidRDefault="00651371" w:rsidP="0011516D">
            <w:pPr>
              <w:pStyle w:val="a9"/>
              <w:shd w:val="clear" w:color="auto" w:fill="FFFFFF"/>
              <w:spacing w:before="0" w:beforeAutospacing="0" w:after="240" w:afterAutospacing="0"/>
              <w:jc w:val="center"/>
              <w:rPr>
                <w:rStyle w:val="a8"/>
                <w:b w:val="0"/>
                <w:bCs w:val="0"/>
                <w:color w:val="000000" w:themeColor="text1"/>
                <w:sz w:val="26"/>
                <w:szCs w:val="26"/>
              </w:rPr>
            </w:pPr>
            <w:r w:rsidRPr="00437D48">
              <w:rPr>
                <w:rStyle w:val="a8"/>
                <w:b w:val="0"/>
                <w:bCs w:val="0"/>
                <w:color w:val="000000" w:themeColor="text1"/>
                <w:sz w:val="26"/>
                <w:szCs w:val="26"/>
              </w:rPr>
              <w:t>Критерии отбора</w:t>
            </w:r>
          </w:p>
        </w:tc>
        <w:tc>
          <w:tcPr>
            <w:tcW w:w="11163" w:type="dxa"/>
            <w:vAlign w:val="center"/>
          </w:tcPr>
          <w:p w14:paraId="5B4587EA" w14:textId="3DC9F435" w:rsidR="00651371" w:rsidRPr="00437D48" w:rsidRDefault="00651371" w:rsidP="002C38D9">
            <w:pPr>
              <w:pStyle w:val="a9"/>
              <w:shd w:val="clear" w:color="auto" w:fill="FFFFFF"/>
              <w:spacing w:before="0" w:beforeAutospacing="0" w:after="0" w:afterAutospacing="0"/>
              <w:rPr>
                <w:color w:val="000000" w:themeColor="text1"/>
                <w:sz w:val="26"/>
                <w:szCs w:val="26"/>
                <w:shd w:val="clear" w:color="auto" w:fill="FFFFFF"/>
              </w:rPr>
            </w:pPr>
            <w:r w:rsidRPr="00437D48">
              <w:rPr>
                <w:color w:val="000000" w:themeColor="text1"/>
                <w:sz w:val="26"/>
                <w:szCs w:val="26"/>
              </w:rPr>
              <w:t>- Стоимость нового инвестиционного проекта - не менее 50 млн рублей; </w:t>
            </w:r>
            <w:r w:rsidRPr="00437D48">
              <w:rPr>
                <w:color w:val="000000" w:themeColor="text1"/>
                <w:sz w:val="26"/>
                <w:szCs w:val="26"/>
              </w:rPr>
              <w:br/>
              <w:t>- Объем планируемых затрат на создание объектов инфраструктуры, необходимых для реализации НИП, должен быть не более объема планируемых к зачислению до 31 декабря 2029 года в федеральный бюджет налоговых доходов от реализации НИП;</w:t>
            </w:r>
            <w:r w:rsidRPr="00437D48">
              <w:rPr>
                <w:color w:val="000000" w:themeColor="text1"/>
                <w:sz w:val="26"/>
                <w:szCs w:val="26"/>
              </w:rPr>
              <w:br/>
              <w:t>- Финансовое обеспечение выполнения инженерных изысканий, проектирования, экспертизы проектной документации и (или) результатов инженерных изысканий, строительства, реконструкции и ввода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начато не ранее 1 января 2021 г.</w:t>
            </w:r>
          </w:p>
        </w:tc>
      </w:tr>
      <w:tr w:rsidR="0011516D" w:rsidRPr="00437D48" w14:paraId="0086D863" w14:textId="77777777" w:rsidTr="00442645">
        <w:tc>
          <w:tcPr>
            <w:tcW w:w="3397" w:type="dxa"/>
            <w:vAlign w:val="center"/>
          </w:tcPr>
          <w:p w14:paraId="5D23E082" w14:textId="530083B4" w:rsidR="002E5815" w:rsidRPr="00437D48" w:rsidRDefault="002E5815" w:rsidP="00651371">
            <w:pPr>
              <w:jc w:val="cente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НПА</w:t>
            </w:r>
          </w:p>
        </w:tc>
        <w:tc>
          <w:tcPr>
            <w:tcW w:w="11163" w:type="dxa"/>
            <w:vAlign w:val="center"/>
          </w:tcPr>
          <w:p w14:paraId="4FFA1B87" w14:textId="1C2CE39A" w:rsidR="002E5815" w:rsidRPr="00437D48" w:rsidRDefault="002E5815"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1. Постановление Правительства Российской Федерации от 19 октября 2020 года № 1704</w:t>
            </w:r>
            <w:r w:rsidR="00651371" w:rsidRPr="00437D48">
              <w:rPr>
                <w:rFonts w:ascii="Times New Roman" w:hAnsi="Times New Roman" w:cs="Times New Roman"/>
                <w:color w:val="000000" w:themeColor="text1"/>
                <w:sz w:val="26"/>
                <w:szCs w:val="26"/>
              </w:rPr>
              <w:t xml:space="preserve">. </w:t>
            </w:r>
            <w:r w:rsidRPr="00437D48">
              <w:rPr>
                <w:rFonts w:ascii="Times New Roman" w:hAnsi="Times New Roman" w:cs="Times New Roman"/>
                <w:color w:val="000000" w:themeColor="text1"/>
                <w:sz w:val="26"/>
                <w:szCs w:val="26"/>
              </w:rPr>
              <w:t xml:space="preserve"> </w:t>
            </w:r>
          </w:p>
          <w:p w14:paraId="3D06C99F" w14:textId="6B3687CA" w:rsidR="002E5815" w:rsidRPr="00437D48" w:rsidRDefault="002E5815"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2. Постановление Правительства Российской Федерации от 12 октября 2021 года № 1740</w:t>
            </w:r>
            <w:r w:rsidR="00651371" w:rsidRPr="00437D48">
              <w:rPr>
                <w:rFonts w:ascii="Times New Roman" w:hAnsi="Times New Roman" w:cs="Times New Roman"/>
                <w:color w:val="000000" w:themeColor="text1"/>
                <w:sz w:val="26"/>
                <w:szCs w:val="26"/>
              </w:rPr>
              <w:t>.</w:t>
            </w:r>
          </w:p>
          <w:p w14:paraId="1279C575" w14:textId="260436E3" w:rsidR="002E5815" w:rsidRPr="00437D48" w:rsidRDefault="002E5815" w:rsidP="00651371">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3. Постановление Правительства Белгородской области от 30 августа 2021 года № 372-пп</w:t>
            </w:r>
            <w:r w:rsidR="00B71EDA" w:rsidRPr="00437D48">
              <w:rPr>
                <w:rFonts w:ascii="Times New Roman" w:hAnsi="Times New Roman" w:cs="Times New Roman"/>
                <w:color w:val="000000" w:themeColor="text1"/>
                <w:sz w:val="26"/>
                <w:szCs w:val="26"/>
              </w:rPr>
              <w:t>.</w:t>
            </w:r>
          </w:p>
          <w:p w14:paraId="4468B8D0" w14:textId="0ABA6887" w:rsidR="002E5815" w:rsidRPr="00437D48" w:rsidRDefault="002E5815" w:rsidP="00B71EDA">
            <w:pPr>
              <w:rPr>
                <w:rFonts w:ascii="Times New Roman" w:hAnsi="Times New Roman" w:cs="Times New Roman"/>
                <w:color w:val="000000" w:themeColor="text1"/>
                <w:sz w:val="26"/>
                <w:szCs w:val="26"/>
              </w:rPr>
            </w:pPr>
            <w:r w:rsidRPr="00437D48">
              <w:rPr>
                <w:rFonts w:ascii="Times New Roman" w:hAnsi="Times New Roman" w:cs="Times New Roman"/>
                <w:color w:val="000000" w:themeColor="text1"/>
                <w:sz w:val="26"/>
                <w:szCs w:val="26"/>
              </w:rPr>
              <w:t>4. Постановление Правительства Белгородской области от 04 апреля 2022 года № 211-пп</w:t>
            </w:r>
            <w:r w:rsidR="00B71EDA" w:rsidRPr="00437D48">
              <w:rPr>
                <w:rFonts w:ascii="Times New Roman" w:hAnsi="Times New Roman" w:cs="Times New Roman"/>
                <w:color w:val="000000" w:themeColor="text1"/>
                <w:sz w:val="26"/>
                <w:szCs w:val="26"/>
              </w:rPr>
              <w:t>.</w:t>
            </w:r>
          </w:p>
        </w:tc>
      </w:tr>
      <w:tr w:rsidR="00687B00" w:rsidRPr="00437D48" w14:paraId="7B998307" w14:textId="77777777" w:rsidTr="00273D85">
        <w:tc>
          <w:tcPr>
            <w:tcW w:w="14560" w:type="dxa"/>
            <w:gridSpan w:val="2"/>
            <w:vAlign w:val="center"/>
          </w:tcPr>
          <w:p w14:paraId="3AA8DFAB" w14:textId="5C4253F9" w:rsidR="00687B00" w:rsidRPr="0091255E" w:rsidRDefault="00687B00" w:rsidP="0091255E">
            <w:pPr>
              <w:jc w:val="center"/>
              <w:rPr>
                <w:rFonts w:ascii="Times New Roman" w:hAnsi="Times New Roman" w:cs="Times New Roman"/>
                <w:sz w:val="26"/>
                <w:szCs w:val="26"/>
              </w:rPr>
            </w:pPr>
            <w:r w:rsidRPr="0091255E">
              <w:rPr>
                <w:rFonts w:ascii="Times New Roman" w:hAnsi="Times New Roman" w:cs="Times New Roman"/>
                <w:sz w:val="26"/>
                <w:szCs w:val="26"/>
                <w:shd w:val="clear" w:color="auto" w:fill="FFFFFF"/>
              </w:rPr>
              <w:t xml:space="preserve">Получить консультацию можно по телефону </w:t>
            </w:r>
            <w:hyperlink r:id="rId8" w:history="1">
              <w:r w:rsidRPr="0091255E">
                <w:rPr>
                  <w:rStyle w:val="ab"/>
                  <w:rFonts w:ascii="Times New Roman" w:hAnsi="Times New Roman" w:cs="Times New Roman"/>
                  <w:color w:val="auto"/>
                  <w:sz w:val="26"/>
                  <w:szCs w:val="26"/>
                  <w:u w:val="none"/>
                  <w:shd w:val="clear" w:color="auto" w:fill="FFFFFF"/>
                </w:rPr>
                <w:t>(4722) 32-84-26</w:t>
              </w:r>
            </w:hyperlink>
            <w:r w:rsidRPr="0091255E">
              <w:rPr>
                <w:rFonts w:ascii="Times New Roman" w:hAnsi="Times New Roman" w:cs="Times New Roman"/>
                <w:sz w:val="26"/>
                <w:szCs w:val="26"/>
                <w:shd w:val="clear" w:color="auto" w:fill="FFFFFF"/>
              </w:rPr>
              <w:t>, </w:t>
            </w:r>
            <w:hyperlink r:id="rId9" w:history="1">
              <w:r w:rsidRPr="0091255E">
                <w:rPr>
                  <w:rStyle w:val="ab"/>
                  <w:rFonts w:ascii="Times New Roman" w:hAnsi="Times New Roman" w:cs="Times New Roman"/>
                  <w:color w:val="auto"/>
                  <w:sz w:val="26"/>
                  <w:szCs w:val="26"/>
                  <w:u w:val="none"/>
                  <w:shd w:val="clear" w:color="auto" w:fill="FFFFFF"/>
                </w:rPr>
                <w:t>(4722) 32-70-60</w:t>
              </w:r>
            </w:hyperlink>
            <w:r w:rsidRPr="0091255E">
              <w:rPr>
                <w:rFonts w:ascii="Times New Roman" w:hAnsi="Times New Roman" w:cs="Times New Roman"/>
                <w:sz w:val="26"/>
                <w:szCs w:val="26"/>
              </w:rPr>
              <w:t xml:space="preserve"> или по адресу </w:t>
            </w:r>
            <w:r w:rsidRPr="0091255E">
              <w:rPr>
                <w:rFonts w:ascii="Times New Roman" w:hAnsi="Times New Roman" w:cs="Times New Roman"/>
                <w:sz w:val="26"/>
                <w:szCs w:val="26"/>
                <w:shd w:val="clear" w:color="auto" w:fill="FFFFFF"/>
              </w:rPr>
              <w:t xml:space="preserve"> г. Белгород, пр-т Славы, 72, каб.214</w:t>
            </w:r>
          </w:p>
        </w:tc>
      </w:tr>
    </w:tbl>
    <w:p w14:paraId="72F25CA8" w14:textId="77777777" w:rsidR="00437D48" w:rsidRDefault="00437D48" w:rsidP="00334C94">
      <w:pPr>
        <w:jc w:val="center"/>
        <w:rPr>
          <w:rFonts w:ascii="Times New Roman" w:hAnsi="Times New Roman" w:cs="Times New Roman"/>
          <w:b/>
          <w:bCs/>
          <w:i/>
          <w:iCs/>
          <w:sz w:val="28"/>
          <w:szCs w:val="28"/>
          <w:u w:val="single"/>
        </w:rPr>
      </w:pPr>
    </w:p>
    <w:p w14:paraId="43AAAC96" w14:textId="7B921F72" w:rsidR="00477EC4" w:rsidRDefault="00DA0D43" w:rsidP="00334C94">
      <w:pPr>
        <w:jc w:val="center"/>
        <w:rPr>
          <w:rFonts w:ascii="Times New Roman" w:hAnsi="Times New Roman" w:cs="Times New Roman"/>
          <w:b/>
          <w:bCs/>
          <w:i/>
          <w:iCs/>
          <w:sz w:val="28"/>
          <w:szCs w:val="28"/>
          <w:u w:val="single"/>
        </w:rPr>
      </w:pPr>
      <w:r w:rsidRPr="00DA0D43">
        <w:rPr>
          <w:rFonts w:ascii="Times New Roman" w:hAnsi="Times New Roman" w:cs="Times New Roman"/>
          <w:b/>
          <w:bCs/>
          <w:i/>
          <w:iCs/>
          <w:sz w:val="28"/>
          <w:szCs w:val="28"/>
          <w:u w:val="single"/>
        </w:rPr>
        <w:lastRenderedPageBreak/>
        <w:t>1.</w:t>
      </w:r>
      <w:r w:rsidR="00142052" w:rsidRPr="00D17B4E">
        <w:rPr>
          <w:rFonts w:ascii="Times New Roman" w:hAnsi="Times New Roman" w:cs="Times New Roman"/>
          <w:b/>
          <w:bCs/>
          <w:i/>
          <w:iCs/>
          <w:sz w:val="28"/>
          <w:szCs w:val="28"/>
          <w:u w:val="single"/>
        </w:rPr>
        <w:t>2. Льготы по налогу на прибыль (региональный инвестиционный проект</w:t>
      </w:r>
      <w:r w:rsidR="000F105B" w:rsidRPr="00D17B4E">
        <w:rPr>
          <w:rFonts w:ascii="Times New Roman" w:hAnsi="Times New Roman" w:cs="Times New Roman"/>
          <w:b/>
          <w:bCs/>
          <w:i/>
          <w:iCs/>
          <w:sz w:val="28"/>
          <w:szCs w:val="28"/>
          <w:u w:val="single"/>
        </w:rPr>
        <w:t xml:space="preserve"> (далее РИП)</w:t>
      </w:r>
      <w:r w:rsidR="00330742">
        <w:rPr>
          <w:rFonts w:ascii="Times New Roman" w:hAnsi="Times New Roman" w:cs="Times New Roman"/>
          <w:b/>
          <w:bCs/>
          <w:i/>
          <w:iCs/>
          <w:sz w:val="28"/>
          <w:szCs w:val="28"/>
          <w:u w:val="single"/>
        </w:rPr>
        <w:t>.</w:t>
      </w:r>
    </w:p>
    <w:p w14:paraId="2FCD51CD" w14:textId="77777777" w:rsidR="00437D48" w:rsidRDefault="00437D48" w:rsidP="00334C94">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142052" w:rsidRPr="00477EC4" w14:paraId="5F6FE023" w14:textId="77777777" w:rsidTr="00DA0D43">
        <w:tc>
          <w:tcPr>
            <w:tcW w:w="3397" w:type="dxa"/>
            <w:vAlign w:val="center"/>
          </w:tcPr>
          <w:p w14:paraId="3D5BF629" w14:textId="7D041ECD" w:rsidR="00142052" w:rsidRPr="00477EC4" w:rsidRDefault="000F105B" w:rsidP="00334C94">
            <w:pPr>
              <w:spacing w:line="360" w:lineRule="auto"/>
              <w:jc w:val="center"/>
              <w:rPr>
                <w:rFonts w:ascii="Times New Roman" w:hAnsi="Times New Roman" w:cs="Times New Roman"/>
                <w:sz w:val="28"/>
                <w:szCs w:val="28"/>
              </w:rPr>
            </w:pPr>
            <w:r w:rsidRPr="00477EC4">
              <w:rPr>
                <w:rFonts w:ascii="Times New Roman" w:hAnsi="Times New Roman" w:cs="Times New Roman"/>
                <w:sz w:val="28"/>
                <w:szCs w:val="28"/>
              </w:rPr>
              <w:t>Получатели</w:t>
            </w:r>
          </w:p>
        </w:tc>
        <w:tc>
          <w:tcPr>
            <w:tcW w:w="11163" w:type="dxa"/>
            <w:vAlign w:val="center"/>
          </w:tcPr>
          <w:p w14:paraId="0BFF626E" w14:textId="759B94E8" w:rsidR="00142052"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Российская производственная организация, включенная в реестр РИП</w:t>
            </w:r>
          </w:p>
        </w:tc>
      </w:tr>
      <w:tr w:rsidR="00142052" w:rsidRPr="00477EC4" w14:paraId="375E983A" w14:textId="77777777" w:rsidTr="00DA0D43">
        <w:tc>
          <w:tcPr>
            <w:tcW w:w="3397" w:type="dxa"/>
            <w:vAlign w:val="center"/>
          </w:tcPr>
          <w:p w14:paraId="61F6982C" w14:textId="2B3A5703" w:rsidR="00142052" w:rsidRPr="00477EC4" w:rsidRDefault="000F105B" w:rsidP="00334C94">
            <w:pPr>
              <w:spacing w:line="360" w:lineRule="auto"/>
              <w:jc w:val="center"/>
              <w:rPr>
                <w:rFonts w:ascii="Times New Roman" w:hAnsi="Times New Roman" w:cs="Times New Roman"/>
                <w:sz w:val="28"/>
                <w:szCs w:val="28"/>
              </w:rPr>
            </w:pPr>
            <w:r w:rsidRPr="00477EC4">
              <w:rPr>
                <w:rFonts w:ascii="Times New Roman" w:hAnsi="Times New Roman" w:cs="Times New Roman"/>
                <w:sz w:val="28"/>
                <w:szCs w:val="28"/>
              </w:rPr>
              <w:t>Размер и вид меры поддержки</w:t>
            </w:r>
          </w:p>
        </w:tc>
        <w:tc>
          <w:tcPr>
            <w:tcW w:w="11163" w:type="dxa"/>
            <w:vAlign w:val="center"/>
          </w:tcPr>
          <w:p w14:paraId="4C38BAAF" w14:textId="72B876AA" w:rsidR="00142052"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14% - до 5 лет</w:t>
            </w:r>
          </w:p>
        </w:tc>
      </w:tr>
      <w:tr w:rsidR="00142052" w:rsidRPr="00477EC4" w14:paraId="662822FB" w14:textId="77777777" w:rsidTr="00DA0D43">
        <w:tc>
          <w:tcPr>
            <w:tcW w:w="3397" w:type="dxa"/>
            <w:vAlign w:val="center"/>
          </w:tcPr>
          <w:p w14:paraId="4302BBF1" w14:textId="6C5C88D4" w:rsidR="00142052" w:rsidRPr="00477EC4" w:rsidRDefault="000F105B" w:rsidP="00334C94">
            <w:pPr>
              <w:spacing w:line="360" w:lineRule="auto"/>
              <w:jc w:val="center"/>
              <w:rPr>
                <w:rFonts w:ascii="Times New Roman" w:hAnsi="Times New Roman" w:cs="Times New Roman"/>
                <w:sz w:val="28"/>
                <w:szCs w:val="28"/>
              </w:rPr>
            </w:pPr>
            <w:r w:rsidRPr="00477EC4">
              <w:rPr>
                <w:rFonts w:ascii="Times New Roman" w:hAnsi="Times New Roman" w:cs="Times New Roman"/>
                <w:sz w:val="28"/>
                <w:szCs w:val="28"/>
              </w:rPr>
              <w:t>Форма предоставления</w:t>
            </w:r>
          </w:p>
        </w:tc>
        <w:tc>
          <w:tcPr>
            <w:tcW w:w="11163" w:type="dxa"/>
            <w:vAlign w:val="center"/>
          </w:tcPr>
          <w:p w14:paraId="5AF0E258" w14:textId="30913273" w:rsidR="00142052"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Льготный налоговый период</w:t>
            </w:r>
          </w:p>
        </w:tc>
      </w:tr>
      <w:tr w:rsidR="00142052" w:rsidRPr="00477EC4" w14:paraId="4445346A" w14:textId="77777777" w:rsidTr="00DA0D43">
        <w:tc>
          <w:tcPr>
            <w:tcW w:w="3397" w:type="dxa"/>
            <w:vAlign w:val="center"/>
          </w:tcPr>
          <w:p w14:paraId="2CD2EF4C" w14:textId="47AEFE59" w:rsidR="00142052" w:rsidRPr="00477EC4" w:rsidRDefault="000F105B" w:rsidP="00334C94">
            <w:pPr>
              <w:spacing w:line="360" w:lineRule="auto"/>
              <w:jc w:val="center"/>
              <w:rPr>
                <w:rFonts w:ascii="Times New Roman" w:hAnsi="Times New Roman" w:cs="Times New Roman"/>
                <w:sz w:val="28"/>
                <w:szCs w:val="28"/>
              </w:rPr>
            </w:pPr>
            <w:r w:rsidRPr="00477EC4">
              <w:rPr>
                <w:rFonts w:ascii="Times New Roman" w:hAnsi="Times New Roman" w:cs="Times New Roman"/>
                <w:sz w:val="28"/>
                <w:szCs w:val="28"/>
              </w:rPr>
              <w:t>НПА</w:t>
            </w:r>
          </w:p>
        </w:tc>
        <w:tc>
          <w:tcPr>
            <w:tcW w:w="11163" w:type="dxa"/>
            <w:vAlign w:val="center"/>
          </w:tcPr>
          <w:p w14:paraId="70968A19" w14:textId="6CAC8389" w:rsidR="000F105B"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1. Налоговый кодекс Российской Федерации. Часть первая.</w:t>
            </w:r>
          </w:p>
          <w:p w14:paraId="0139420F" w14:textId="43E1AD77" w:rsidR="000F105B"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2. Закон Белгородской области от 30 июня 2017 года № 177 «О внесении изменений в закон Белгородской области «О льготах по налогу на прибыль организаций».</w:t>
            </w:r>
          </w:p>
          <w:p w14:paraId="1D77DF16" w14:textId="29EF7A3B" w:rsidR="000F105B"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3. Закон Белгородской области от 30 июня 2017 года № 178 «О порядке принятия решений о включении организации или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w:t>
            </w:r>
          </w:p>
          <w:p w14:paraId="3332F09B" w14:textId="186726B8" w:rsidR="00142052" w:rsidRPr="00477EC4" w:rsidRDefault="000F105B" w:rsidP="00334C94">
            <w:pPr>
              <w:spacing w:line="360" w:lineRule="auto"/>
              <w:rPr>
                <w:rFonts w:ascii="Times New Roman" w:hAnsi="Times New Roman" w:cs="Times New Roman"/>
                <w:sz w:val="28"/>
                <w:szCs w:val="28"/>
              </w:rPr>
            </w:pPr>
            <w:r w:rsidRPr="00477EC4">
              <w:rPr>
                <w:rFonts w:ascii="Times New Roman" w:hAnsi="Times New Roman" w:cs="Times New Roman"/>
                <w:sz w:val="28"/>
                <w:szCs w:val="28"/>
              </w:rPr>
              <w:t>4. Постановление Правительства Белгородской области от 30 июля 2018 года № 281-пп «Об утверждении административного регламента предоставления министерством экономического развития и промышленности Белгородской области государственной услуги «Принятие решений о включении или об отказе во включении организации в реестр участников региональных инвестиционных проектов, о внесении изменений в данный реестр»</w:t>
            </w:r>
            <w:r w:rsidR="00DA0D43">
              <w:rPr>
                <w:rFonts w:ascii="Times New Roman" w:hAnsi="Times New Roman" w:cs="Times New Roman"/>
                <w:sz w:val="28"/>
                <w:szCs w:val="28"/>
              </w:rPr>
              <w:t>.</w:t>
            </w:r>
          </w:p>
        </w:tc>
      </w:tr>
      <w:tr w:rsidR="0091255E" w:rsidRPr="00477EC4" w14:paraId="12018A6A" w14:textId="77777777" w:rsidTr="00EE1088">
        <w:tc>
          <w:tcPr>
            <w:tcW w:w="14560" w:type="dxa"/>
            <w:gridSpan w:val="2"/>
            <w:vAlign w:val="center"/>
          </w:tcPr>
          <w:p w14:paraId="21FA14ED" w14:textId="01A4180C" w:rsidR="0091255E" w:rsidRPr="00477EC4" w:rsidRDefault="0091255E" w:rsidP="0038264F">
            <w:pPr>
              <w:spacing w:line="360" w:lineRule="auto"/>
              <w:jc w:val="center"/>
              <w:rPr>
                <w:rFonts w:ascii="Times New Roman" w:hAnsi="Times New Roman" w:cs="Times New Roman"/>
                <w:sz w:val="28"/>
                <w:szCs w:val="28"/>
              </w:rPr>
            </w:pPr>
            <w:r w:rsidRPr="0091255E">
              <w:rPr>
                <w:rFonts w:ascii="Times New Roman" w:hAnsi="Times New Roman" w:cs="Times New Roman"/>
                <w:sz w:val="28"/>
                <w:szCs w:val="28"/>
              </w:rPr>
              <w:t>Получить консультацию можно по телефону (4722) 32-84-26, (4722) 32-70-60 или по адресу</w:t>
            </w:r>
            <w:r w:rsidR="0038264F">
              <w:rPr>
                <w:rFonts w:ascii="Times New Roman" w:hAnsi="Times New Roman" w:cs="Times New Roman"/>
                <w:sz w:val="28"/>
                <w:szCs w:val="28"/>
              </w:rPr>
              <w:t xml:space="preserve"> </w:t>
            </w:r>
            <w:r w:rsidRPr="0091255E">
              <w:rPr>
                <w:rFonts w:ascii="Times New Roman" w:hAnsi="Times New Roman" w:cs="Times New Roman"/>
                <w:sz w:val="28"/>
                <w:szCs w:val="28"/>
              </w:rPr>
              <w:t>г. Белгород, пр-т Славы, 72, каб.214</w:t>
            </w:r>
          </w:p>
        </w:tc>
      </w:tr>
    </w:tbl>
    <w:p w14:paraId="3AC4DAE7" w14:textId="72C7E2D6" w:rsidR="00651371" w:rsidRDefault="00DA0D43" w:rsidP="00142052">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lastRenderedPageBreak/>
        <w:t>1.</w:t>
      </w:r>
      <w:r w:rsidR="00651371" w:rsidRPr="00D17B4E">
        <w:rPr>
          <w:rFonts w:ascii="Times New Roman" w:hAnsi="Times New Roman" w:cs="Times New Roman"/>
          <w:b/>
          <w:bCs/>
          <w:i/>
          <w:iCs/>
          <w:sz w:val="28"/>
          <w:szCs w:val="28"/>
          <w:u w:val="single"/>
        </w:rPr>
        <w:t>3. Специальный инвестиционный контракт – СПИК 1.0</w:t>
      </w:r>
      <w:r w:rsidR="00330742">
        <w:rPr>
          <w:rFonts w:ascii="Times New Roman" w:hAnsi="Times New Roman" w:cs="Times New Roman"/>
          <w:b/>
          <w:bCs/>
          <w:i/>
          <w:iCs/>
          <w:sz w:val="28"/>
          <w:szCs w:val="28"/>
          <w:u w:val="single"/>
        </w:rPr>
        <w:t>.</w:t>
      </w:r>
    </w:p>
    <w:p w14:paraId="795622E0" w14:textId="77777777" w:rsidR="00437D48" w:rsidRDefault="00437D48" w:rsidP="00142052">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651371" w:rsidRPr="00477EC4" w14:paraId="5AB925A5" w14:textId="77777777" w:rsidTr="00442645">
        <w:tc>
          <w:tcPr>
            <w:tcW w:w="3397" w:type="dxa"/>
            <w:vAlign w:val="center"/>
          </w:tcPr>
          <w:p w14:paraId="6DB949A0" w14:textId="386E60C7" w:rsidR="00651371" w:rsidRPr="00477EC4" w:rsidRDefault="0011516D" w:rsidP="00477EC4">
            <w:pPr>
              <w:jc w:val="center"/>
              <w:rPr>
                <w:rFonts w:ascii="Times New Roman" w:hAnsi="Times New Roman" w:cs="Times New Roman"/>
                <w:sz w:val="28"/>
                <w:szCs w:val="28"/>
              </w:rPr>
            </w:pPr>
            <w:r w:rsidRPr="00477EC4">
              <w:rPr>
                <w:rFonts w:ascii="Times New Roman" w:hAnsi="Times New Roman" w:cs="Times New Roman"/>
                <w:sz w:val="28"/>
                <w:szCs w:val="28"/>
              </w:rPr>
              <w:t>Получатели</w:t>
            </w:r>
          </w:p>
        </w:tc>
        <w:tc>
          <w:tcPr>
            <w:tcW w:w="11163" w:type="dxa"/>
          </w:tcPr>
          <w:p w14:paraId="784A700A" w14:textId="6CA92D99" w:rsidR="00651371"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Промышленные предприятия</w:t>
            </w:r>
          </w:p>
        </w:tc>
      </w:tr>
      <w:tr w:rsidR="00651371" w:rsidRPr="00477EC4" w14:paraId="6C482918" w14:textId="77777777" w:rsidTr="00442645">
        <w:tc>
          <w:tcPr>
            <w:tcW w:w="3397" w:type="dxa"/>
            <w:vAlign w:val="center"/>
          </w:tcPr>
          <w:p w14:paraId="0BE60815" w14:textId="32568C7B" w:rsidR="00651371" w:rsidRPr="00477EC4" w:rsidRDefault="0011516D" w:rsidP="00477EC4">
            <w:pPr>
              <w:jc w:val="center"/>
              <w:rPr>
                <w:rFonts w:ascii="Times New Roman" w:hAnsi="Times New Roman" w:cs="Times New Roman"/>
                <w:sz w:val="28"/>
                <w:szCs w:val="28"/>
              </w:rPr>
            </w:pPr>
            <w:r w:rsidRPr="00477EC4">
              <w:rPr>
                <w:rFonts w:ascii="Times New Roman" w:hAnsi="Times New Roman" w:cs="Times New Roman"/>
                <w:sz w:val="28"/>
                <w:szCs w:val="28"/>
              </w:rPr>
              <w:t>Условия</w:t>
            </w:r>
          </w:p>
        </w:tc>
        <w:tc>
          <w:tcPr>
            <w:tcW w:w="11163" w:type="dxa"/>
          </w:tcPr>
          <w:p w14:paraId="12D0B8A4" w14:textId="22B2982A" w:rsidR="00651371"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Минимальный объем инвестиций больше либо равен 750 млн. рублей без НДС. Срок СПИК 1.0 менее либо равен 10 годам</w:t>
            </w:r>
          </w:p>
        </w:tc>
      </w:tr>
      <w:tr w:rsidR="00651371" w:rsidRPr="00477EC4" w14:paraId="4654C20B" w14:textId="77777777" w:rsidTr="00442645">
        <w:tc>
          <w:tcPr>
            <w:tcW w:w="3397" w:type="dxa"/>
            <w:vAlign w:val="center"/>
          </w:tcPr>
          <w:p w14:paraId="275D5C6E" w14:textId="687BDAE6" w:rsidR="00651371" w:rsidRPr="00477EC4" w:rsidRDefault="0011516D" w:rsidP="00477EC4">
            <w:pPr>
              <w:jc w:val="center"/>
              <w:rPr>
                <w:rFonts w:ascii="Times New Roman" w:hAnsi="Times New Roman" w:cs="Times New Roman"/>
                <w:sz w:val="28"/>
                <w:szCs w:val="28"/>
              </w:rPr>
            </w:pPr>
            <w:r w:rsidRPr="00477EC4">
              <w:rPr>
                <w:rFonts w:ascii="Times New Roman" w:hAnsi="Times New Roman" w:cs="Times New Roman"/>
                <w:sz w:val="28"/>
                <w:szCs w:val="28"/>
              </w:rPr>
              <w:t>Размер и виды мер поддержки</w:t>
            </w:r>
          </w:p>
        </w:tc>
        <w:tc>
          <w:tcPr>
            <w:tcW w:w="11163" w:type="dxa"/>
          </w:tcPr>
          <w:p w14:paraId="49468B0E" w14:textId="77777777" w:rsidR="00651371"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Налоговые льготы:</w:t>
            </w:r>
          </w:p>
          <w:p w14:paraId="4B9F8684"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xml:space="preserve">Налог на прибыль: </w:t>
            </w:r>
          </w:p>
          <w:p w14:paraId="3BA73E02"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- 14% - в региональный бюджет;</w:t>
            </w:r>
          </w:p>
          <w:p w14:paraId="210AEB99"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- 0% - в федеральный бюджет</w:t>
            </w:r>
          </w:p>
          <w:p w14:paraId="7BA26081"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Налог на имущество:</w:t>
            </w:r>
          </w:p>
          <w:p w14:paraId="2CE1AB7A"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- 0,5% 0 первый год;</w:t>
            </w:r>
          </w:p>
          <w:p w14:paraId="72C41214"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- 1% - второй год</w:t>
            </w:r>
          </w:p>
          <w:p w14:paraId="4D8244F3"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Ускоренная амортизация (с коэффициентом менее либо равно 2)</w:t>
            </w:r>
          </w:p>
          <w:p w14:paraId="54EFBE68" w14:textId="77777777"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Статус:</w:t>
            </w:r>
          </w:p>
          <w:p w14:paraId="24D279A6" w14:textId="1E56B93A"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«Российский производитель»;</w:t>
            </w:r>
          </w:p>
          <w:p w14:paraId="10A2BCA6" w14:textId="330D8EFF"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 «Единый поставщик» (при бюджете 3 млрд. рублей);</w:t>
            </w:r>
          </w:p>
          <w:p w14:paraId="43AFB237" w14:textId="595F73BC" w:rsidR="0011516D" w:rsidRPr="00477EC4" w:rsidRDefault="0011516D" w:rsidP="0011516D">
            <w:pPr>
              <w:rPr>
                <w:rFonts w:ascii="Times New Roman" w:hAnsi="Times New Roman" w:cs="Times New Roman"/>
                <w:sz w:val="28"/>
                <w:szCs w:val="28"/>
              </w:rPr>
            </w:pPr>
            <w:r w:rsidRPr="00477EC4">
              <w:rPr>
                <w:rFonts w:ascii="Times New Roman" w:hAnsi="Times New Roman" w:cs="Times New Roman"/>
                <w:sz w:val="28"/>
                <w:szCs w:val="28"/>
              </w:rPr>
              <w:t>Иные меры поддержки (предоставление земли в аренду без торгов, субсидиарные, информационные)</w:t>
            </w:r>
          </w:p>
        </w:tc>
      </w:tr>
      <w:tr w:rsidR="00651371" w:rsidRPr="00477EC4" w14:paraId="0F3C0550" w14:textId="77777777" w:rsidTr="00442645">
        <w:tc>
          <w:tcPr>
            <w:tcW w:w="3397" w:type="dxa"/>
            <w:vAlign w:val="center"/>
          </w:tcPr>
          <w:p w14:paraId="3CA50693" w14:textId="6A5A52F1" w:rsidR="00651371" w:rsidRPr="00477EC4" w:rsidRDefault="0011516D" w:rsidP="00477EC4">
            <w:pPr>
              <w:jc w:val="center"/>
              <w:rPr>
                <w:rFonts w:ascii="Times New Roman" w:hAnsi="Times New Roman" w:cs="Times New Roman"/>
                <w:sz w:val="28"/>
                <w:szCs w:val="28"/>
              </w:rPr>
            </w:pPr>
            <w:r w:rsidRPr="00477EC4">
              <w:rPr>
                <w:rFonts w:ascii="Times New Roman" w:hAnsi="Times New Roman" w:cs="Times New Roman"/>
                <w:sz w:val="28"/>
                <w:szCs w:val="28"/>
              </w:rPr>
              <w:t>Форма предоставления</w:t>
            </w:r>
          </w:p>
        </w:tc>
        <w:tc>
          <w:tcPr>
            <w:tcW w:w="11163" w:type="dxa"/>
          </w:tcPr>
          <w:p w14:paraId="21FA026E" w14:textId="0DEE03C3" w:rsidR="00651371" w:rsidRPr="00477EC4" w:rsidRDefault="000F4F63" w:rsidP="0011516D">
            <w:pPr>
              <w:rPr>
                <w:rFonts w:ascii="Times New Roman" w:hAnsi="Times New Roman" w:cs="Times New Roman"/>
                <w:sz w:val="28"/>
                <w:szCs w:val="28"/>
              </w:rPr>
            </w:pPr>
            <w:r w:rsidRPr="00477EC4">
              <w:rPr>
                <w:rFonts w:ascii="Times New Roman" w:hAnsi="Times New Roman" w:cs="Times New Roman"/>
                <w:sz w:val="28"/>
                <w:szCs w:val="28"/>
              </w:rPr>
              <w:t>Благоприятный режим функционирования</w:t>
            </w:r>
          </w:p>
        </w:tc>
      </w:tr>
      <w:tr w:rsidR="0011516D" w:rsidRPr="00477EC4" w14:paraId="3FCE1589" w14:textId="77777777" w:rsidTr="00442645">
        <w:tc>
          <w:tcPr>
            <w:tcW w:w="3397" w:type="dxa"/>
            <w:vAlign w:val="center"/>
          </w:tcPr>
          <w:p w14:paraId="31CFB93F" w14:textId="738AB4D9" w:rsidR="0011516D" w:rsidRPr="00477EC4" w:rsidRDefault="0011516D" w:rsidP="00477EC4">
            <w:pPr>
              <w:jc w:val="center"/>
              <w:rPr>
                <w:rFonts w:ascii="Times New Roman" w:hAnsi="Times New Roman" w:cs="Times New Roman"/>
                <w:sz w:val="28"/>
                <w:szCs w:val="28"/>
              </w:rPr>
            </w:pPr>
            <w:r w:rsidRPr="00477EC4">
              <w:rPr>
                <w:rFonts w:ascii="Times New Roman" w:hAnsi="Times New Roman" w:cs="Times New Roman"/>
                <w:sz w:val="28"/>
                <w:szCs w:val="28"/>
              </w:rPr>
              <w:t>НПА</w:t>
            </w:r>
          </w:p>
        </w:tc>
        <w:tc>
          <w:tcPr>
            <w:tcW w:w="11163" w:type="dxa"/>
          </w:tcPr>
          <w:p w14:paraId="7DD0EFDC" w14:textId="2E79334F" w:rsidR="000F4F63" w:rsidRPr="00477EC4" w:rsidRDefault="000F4F63" w:rsidP="000F4F63">
            <w:pPr>
              <w:rPr>
                <w:rFonts w:ascii="Times New Roman" w:hAnsi="Times New Roman" w:cs="Times New Roman"/>
                <w:sz w:val="28"/>
                <w:szCs w:val="28"/>
              </w:rPr>
            </w:pPr>
            <w:r w:rsidRPr="00477EC4">
              <w:rPr>
                <w:rFonts w:ascii="Times New Roman" w:hAnsi="Times New Roman" w:cs="Times New Roman"/>
                <w:sz w:val="28"/>
                <w:szCs w:val="28"/>
              </w:rPr>
              <w:t>1. Закон Белгородской области от 27 ноября 2003 года № 104 «О налоге на имущество организаций».</w:t>
            </w:r>
          </w:p>
          <w:p w14:paraId="276F83D2" w14:textId="723BFF33" w:rsidR="000F4F63" w:rsidRPr="00477EC4" w:rsidRDefault="000F4F63" w:rsidP="000F4F63">
            <w:pPr>
              <w:rPr>
                <w:rFonts w:ascii="Times New Roman" w:hAnsi="Times New Roman" w:cs="Times New Roman"/>
                <w:sz w:val="28"/>
                <w:szCs w:val="28"/>
              </w:rPr>
            </w:pPr>
            <w:r w:rsidRPr="00477EC4">
              <w:rPr>
                <w:rFonts w:ascii="Times New Roman" w:hAnsi="Times New Roman" w:cs="Times New Roman"/>
                <w:sz w:val="28"/>
                <w:szCs w:val="28"/>
              </w:rPr>
              <w:t>2. Закон Белгородской области от 18 сентября 2007 года № 142 «О льготах по налогу на прибыль организаций».</w:t>
            </w:r>
          </w:p>
          <w:p w14:paraId="12972B74" w14:textId="0F3B3E95" w:rsidR="000F4F63" w:rsidRDefault="000F4F63" w:rsidP="000F4F63">
            <w:pPr>
              <w:rPr>
                <w:rFonts w:ascii="Times New Roman" w:hAnsi="Times New Roman" w:cs="Times New Roman"/>
                <w:sz w:val="28"/>
                <w:szCs w:val="28"/>
              </w:rPr>
            </w:pPr>
            <w:r w:rsidRPr="00477EC4">
              <w:rPr>
                <w:rFonts w:ascii="Times New Roman" w:hAnsi="Times New Roman" w:cs="Times New Roman"/>
                <w:sz w:val="28"/>
                <w:szCs w:val="28"/>
              </w:rPr>
              <w:t>3. Закон Белгородской области от 30 июня 2016 года № 87 «О промышленной политике в Белгородской области».</w:t>
            </w:r>
          </w:p>
          <w:p w14:paraId="09027EFB" w14:textId="7AE5A62D" w:rsidR="0011516D" w:rsidRPr="00477EC4" w:rsidRDefault="000F4F63" w:rsidP="000F4F63">
            <w:pPr>
              <w:rPr>
                <w:rFonts w:ascii="Times New Roman" w:hAnsi="Times New Roman" w:cs="Times New Roman"/>
                <w:sz w:val="28"/>
                <w:szCs w:val="28"/>
              </w:rPr>
            </w:pPr>
            <w:r w:rsidRPr="00477EC4">
              <w:rPr>
                <w:rFonts w:ascii="Times New Roman" w:hAnsi="Times New Roman" w:cs="Times New Roman"/>
                <w:sz w:val="28"/>
                <w:szCs w:val="28"/>
              </w:rPr>
              <w:t>4. Постановление Правительства Белгородской области от 28 мая 2018 года № 160-пп «Об утверждении Правил заключения Белгородской областью специальных инвестиционных контрактов»</w:t>
            </w:r>
          </w:p>
        </w:tc>
      </w:tr>
      <w:tr w:rsidR="0038264F" w:rsidRPr="00477EC4" w14:paraId="53D6857D" w14:textId="77777777" w:rsidTr="00AC0755">
        <w:tc>
          <w:tcPr>
            <w:tcW w:w="14560" w:type="dxa"/>
            <w:gridSpan w:val="2"/>
            <w:vAlign w:val="center"/>
          </w:tcPr>
          <w:p w14:paraId="114309AA" w14:textId="1807600F" w:rsidR="0038264F" w:rsidRPr="00477EC4" w:rsidRDefault="0038264F" w:rsidP="0038264F">
            <w:pPr>
              <w:jc w:val="center"/>
              <w:rPr>
                <w:rFonts w:ascii="Times New Roman" w:hAnsi="Times New Roman" w:cs="Times New Roman"/>
                <w:sz w:val="28"/>
                <w:szCs w:val="28"/>
              </w:rPr>
            </w:pPr>
          </w:p>
        </w:tc>
      </w:tr>
    </w:tbl>
    <w:p w14:paraId="0D242117" w14:textId="77777777" w:rsidR="00777048" w:rsidRDefault="00777048" w:rsidP="00142052">
      <w:pPr>
        <w:jc w:val="center"/>
        <w:rPr>
          <w:rFonts w:ascii="Times New Roman" w:hAnsi="Times New Roman" w:cs="Times New Roman"/>
          <w:b/>
          <w:bCs/>
          <w:i/>
          <w:iCs/>
          <w:sz w:val="28"/>
          <w:szCs w:val="28"/>
          <w:u w:val="single"/>
        </w:rPr>
      </w:pPr>
    </w:p>
    <w:p w14:paraId="2F5361C2" w14:textId="4722625B" w:rsidR="008E325D" w:rsidRDefault="00DA0D43" w:rsidP="00142052">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1.</w:t>
      </w:r>
      <w:r w:rsidR="008E325D" w:rsidRPr="008E325D">
        <w:rPr>
          <w:rFonts w:ascii="Times New Roman" w:hAnsi="Times New Roman" w:cs="Times New Roman"/>
          <w:b/>
          <w:bCs/>
          <w:i/>
          <w:iCs/>
          <w:sz w:val="28"/>
          <w:szCs w:val="28"/>
          <w:u w:val="single"/>
        </w:rPr>
        <w:t>4. Льготы по налогам на прибыль и имущество организаций СПИК 2.0</w:t>
      </w:r>
      <w:r w:rsidR="00330742">
        <w:rPr>
          <w:rFonts w:ascii="Times New Roman" w:hAnsi="Times New Roman" w:cs="Times New Roman"/>
          <w:b/>
          <w:bCs/>
          <w:i/>
          <w:iCs/>
          <w:sz w:val="28"/>
          <w:szCs w:val="28"/>
          <w:u w:val="single"/>
        </w:rPr>
        <w:t>.</w:t>
      </w:r>
    </w:p>
    <w:p w14:paraId="1D3A6AEE" w14:textId="77777777" w:rsidR="00437D48" w:rsidRDefault="00437D48" w:rsidP="00142052">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8E325D" w:rsidRPr="0038264F" w14:paraId="15CD6EAE" w14:textId="77777777" w:rsidTr="00442645">
        <w:tc>
          <w:tcPr>
            <w:tcW w:w="3397" w:type="dxa"/>
            <w:vAlign w:val="center"/>
          </w:tcPr>
          <w:p w14:paraId="6DD5527E" w14:textId="33C023E2" w:rsidR="008E325D" w:rsidRPr="0038264F" w:rsidRDefault="008E325D" w:rsidP="008E325D">
            <w:pPr>
              <w:jc w:val="center"/>
              <w:rPr>
                <w:rFonts w:ascii="Times New Roman" w:hAnsi="Times New Roman" w:cs="Times New Roman"/>
                <w:sz w:val="26"/>
                <w:szCs w:val="26"/>
              </w:rPr>
            </w:pPr>
            <w:r w:rsidRPr="0038264F">
              <w:rPr>
                <w:rFonts w:ascii="Times New Roman" w:hAnsi="Times New Roman" w:cs="Times New Roman"/>
                <w:sz w:val="26"/>
                <w:szCs w:val="26"/>
              </w:rPr>
              <w:t>Получатели</w:t>
            </w:r>
          </w:p>
        </w:tc>
        <w:tc>
          <w:tcPr>
            <w:tcW w:w="11163" w:type="dxa"/>
            <w:vAlign w:val="center"/>
          </w:tcPr>
          <w:p w14:paraId="2BCA9546" w14:textId="64232BA6" w:rsidR="008E325D" w:rsidRPr="0038264F" w:rsidRDefault="008E325D" w:rsidP="008E325D">
            <w:pPr>
              <w:rPr>
                <w:rFonts w:ascii="Times New Roman" w:hAnsi="Times New Roman" w:cs="Times New Roman"/>
                <w:sz w:val="26"/>
                <w:szCs w:val="26"/>
              </w:rPr>
            </w:pPr>
            <w:r w:rsidRPr="0038264F">
              <w:rPr>
                <w:rFonts w:ascii="Times New Roman" w:hAnsi="Times New Roman" w:cs="Times New Roman"/>
                <w:sz w:val="26"/>
                <w:szCs w:val="26"/>
              </w:rPr>
              <w:t>Промышленные предприятия, внедряющие современные технологии, для производства конкурентоспособности продукции</w:t>
            </w:r>
          </w:p>
        </w:tc>
      </w:tr>
      <w:tr w:rsidR="008E325D" w:rsidRPr="0038264F" w14:paraId="7FDD62FD" w14:textId="77777777" w:rsidTr="00442645">
        <w:tc>
          <w:tcPr>
            <w:tcW w:w="3397" w:type="dxa"/>
            <w:vAlign w:val="center"/>
          </w:tcPr>
          <w:p w14:paraId="051BD14C" w14:textId="31504D9C" w:rsidR="008E325D" w:rsidRPr="0038264F" w:rsidRDefault="008E325D" w:rsidP="008E325D">
            <w:pPr>
              <w:jc w:val="center"/>
              <w:rPr>
                <w:rFonts w:ascii="Times New Roman" w:hAnsi="Times New Roman" w:cs="Times New Roman"/>
                <w:sz w:val="26"/>
                <w:szCs w:val="26"/>
              </w:rPr>
            </w:pPr>
            <w:r w:rsidRPr="0038264F">
              <w:rPr>
                <w:rFonts w:ascii="Times New Roman" w:hAnsi="Times New Roman" w:cs="Times New Roman"/>
                <w:sz w:val="26"/>
                <w:szCs w:val="26"/>
              </w:rPr>
              <w:t>Условия</w:t>
            </w:r>
          </w:p>
        </w:tc>
        <w:tc>
          <w:tcPr>
            <w:tcW w:w="11163" w:type="dxa"/>
            <w:vAlign w:val="center"/>
          </w:tcPr>
          <w:p w14:paraId="56BBBDFB" w14:textId="5EE64D6A" w:rsidR="008E325D" w:rsidRPr="0038264F" w:rsidRDefault="008E325D" w:rsidP="008E325D">
            <w:pPr>
              <w:rPr>
                <w:rFonts w:ascii="Times New Roman" w:hAnsi="Times New Roman" w:cs="Times New Roman"/>
                <w:sz w:val="26"/>
                <w:szCs w:val="26"/>
              </w:rPr>
            </w:pPr>
            <w:r w:rsidRPr="0038264F">
              <w:rPr>
                <w:rFonts w:ascii="Times New Roman" w:hAnsi="Times New Roman" w:cs="Times New Roman"/>
                <w:sz w:val="26"/>
                <w:szCs w:val="26"/>
              </w:rPr>
              <w:t>Внедрение современн</w:t>
            </w:r>
            <w:r w:rsidR="00A641F9">
              <w:rPr>
                <w:rFonts w:ascii="Times New Roman" w:hAnsi="Times New Roman" w:cs="Times New Roman"/>
                <w:sz w:val="26"/>
                <w:szCs w:val="26"/>
              </w:rPr>
              <w:t>ой</w:t>
            </w:r>
            <w:r w:rsidRPr="0038264F">
              <w:rPr>
                <w:rFonts w:ascii="Times New Roman" w:hAnsi="Times New Roman" w:cs="Times New Roman"/>
                <w:sz w:val="26"/>
                <w:szCs w:val="26"/>
              </w:rPr>
              <w:t xml:space="preserve"> технологии (из перечня, утвержденного Правительством Российской Федерации).</w:t>
            </w:r>
          </w:p>
          <w:p w14:paraId="1DEAD567" w14:textId="77777777" w:rsidR="008E325D" w:rsidRPr="0038264F" w:rsidRDefault="008E325D" w:rsidP="008E325D">
            <w:pPr>
              <w:rPr>
                <w:rFonts w:ascii="Times New Roman" w:hAnsi="Times New Roman" w:cs="Times New Roman"/>
                <w:sz w:val="26"/>
                <w:szCs w:val="26"/>
              </w:rPr>
            </w:pPr>
            <w:r w:rsidRPr="0038264F">
              <w:rPr>
                <w:rFonts w:ascii="Times New Roman" w:hAnsi="Times New Roman" w:cs="Times New Roman"/>
                <w:sz w:val="26"/>
                <w:szCs w:val="26"/>
              </w:rPr>
              <w:t>Срок СПИК 2.0:</w:t>
            </w:r>
          </w:p>
          <w:p w14:paraId="0110E494" w14:textId="478A0108" w:rsidR="008E325D" w:rsidRPr="0038264F" w:rsidRDefault="008E325D" w:rsidP="008E325D">
            <w:pPr>
              <w:rPr>
                <w:rFonts w:ascii="Times New Roman" w:hAnsi="Times New Roman" w:cs="Times New Roman"/>
                <w:sz w:val="26"/>
                <w:szCs w:val="26"/>
              </w:rPr>
            </w:pPr>
            <w:r w:rsidRPr="0038264F">
              <w:rPr>
                <w:rFonts w:ascii="Times New Roman" w:hAnsi="Times New Roman" w:cs="Times New Roman"/>
                <w:sz w:val="26"/>
                <w:szCs w:val="26"/>
              </w:rPr>
              <w:t>- до 15 лет при инвестициях менее либо равных 50 млрд. рублей;</w:t>
            </w:r>
          </w:p>
          <w:p w14:paraId="1738FA0C" w14:textId="0EE1ED22" w:rsidR="008E325D" w:rsidRPr="0038264F" w:rsidRDefault="008E325D" w:rsidP="008E325D">
            <w:pPr>
              <w:rPr>
                <w:rFonts w:ascii="Times New Roman" w:hAnsi="Times New Roman" w:cs="Times New Roman"/>
                <w:sz w:val="26"/>
                <w:szCs w:val="26"/>
              </w:rPr>
            </w:pPr>
            <w:r w:rsidRPr="0038264F">
              <w:rPr>
                <w:rFonts w:ascii="Times New Roman" w:hAnsi="Times New Roman" w:cs="Times New Roman"/>
                <w:sz w:val="26"/>
                <w:szCs w:val="26"/>
              </w:rPr>
              <w:t xml:space="preserve">- до 20 лет при инвестициях более </w:t>
            </w:r>
            <w:r w:rsidR="00090591" w:rsidRPr="0038264F">
              <w:rPr>
                <w:rFonts w:ascii="Times New Roman" w:hAnsi="Times New Roman" w:cs="Times New Roman"/>
                <w:sz w:val="26"/>
                <w:szCs w:val="26"/>
              </w:rPr>
              <w:t>50 млрд рублей</w:t>
            </w:r>
          </w:p>
        </w:tc>
      </w:tr>
      <w:tr w:rsidR="008E325D" w:rsidRPr="0038264F" w14:paraId="2C17A329" w14:textId="77777777" w:rsidTr="00442645">
        <w:tc>
          <w:tcPr>
            <w:tcW w:w="3397" w:type="dxa"/>
            <w:vAlign w:val="center"/>
          </w:tcPr>
          <w:p w14:paraId="6B2B92CC" w14:textId="28294829" w:rsidR="008E325D" w:rsidRPr="0038264F" w:rsidRDefault="008E325D" w:rsidP="008E325D">
            <w:pPr>
              <w:jc w:val="center"/>
              <w:rPr>
                <w:rFonts w:ascii="Times New Roman" w:hAnsi="Times New Roman" w:cs="Times New Roman"/>
                <w:sz w:val="26"/>
                <w:szCs w:val="26"/>
              </w:rPr>
            </w:pPr>
            <w:r w:rsidRPr="0038264F">
              <w:rPr>
                <w:rFonts w:ascii="Times New Roman" w:hAnsi="Times New Roman" w:cs="Times New Roman"/>
                <w:sz w:val="26"/>
                <w:szCs w:val="26"/>
              </w:rPr>
              <w:t>Размер и вид меры поддержки</w:t>
            </w:r>
          </w:p>
        </w:tc>
        <w:tc>
          <w:tcPr>
            <w:tcW w:w="11163" w:type="dxa"/>
            <w:vAlign w:val="center"/>
          </w:tcPr>
          <w:p w14:paraId="54C4D677"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Налоговые льготы:</w:t>
            </w:r>
          </w:p>
          <w:p w14:paraId="1E647A09"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xml:space="preserve">Налог на прибыль: </w:t>
            </w:r>
          </w:p>
          <w:p w14:paraId="0FAA66D7"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- 14% - в региональный бюджет;</w:t>
            </w:r>
          </w:p>
          <w:p w14:paraId="17380918"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- 0% - в федеральный бюджет</w:t>
            </w:r>
          </w:p>
          <w:p w14:paraId="5BC1A007"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Налог на имущество:</w:t>
            </w:r>
          </w:p>
          <w:p w14:paraId="2E25233B"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- 0,5% 0 первый год;</w:t>
            </w:r>
          </w:p>
          <w:p w14:paraId="61C55D7B"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- 1% - второй год</w:t>
            </w:r>
          </w:p>
          <w:p w14:paraId="7A6D8993" w14:textId="47DD65BC"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Ускоренная амортизация (с коэффициентом менее либо равно 2)</w:t>
            </w:r>
            <w:r w:rsidR="0038264F" w:rsidRPr="0038264F">
              <w:rPr>
                <w:rFonts w:ascii="Times New Roman" w:hAnsi="Times New Roman" w:cs="Times New Roman"/>
                <w:sz w:val="26"/>
                <w:szCs w:val="26"/>
              </w:rPr>
              <w:t xml:space="preserve">. </w:t>
            </w:r>
            <w:r w:rsidRPr="0038264F">
              <w:rPr>
                <w:rFonts w:ascii="Times New Roman" w:hAnsi="Times New Roman" w:cs="Times New Roman"/>
                <w:sz w:val="26"/>
                <w:szCs w:val="26"/>
              </w:rPr>
              <w:t>Статус:</w:t>
            </w:r>
          </w:p>
          <w:p w14:paraId="5743D7D8"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«Российский производитель»;</w:t>
            </w:r>
          </w:p>
          <w:p w14:paraId="60BC54A8" w14:textId="77777777" w:rsidR="00090591"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 «Единый поставщик» (при бюджете 3 млрд. рублей);</w:t>
            </w:r>
          </w:p>
          <w:p w14:paraId="01AB84F0" w14:textId="34088D0B" w:rsidR="008E325D" w:rsidRPr="0038264F" w:rsidRDefault="00090591" w:rsidP="00090591">
            <w:pPr>
              <w:rPr>
                <w:rFonts w:ascii="Times New Roman" w:hAnsi="Times New Roman" w:cs="Times New Roman"/>
                <w:sz w:val="26"/>
                <w:szCs w:val="26"/>
              </w:rPr>
            </w:pPr>
            <w:r w:rsidRPr="0038264F">
              <w:rPr>
                <w:rFonts w:ascii="Times New Roman" w:hAnsi="Times New Roman" w:cs="Times New Roman"/>
                <w:sz w:val="26"/>
                <w:szCs w:val="26"/>
              </w:rPr>
              <w:t>Иные меры поддержки (предоставление земли в аренду без торгов, субсидиарные, информационные)</w:t>
            </w:r>
          </w:p>
        </w:tc>
      </w:tr>
      <w:tr w:rsidR="008E325D" w:rsidRPr="0038264F" w14:paraId="2E0B6963" w14:textId="77777777" w:rsidTr="00442645">
        <w:tc>
          <w:tcPr>
            <w:tcW w:w="3397" w:type="dxa"/>
            <w:vAlign w:val="center"/>
          </w:tcPr>
          <w:p w14:paraId="21DB29AD" w14:textId="2E24AA16" w:rsidR="008E325D" w:rsidRPr="0038264F" w:rsidRDefault="008E325D" w:rsidP="008E325D">
            <w:pPr>
              <w:jc w:val="center"/>
              <w:rPr>
                <w:rFonts w:ascii="Times New Roman" w:hAnsi="Times New Roman" w:cs="Times New Roman"/>
                <w:sz w:val="26"/>
                <w:szCs w:val="26"/>
              </w:rPr>
            </w:pPr>
            <w:r w:rsidRPr="0038264F">
              <w:rPr>
                <w:rFonts w:ascii="Times New Roman" w:hAnsi="Times New Roman" w:cs="Times New Roman"/>
                <w:sz w:val="26"/>
                <w:szCs w:val="26"/>
              </w:rPr>
              <w:t>Форма предоставления</w:t>
            </w:r>
          </w:p>
        </w:tc>
        <w:tc>
          <w:tcPr>
            <w:tcW w:w="11163" w:type="dxa"/>
            <w:vAlign w:val="center"/>
          </w:tcPr>
          <w:p w14:paraId="6FDA8ACA" w14:textId="64104534" w:rsidR="008E325D" w:rsidRPr="0038264F" w:rsidRDefault="00477EC4" w:rsidP="008E325D">
            <w:pPr>
              <w:rPr>
                <w:rFonts w:ascii="Times New Roman" w:hAnsi="Times New Roman" w:cs="Times New Roman"/>
                <w:sz w:val="26"/>
                <w:szCs w:val="26"/>
              </w:rPr>
            </w:pPr>
            <w:r w:rsidRPr="0038264F">
              <w:rPr>
                <w:rFonts w:ascii="Times New Roman" w:hAnsi="Times New Roman" w:cs="Times New Roman"/>
                <w:sz w:val="26"/>
                <w:szCs w:val="26"/>
              </w:rPr>
              <w:t>Благоприятный режим функционирования</w:t>
            </w:r>
          </w:p>
        </w:tc>
      </w:tr>
      <w:tr w:rsidR="008E325D" w:rsidRPr="0038264F" w14:paraId="4B636049" w14:textId="77777777" w:rsidTr="00442645">
        <w:tc>
          <w:tcPr>
            <w:tcW w:w="3397" w:type="dxa"/>
            <w:vAlign w:val="center"/>
          </w:tcPr>
          <w:p w14:paraId="06D6B424" w14:textId="187D4E65" w:rsidR="008E325D" w:rsidRPr="0038264F" w:rsidRDefault="008E325D" w:rsidP="008E325D">
            <w:pPr>
              <w:jc w:val="center"/>
              <w:rPr>
                <w:rFonts w:ascii="Times New Roman" w:hAnsi="Times New Roman" w:cs="Times New Roman"/>
                <w:sz w:val="26"/>
                <w:szCs w:val="26"/>
              </w:rPr>
            </w:pPr>
            <w:r w:rsidRPr="0038264F">
              <w:rPr>
                <w:rFonts w:ascii="Times New Roman" w:hAnsi="Times New Roman" w:cs="Times New Roman"/>
                <w:sz w:val="26"/>
                <w:szCs w:val="26"/>
              </w:rPr>
              <w:t>НПА</w:t>
            </w:r>
          </w:p>
        </w:tc>
        <w:tc>
          <w:tcPr>
            <w:tcW w:w="11163" w:type="dxa"/>
            <w:vAlign w:val="center"/>
          </w:tcPr>
          <w:p w14:paraId="3568B5A8" w14:textId="7274B8E2" w:rsidR="00477EC4" w:rsidRPr="0038264F" w:rsidRDefault="00477EC4" w:rsidP="00477EC4">
            <w:pPr>
              <w:rPr>
                <w:rFonts w:ascii="Times New Roman" w:hAnsi="Times New Roman" w:cs="Times New Roman"/>
                <w:sz w:val="26"/>
                <w:szCs w:val="26"/>
              </w:rPr>
            </w:pPr>
            <w:r w:rsidRPr="0038264F">
              <w:rPr>
                <w:rFonts w:ascii="Times New Roman" w:hAnsi="Times New Roman" w:cs="Times New Roman"/>
                <w:sz w:val="26"/>
                <w:szCs w:val="26"/>
              </w:rPr>
              <w:t>1. Закон Белгородской области от 27 ноября 2003 года № 104 «О налоге на имущество организаций».</w:t>
            </w:r>
          </w:p>
          <w:p w14:paraId="63F8F059" w14:textId="7D850098" w:rsidR="00477EC4" w:rsidRPr="0038264F" w:rsidRDefault="00477EC4" w:rsidP="00477EC4">
            <w:pPr>
              <w:rPr>
                <w:rFonts w:ascii="Times New Roman" w:hAnsi="Times New Roman" w:cs="Times New Roman"/>
                <w:sz w:val="26"/>
                <w:szCs w:val="26"/>
              </w:rPr>
            </w:pPr>
            <w:r w:rsidRPr="0038264F">
              <w:rPr>
                <w:rFonts w:ascii="Times New Roman" w:hAnsi="Times New Roman" w:cs="Times New Roman"/>
                <w:sz w:val="26"/>
                <w:szCs w:val="26"/>
              </w:rPr>
              <w:t>2. Закон Белгородской области от 18 сентября 2007 года № 142 «О льготах по налогу на прибыль организаций».</w:t>
            </w:r>
          </w:p>
          <w:p w14:paraId="2F6C5D5F" w14:textId="326F3CA3" w:rsidR="00477EC4" w:rsidRPr="0038264F" w:rsidRDefault="00477EC4" w:rsidP="00477EC4">
            <w:pPr>
              <w:rPr>
                <w:rFonts w:ascii="Times New Roman" w:hAnsi="Times New Roman" w:cs="Times New Roman"/>
                <w:sz w:val="26"/>
                <w:szCs w:val="26"/>
              </w:rPr>
            </w:pPr>
            <w:r w:rsidRPr="0038264F">
              <w:rPr>
                <w:rFonts w:ascii="Times New Roman" w:hAnsi="Times New Roman" w:cs="Times New Roman"/>
                <w:sz w:val="26"/>
                <w:szCs w:val="26"/>
              </w:rPr>
              <w:t>3. Закон Белгородской области от 30 июня 2016 года № 87 «О промышленной политике в Белгородской области».</w:t>
            </w:r>
          </w:p>
          <w:p w14:paraId="75C96CE4" w14:textId="11632533" w:rsidR="008E325D" w:rsidRPr="0038264F" w:rsidRDefault="00477EC4" w:rsidP="00477EC4">
            <w:pPr>
              <w:rPr>
                <w:rFonts w:ascii="Times New Roman" w:hAnsi="Times New Roman" w:cs="Times New Roman"/>
                <w:sz w:val="26"/>
                <w:szCs w:val="26"/>
              </w:rPr>
            </w:pPr>
            <w:r w:rsidRPr="0038264F">
              <w:rPr>
                <w:rFonts w:ascii="Times New Roman" w:hAnsi="Times New Roman" w:cs="Times New Roman"/>
                <w:sz w:val="26"/>
                <w:szCs w:val="26"/>
              </w:rPr>
              <w:t>4. Постановление Правительства Белгородской области от 28 мая 2018 года № 160-пп</w:t>
            </w:r>
            <w:r w:rsidR="00437D48" w:rsidRPr="0038264F">
              <w:rPr>
                <w:rFonts w:ascii="Times New Roman" w:hAnsi="Times New Roman" w:cs="Times New Roman"/>
                <w:sz w:val="26"/>
                <w:szCs w:val="26"/>
              </w:rPr>
              <w:t>.</w:t>
            </w:r>
          </w:p>
        </w:tc>
      </w:tr>
      <w:tr w:rsidR="0038264F" w:rsidRPr="0038264F" w14:paraId="4CAE48C3" w14:textId="77777777" w:rsidTr="004D1E27">
        <w:tc>
          <w:tcPr>
            <w:tcW w:w="14560" w:type="dxa"/>
            <w:gridSpan w:val="2"/>
            <w:vAlign w:val="center"/>
          </w:tcPr>
          <w:p w14:paraId="2C22C362" w14:textId="058D47C7" w:rsidR="0038264F" w:rsidRPr="0038264F" w:rsidRDefault="0038264F" w:rsidP="0038264F">
            <w:pPr>
              <w:jc w:val="center"/>
              <w:rPr>
                <w:rFonts w:ascii="Times New Roman" w:hAnsi="Times New Roman" w:cs="Times New Roman"/>
                <w:sz w:val="26"/>
                <w:szCs w:val="26"/>
              </w:rPr>
            </w:pPr>
          </w:p>
        </w:tc>
      </w:tr>
    </w:tbl>
    <w:p w14:paraId="3C2775A0" w14:textId="77777777" w:rsidR="0038264F" w:rsidRDefault="0038264F" w:rsidP="00142052">
      <w:pPr>
        <w:jc w:val="center"/>
        <w:rPr>
          <w:rFonts w:ascii="Times New Roman" w:hAnsi="Times New Roman" w:cs="Times New Roman"/>
          <w:b/>
          <w:bCs/>
          <w:i/>
          <w:iCs/>
          <w:sz w:val="28"/>
          <w:szCs w:val="28"/>
          <w:u w:val="single"/>
        </w:rPr>
      </w:pPr>
    </w:p>
    <w:p w14:paraId="14ED3421" w14:textId="77777777" w:rsidR="0038264F" w:rsidRDefault="0038264F" w:rsidP="00142052">
      <w:pPr>
        <w:jc w:val="center"/>
        <w:rPr>
          <w:rFonts w:ascii="Times New Roman" w:hAnsi="Times New Roman" w:cs="Times New Roman"/>
          <w:b/>
          <w:bCs/>
          <w:i/>
          <w:iCs/>
          <w:sz w:val="28"/>
          <w:szCs w:val="28"/>
          <w:u w:val="single"/>
        </w:rPr>
      </w:pPr>
    </w:p>
    <w:p w14:paraId="0DB34122" w14:textId="50D84C1F" w:rsidR="00A22ABC" w:rsidRDefault="00DA0D43" w:rsidP="00142052">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1.</w:t>
      </w:r>
      <w:r w:rsidR="00477EC4" w:rsidRPr="00477EC4">
        <w:rPr>
          <w:rFonts w:ascii="Times New Roman" w:hAnsi="Times New Roman" w:cs="Times New Roman"/>
          <w:b/>
          <w:bCs/>
          <w:i/>
          <w:iCs/>
          <w:sz w:val="28"/>
          <w:szCs w:val="28"/>
          <w:u w:val="single"/>
        </w:rPr>
        <w:t>5. Соглашение о защите и поощрении капиталовложений (далее СЗПК)</w:t>
      </w:r>
      <w:r w:rsidR="00330742">
        <w:rPr>
          <w:rFonts w:ascii="Times New Roman" w:hAnsi="Times New Roman" w:cs="Times New Roman"/>
          <w:b/>
          <w:bCs/>
          <w:i/>
          <w:iCs/>
          <w:sz w:val="28"/>
          <w:szCs w:val="28"/>
          <w:u w:val="single"/>
        </w:rPr>
        <w:t>.</w:t>
      </w:r>
    </w:p>
    <w:p w14:paraId="6B595525" w14:textId="77777777" w:rsidR="00437D48" w:rsidRDefault="00437D48" w:rsidP="00142052">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477EC4" w14:paraId="00CFA33F" w14:textId="77777777" w:rsidTr="00442645">
        <w:tc>
          <w:tcPr>
            <w:tcW w:w="3397" w:type="dxa"/>
            <w:vAlign w:val="center"/>
          </w:tcPr>
          <w:p w14:paraId="78CA47B2" w14:textId="65F0E02E" w:rsidR="00477EC4" w:rsidRDefault="00477EC4" w:rsidP="00334C94">
            <w:pPr>
              <w:spacing w:line="360" w:lineRule="auto"/>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032D6D88" w14:textId="54572EAF"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Юридические лица, реализующие новый инвестиционный проект</w:t>
            </w:r>
          </w:p>
        </w:tc>
      </w:tr>
      <w:tr w:rsidR="00477EC4" w14:paraId="3277F30D" w14:textId="77777777" w:rsidTr="00442645">
        <w:tc>
          <w:tcPr>
            <w:tcW w:w="3397" w:type="dxa"/>
            <w:vAlign w:val="center"/>
          </w:tcPr>
          <w:p w14:paraId="38B65B24" w14:textId="0632CEBB" w:rsidR="00477EC4" w:rsidRDefault="00477EC4" w:rsidP="00334C94">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1B6B10EE" w14:textId="77777777"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1. Возмещение затрат (в форме субсидии или налогового вычета):</w:t>
            </w:r>
          </w:p>
          <w:p w14:paraId="6E3AF868" w14:textId="77777777"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 на создание инфраструктуры;</w:t>
            </w:r>
          </w:p>
          <w:p w14:paraId="51F691FC" w14:textId="77777777"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 на уплату процентов по кредитам;</w:t>
            </w:r>
          </w:p>
          <w:p w14:paraId="3E9F59D9" w14:textId="77777777"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 на уплату купольного дохода по облигационным займам;</w:t>
            </w:r>
          </w:p>
          <w:p w14:paraId="46330CDF" w14:textId="77777777"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 на демонтаж жилых объектов военных городков.</w:t>
            </w:r>
          </w:p>
          <w:p w14:paraId="624775D0" w14:textId="77777777" w:rsidR="00477EC4" w:rsidRDefault="00477EC4" w:rsidP="00334C94">
            <w:pPr>
              <w:spacing w:line="360" w:lineRule="auto"/>
              <w:rPr>
                <w:rFonts w:ascii="Times New Roman" w:hAnsi="Times New Roman" w:cs="Times New Roman"/>
                <w:sz w:val="28"/>
                <w:szCs w:val="28"/>
              </w:rPr>
            </w:pPr>
            <w:r>
              <w:rPr>
                <w:rFonts w:ascii="Times New Roman" w:hAnsi="Times New Roman" w:cs="Times New Roman"/>
                <w:sz w:val="28"/>
                <w:szCs w:val="28"/>
              </w:rPr>
              <w:t>2. Стабилизационная оговорка:</w:t>
            </w:r>
          </w:p>
          <w:p w14:paraId="487458E2" w14:textId="77777777" w:rsidR="00477EC4"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Неприменение к инвестору законодательства, которые будет ухудшать его положение.</w:t>
            </w:r>
          </w:p>
          <w:p w14:paraId="7DEDFA2A" w14:textId="1087DCD4" w:rsidR="00A22ABC"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Размер поддержки:</w:t>
            </w:r>
          </w:p>
          <w:p w14:paraId="3229DF38" w14:textId="77777777" w:rsidR="00A22ABC"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 до 100% возмещение затрат на сопутствующую инфраструктуру, демонтаж жилых объектов военных городков;</w:t>
            </w:r>
          </w:p>
          <w:p w14:paraId="46D347D8" w14:textId="72202BD2" w:rsidR="00A22ABC"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 до 50% процентов возмещение затрат на возмещение обеспечивающей инфраструктуры</w:t>
            </w:r>
          </w:p>
        </w:tc>
      </w:tr>
      <w:tr w:rsidR="00477EC4" w14:paraId="37880825" w14:textId="77777777" w:rsidTr="00442645">
        <w:tc>
          <w:tcPr>
            <w:tcW w:w="3397" w:type="dxa"/>
            <w:vAlign w:val="center"/>
          </w:tcPr>
          <w:p w14:paraId="3EB3FB6F" w14:textId="6EF872C8" w:rsidR="00477EC4" w:rsidRDefault="00477EC4" w:rsidP="00334C94">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19C1B6A1" w14:textId="570EE114" w:rsidR="00477EC4"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Возмещение затрат в форме субсидии, налогового вычета. Стабилизационная оговорка</w:t>
            </w:r>
          </w:p>
        </w:tc>
      </w:tr>
      <w:tr w:rsidR="00477EC4" w14:paraId="73AFA984" w14:textId="77777777" w:rsidTr="00442645">
        <w:tc>
          <w:tcPr>
            <w:tcW w:w="3397" w:type="dxa"/>
            <w:vAlign w:val="center"/>
          </w:tcPr>
          <w:p w14:paraId="78AD3C1E" w14:textId="75ADDAF1" w:rsidR="00477EC4" w:rsidRDefault="00477EC4" w:rsidP="00334C94">
            <w:pPr>
              <w:spacing w:line="360" w:lineRule="auto"/>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13C9CB60" w14:textId="2D30508F" w:rsidR="00A22ABC" w:rsidRPr="00A22ABC"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A22ABC">
              <w:rPr>
                <w:rFonts w:ascii="Times New Roman" w:hAnsi="Times New Roman" w:cs="Times New Roman"/>
                <w:sz w:val="28"/>
                <w:szCs w:val="28"/>
              </w:rPr>
              <w:t>Федеральный закон от 1 апреля 2020 года</w:t>
            </w:r>
            <w:r>
              <w:rPr>
                <w:rFonts w:ascii="Times New Roman" w:hAnsi="Times New Roman" w:cs="Times New Roman"/>
                <w:sz w:val="28"/>
                <w:szCs w:val="28"/>
              </w:rPr>
              <w:t xml:space="preserve"> </w:t>
            </w:r>
            <w:r w:rsidRPr="00A22ABC">
              <w:rPr>
                <w:rFonts w:ascii="Times New Roman" w:hAnsi="Times New Roman" w:cs="Times New Roman"/>
                <w:sz w:val="28"/>
                <w:szCs w:val="28"/>
              </w:rPr>
              <w:t>№ 69-ФЗ «О защите и поощрении капиталовложений</w:t>
            </w:r>
            <w:r>
              <w:rPr>
                <w:rFonts w:ascii="Times New Roman" w:hAnsi="Times New Roman" w:cs="Times New Roman"/>
                <w:sz w:val="28"/>
                <w:szCs w:val="28"/>
              </w:rPr>
              <w:t xml:space="preserve"> </w:t>
            </w:r>
            <w:r w:rsidRPr="00A22ABC">
              <w:rPr>
                <w:rFonts w:ascii="Times New Roman" w:hAnsi="Times New Roman" w:cs="Times New Roman"/>
                <w:sz w:val="28"/>
                <w:szCs w:val="28"/>
              </w:rPr>
              <w:t>в Российской Федерации».</w:t>
            </w:r>
          </w:p>
          <w:p w14:paraId="28E85272" w14:textId="38C13D58" w:rsidR="00477EC4" w:rsidRDefault="00A22ABC" w:rsidP="00334C94">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A22ABC">
              <w:rPr>
                <w:rFonts w:ascii="Times New Roman" w:hAnsi="Times New Roman" w:cs="Times New Roman"/>
                <w:sz w:val="28"/>
                <w:szCs w:val="28"/>
              </w:rPr>
              <w:t>Постановление Правительства Российской Федерации</w:t>
            </w:r>
            <w:r>
              <w:rPr>
                <w:rFonts w:ascii="Times New Roman" w:hAnsi="Times New Roman" w:cs="Times New Roman"/>
                <w:sz w:val="28"/>
                <w:szCs w:val="28"/>
              </w:rPr>
              <w:t xml:space="preserve"> </w:t>
            </w:r>
            <w:r w:rsidRPr="00A22ABC">
              <w:rPr>
                <w:rFonts w:ascii="Times New Roman" w:hAnsi="Times New Roman" w:cs="Times New Roman"/>
                <w:sz w:val="28"/>
                <w:szCs w:val="28"/>
              </w:rPr>
              <w:t>от 13 сентября 2022 года № 1602 «О соглашениях</w:t>
            </w:r>
            <w:r>
              <w:rPr>
                <w:rFonts w:ascii="Times New Roman" w:hAnsi="Times New Roman" w:cs="Times New Roman"/>
                <w:sz w:val="28"/>
                <w:szCs w:val="28"/>
              </w:rPr>
              <w:t xml:space="preserve"> </w:t>
            </w:r>
            <w:r w:rsidRPr="00A22ABC">
              <w:rPr>
                <w:rFonts w:ascii="Times New Roman" w:hAnsi="Times New Roman" w:cs="Times New Roman"/>
                <w:sz w:val="28"/>
                <w:szCs w:val="28"/>
              </w:rPr>
              <w:t>о защите и поощрении капиталовложений»</w:t>
            </w:r>
          </w:p>
        </w:tc>
      </w:tr>
      <w:tr w:rsidR="0038264F" w14:paraId="30273B78" w14:textId="77777777" w:rsidTr="00D91B32">
        <w:tc>
          <w:tcPr>
            <w:tcW w:w="14560" w:type="dxa"/>
            <w:gridSpan w:val="2"/>
            <w:vAlign w:val="center"/>
          </w:tcPr>
          <w:p w14:paraId="4625B896" w14:textId="5C9558C9" w:rsidR="0038264F" w:rsidRDefault="0038264F" w:rsidP="0038264F">
            <w:pPr>
              <w:spacing w:line="360" w:lineRule="auto"/>
              <w:jc w:val="center"/>
              <w:rPr>
                <w:rFonts w:ascii="Times New Roman" w:hAnsi="Times New Roman" w:cs="Times New Roman"/>
                <w:sz w:val="28"/>
                <w:szCs w:val="28"/>
              </w:rPr>
            </w:pPr>
            <w:r w:rsidRPr="0038264F">
              <w:rPr>
                <w:rFonts w:ascii="Times New Roman" w:hAnsi="Times New Roman" w:cs="Times New Roman"/>
                <w:sz w:val="28"/>
                <w:szCs w:val="28"/>
              </w:rPr>
              <w:t>Получить консультацию можно по телефону (4722) 32-84-26, (4722) 32-70-60 или по адресу г. Белгород, пр-т Славы, 72, каб.214</w:t>
            </w:r>
          </w:p>
        </w:tc>
      </w:tr>
    </w:tbl>
    <w:p w14:paraId="1375E99E" w14:textId="5D2456FD" w:rsidR="00090100" w:rsidRDefault="00DA0D43" w:rsidP="00334C94">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1.</w:t>
      </w:r>
      <w:r w:rsidR="00A22ABC" w:rsidRPr="00A22ABC">
        <w:rPr>
          <w:rFonts w:ascii="Times New Roman" w:hAnsi="Times New Roman" w:cs="Times New Roman"/>
          <w:b/>
          <w:bCs/>
          <w:i/>
          <w:iCs/>
          <w:sz w:val="28"/>
          <w:szCs w:val="28"/>
          <w:u w:val="single"/>
        </w:rPr>
        <w:t>6. Промышленная ипотека</w:t>
      </w:r>
      <w:r w:rsidR="00330742">
        <w:rPr>
          <w:rFonts w:ascii="Times New Roman" w:hAnsi="Times New Roman" w:cs="Times New Roman"/>
          <w:b/>
          <w:bCs/>
          <w:i/>
          <w:iCs/>
          <w:sz w:val="28"/>
          <w:szCs w:val="28"/>
          <w:u w:val="single"/>
        </w:rPr>
        <w:t>.</w:t>
      </w:r>
    </w:p>
    <w:p w14:paraId="562A0D23" w14:textId="77777777" w:rsidR="00437D48" w:rsidRDefault="00437D48" w:rsidP="00334C94">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090100" w14:paraId="173226E2" w14:textId="77777777" w:rsidTr="00442645">
        <w:tc>
          <w:tcPr>
            <w:tcW w:w="3397" w:type="dxa"/>
            <w:vAlign w:val="center"/>
          </w:tcPr>
          <w:p w14:paraId="3A2EB0A9" w14:textId="2A14E932" w:rsid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tcPr>
          <w:p w14:paraId="690F587D" w14:textId="171F8BAC"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Промышленные предприятия, ОКВЭД которых относится</w:t>
            </w:r>
            <w:r>
              <w:rPr>
                <w:rFonts w:ascii="Times New Roman" w:hAnsi="Times New Roman" w:cs="Times New Roman"/>
                <w:sz w:val="28"/>
                <w:szCs w:val="28"/>
              </w:rPr>
              <w:t xml:space="preserve"> </w:t>
            </w:r>
            <w:r w:rsidRPr="00090100">
              <w:rPr>
                <w:rFonts w:ascii="Times New Roman" w:hAnsi="Times New Roman" w:cs="Times New Roman"/>
                <w:sz w:val="28"/>
                <w:szCs w:val="28"/>
              </w:rPr>
              <w:t>к разделу «С», кроме осуществляющих деятельность</w:t>
            </w:r>
            <w:r>
              <w:rPr>
                <w:rFonts w:ascii="Times New Roman" w:hAnsi="Times New Roman" w:cs="Times New Roman"/>
                <w:sz w:val="28"/>
                <w:szCs w:val="28"/>
              </w:rPr>
              <w:t xml:space="preserve"> </w:t>
            </w:r>
            <w:r w:rsidRPr="00090100">
              <w:rPr>
                <w:rFonts w:ascii="Times New Roman" w:hAnsi="Times New Roman" w:cs="Times New Roman"/>
                <w:sz w:val="28"/>
                <w:szCs w:val="28"/>
              </w:rPr>
              <w:t>в сфере:</w:t>
            </w:r>
          </w:p>
          <w:p w14:paraId="0CC2B530"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 добычи и торговли сырой нефтью, природным газом;</w:t>
            </w:r>
          </w:p>
          <w:p w14:paraId="24ADBCFE"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 производства и торговли жидким топливом;</w:t>
            </w:r>
          </w:p>
          <w:p w14:paraId="38382BD9"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 xml:space="preserve">- производства и торговли табачными изделиями и алкогольной </w:t>
            </w:r>
          </w:p>
          <w:p w14:paraId="2C3C0FAD" w14:textId="5DF6F9EC" w:rsid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продукцией</w:t>
            </w:r>
          </w:p>
        </w:tc>
      </w:tr>
      <w:tr w:rsidR="00090100" w14:paraId="1777394C" w14:textId="77777777" w:rsidTr="00442645">
        <w:tc>
          <w:tcPr>
            <w:tcW w:w="3397" w:type="dxa"/>
            <w:vAlign w:val="center"/>
          </w:tcPr>
          <w:p w14:paraId="7A0A6711" w14:textId="6246D316" w:rsid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Основные условия кредитования</w:t>
            </w:r>
          </w:p>
        </w:tc>
        <w:tc>
          <w:tcPr>
            <w:tcW w:w="11163" w:type="dxa"/>
          </w:tcPr>
          <w:p w14:paraId="6BCBF744"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Льготная ставка по кредиту:</w:t>
            </w:r>
          </w:p>
          <w:p w14:paraId="0AD9D654"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3 процента – для технологических компаний;</w:t>
            </w:r>
          </w:p>
          <w:p w14:paraId="62001A46"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 xml:space="preserve">5 процентов – для прочих заемщиков (ставка устанавливается на период </w:t>
            </w:r>
          </w:p>
          <w:p w14:paraId="38FCCD64"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 xml:space="preserve">не более 7 лет, в дальнейшем действует рыночная процентная ставка, </w:t>
            </w:r>
          </w:p>
          <w:p w14:paraId="556046A0"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установленная при заключении кредитного договора).</w:t>
            </w:r>
          </w:p>
          <w:p w14:paraId="69824509"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Срок кредитного договора – до 10 лет.</w:t>
            </w:r>
          </w:p>
          <w:p w14:paraId="459F4D1A" w14:textId="77777777" w:rsidR="00090100" w:rsidRP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Размер кредита – до 500 млн рублей.</w:t>
            </w:r>
          </w:p>
          <w:p w14:paraId="7C20F580" w14:textId="0B5DA854" w:rsidR="00090100" w:rsidRDefault="00090100" w:rsidP="00437D48">
            <w:pPr>
              <w:jc w:val="both"/>
              <w:rPr>
                <w:rFonts w:ascii="Times New Roman" w:hAnsi="Times New Roman" w:cs="Times New Roman"/>
                <w:sz w:val="28"/>
                <w:szCs w:val="28"/>
              </w:rPr>
            </w:pPr>
            <w:r w:rsidRPr="00090100">
              <w:rPr>
                <w:rFonts w:ascii="Times New Roman" w:hAnsi="Times New Roman" w:cs="Times New Roman"/>
                <w:sz w:val="28"/>
                <w:szCs w:val="28"/>
              </w:rPr>
              <w:t>Обеспечение – под залог приобретаемой недвижимости</w:t>
            </w:r>
          </w:p>
        </w:tc>
      </w:tr>
      <w:tr w:rsidR="00090100" w14:paraId="3E904DF6" w14:textId="77777777" w:rsidTr="00442645">
        <w:tc>
          <w:tcPr>
            <w:tcW w:w="3397" w:type="dxa"/>
            <w:vAlign w:val="center"/>
          </w:tcPr>
          <w:p w14:paraId="53DDCD95" w14:textId="05A310FA" w:rsid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tcPr>
          <w:p w14:paraId="7F24B713" w14:textId="3B7421D1" w:rsidR="00090100" w:rsidRDefault="00090100" w:rsidP="00437D48">
            <w:pPr>
              <w:jc w:val="both"/>
              <w:rPr>
                <w:rFonts w:ascii="Times New Roman" w:hAnsi="Times New Roman" w:cs="Times New Roman"/>
                <w:sz w:val="28"/>
                <w:szCs w:val="28"/>
              </w:rPr>
            </w:pPr>
            <w:r>
              <w:rPr>
                <w:rFonts w:ascii="Times New Roman" w:hAnsi="Times New Roman" w:cs="Times New Roman"/>
                <w:sz w:val="28"/>
                <w:szCs w:val="28"/>
              </w:rPr>
              <w:t xml:space="preserve">1. </w:t>
            </w:r>
            <w:r w:rsidRPr="00090100">
              <w:rPr>
                <w:rFonts w:ascii="Times New Roman" w:hAnsi="Times New Roman" w:cs="Times New Roman"/>
                <w:sz w:val="28"/>
                <w:szCs w:val="28"/>
              </w:rPr>
              <w:t>Постановление Правительства Российской Федерации</w:t>
            </w:r>
            <w:r>
              <w:rPr>
                <w:rFonts w:ascii="Times New Roman" w:hAnsi="Times New Roman" w:cs="Times New Roman"/>
                <w:sz w:val="28"/>
                <w:szCs w:val="28"/>
              </w:rPr>
              <w:t xml:space="preserve"> </w:t>
            </w:r>
            <w:r w:rsidRPr="00090100">
              <w:rPr>
                <w:rFonts w:ascii="Times New Roman" w:hAnsi="Times New Roman" w:cs="Times New Roman"/>
                <w:sz w:val="28"/>
                <w:szCs w:val="28"/>
              </w:rPr>
              <w:t>от 6 сентября 2022 года № 1570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деятельности в сфере промышленности»</w:t>
            </w:r>
          </w:p>
        </w:tc>
      </w:tr>
      <w:tr w:rsidR="0038264F" w14:paraId="235259E4" w14:textId="77777777" w:rsidTr="0038264F">
        <w:tc>
          <w:tcPr>
            <w:tcW w:w="14560" w:type="dxa"/>
            <w:gridSpan w:val="2"/>
            <w:vAlign w:val="center"/>
          </w:tcPr>
          <w:p w14:paraId="212F0152" w14:textId="26B217DA" w:rsidR="0038264F" w:rsidRDefault="0038264F" w:rsidP="0038264F">
            <w:pPr>
              <w:jc w:val="center"/>
              <w:rPr>
                <w:rFonts w:ascii="Times New Roman" w:hAnsi="Times New Roman" w:cs="Times New Roman"/>
                <w:sz w:val="28"/>
                <w:szCs w:val="28"/>
              </w:rPr>
            </w:pPr>
            <w:r w:rsidRPr="0038264F">
              <w:rPr>
                <w:rFonts w:ascii="Times New Roman" w:hAnsi="Times New Roman" w:cs="Times New Roman"/>
                <w:sz w:val="28"/>
                <w:szCs w:val="28"/>
              </w:rPr>
              <w:t>Получить консультацию можно по телефону (4722) 32-84-26, (4722) 32-70-60 или по адресу г. Белгород, пр-т Славы, 72, каб.214</w:t>
            </w:r>
          </w:p>
        </w:tc>
      </w:tr>
    </w:tbl>
    <w:p w14:paraId="346B4B79" w14:textId="77777777" w:rsidR="00437D48" w:rsidRDefault="00437D48" w:rsidP="00090100">
      <w:pPr>
        <w:jc w:val="center"/>
        <w:rPr>
          <w:rFonts w:ascii="Times New Roman" w:hAnsi="Times New Roman" w:cs="Times New Roman"/>
          <w:b/>
          <w:bCs/>
          <w:i/>
          <w:iCs/>
          <w:sz w:val="28"/>
          <w:szCs w:val="28"/>
          <w:u w:val="single"/>
        </w:rPr>
      </w:pPr>
    </w:p>
    <w:p w14:paraId="62D84F71" w14:textId="77777777" w:rsidR="00437D48" w:rsidRDefault="00437D48" w:rsidP="00090100">
      <w:pPr>
        <w:jc w:val="center"/>
        <w:rPr>
          <w:rFonts w:ascii="Times New Roman" w:hAnsi="Times New Roman" w:cs="Times New Roman"/>
          <w:b/>
          <w:bCs/>
          <w:i/>
          <w:iCs/>
          <w:sz w:val="28"/>
          <w:szCs w:val="28"/>
          <w:u w:val="single"/>
        </w:rPr>
      </w:pPr>
    </w:p>
    <w:p w14:paraId="24041B86" w14:textId="77777777" w:rsidR="00437D48" w:rsidRDefault="00437D48" w:rsidP="00090100">
      <w:pPr>
        <w:jc w:val="center"/>
        <w:rPr>
          <w:rFonts w:ascii="Times New Roman" w:hAnsi="Times New Roman" w:cs="Times New Roman"/>
          <w:b/>
          <w:bCs/>
          <w:i/>
          <w:iCs/>
          <w:sz w:val="28"/>
          <w:szCs w:val="28"/>
          <w:u w:val="single"/>
        </w:rPr>
      </w:pPr>
    </w:p>
    <w:p w14:paraId="489A0248" w14:textId="77777777" w:rsidR="00437D48" w:rsidRDefault="00437D48" w:rsidP="00090100">
      <w:pPr>
        <w:jc w:val="center"/>
        <w:rPr>
          <w:rFonts w:ascii="Times New Roman" w:hAnsi="Times New Roman" w:cs="Times New Roman"/>
          <w:b/>
          <w:bCs/>
          <w:i/>
          <w:iCs/>
          <w:sz w:val="28"/>
          <w:szCs w:val="28"/>
          <w:u w:val="single"/>
        </w:rPr>
      </w:pPr>
    </w:p>
    <w:p w14:paraId="0122A6C3" w14:textId="57564DBC" w:rsidR="00DA0D43"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 МЕРЫ ПОДДЕРЖКИ ПРОМЫШЛЕННЫХ ПРЕДПРИЯТИЙ.</w:t>
      </w:r>
    </w:p>
    <w:p w14:paraId="18E06B97" w14:textId="4E9ADAD0" w:rsidR="00090100"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2.1</w:t>
      </w:r>
      <w:r w:rsidR="00090100" w:rsidRPr="00090100">
        <w:rPr>
          <w:rFonts w:ascii="Times New Roman" w:hAnsi="Times New Roman" w:cs="Times New Roman"/>
          <w:b/>
          <w:bCs/>
          <w:i/>
          <w:iCs/>
          <w:sz w:val="28"/>
          <w:szCs w:val="28"/>
          <w:u w:val="single"/>
        </w:rPr>
        <w:t xml:space="preserve">. </w:t>
      </w:r>
      <w:r w:rsidR="00090100">
        <w:rPr>
          <w:rFonts w:ascii="Times New Roman" w:hAnsi="Times New Roman" w:cs="Times New Roman"/>
          <w:b/>
          <w:bCs/>
          <w:i/>
          <w:iCs/>
          <w:sz w:val="28"/>
          <w:szCs w:val="28"/>
          <w:u w:val="single"/>
        </w:rPr>
        <w:t>Компенсация затрат на оборудование</w:t>
      </w:r>
      <w:r w:rsidR="00330742">
        <w:rPr>
          <w:rFonts w:ascii="Times New Roman" w:hAnsi="Times New Roman" w:cs="Times New Roman"/>
          <w:b/>
          <w:bCs/>
          <w:i/>
          <w:iCs/>
          <w:sz w:val="28"/>
          <w:szCs w:val="28"/>
          <w:u w:val="single"/>
        </w:rPr>
        <w:t>.</w:t>
      </w:r>
    </w:p>
    <w:p w14:paraId="25C94D95" w14:textId="77777777" w:rsidR="00437D48" w:rsidRDefault="00437D48" w:rsidP="00090100">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090100" w:rsidRPr="00090100" w14:paraId="25D1BA52" w14:textId="77777777" w:rsidTr="00442645">
        <w:tc>
          <w:tcPr>
            <w:tcW w:w="3397" w:type="dxa"/>
            <w:vAlign w:val="center"/>
          </w:tcPr>
          <w:p w14:paraId="0632AA90" w14:textId="037F00C5" w:rsidR="00090100" w:rsidRP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02147813" w14:textId="77777777"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 xml:space="preserve">Промышленные предприятия, основной вид деятельности которых </w:t>
            </w:r>
          </w:p>
          <w:p w14:paraId="664F1ED5" w14:textId="77777777"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 xml:space="preserve">относится к разделу «Обрабатывающие производства» ОКВЭД, за </w:t>
            </w:r>
          </w:p>
          <w:p w14:paraId="045EB87D" w14:textId="77777777"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 xml:space="preserve">исключением классов 10, 11, 12, 18, 19, групп 20.53, 20.59, 24.46, подгруппы </w:t>
            </w:r>
          </w:p>
          <w:p w14:paraId="60C5F841" w14:textId="40D83521"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20.14.1</w:t>
            </w:r>
          </w:p>
        </w:tc>
      </w:tr>
      <w:tr w:rsidR="00090100" w:rsidRPr="00090100" w14:paraId="4F2DB66B" w14:textId="77777777" w:rsidTr="00442645">
        <w:tc>
          <w:tcPr>
            <w:tcW w:w="3397" w:type="dxa"/>
            <w:vAlign w:val="center"/>
          </w:tcPr>
          <w:p w14:paraId="79E5940F" w14:textId="1EFE9FBD" w:rsidR="00090100" w:rsidRP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776DED18" w14:textId="153AB5FB"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До 10 млн рублей, но не более 20 процентов от суммы затрат</w:t>
            </w:r>
          </w:p>
        </w:tc>
      </w:tr>
      <w:tr w:rsidR="00090100" w:rsidRPr="00090100" w14:paraId="7EBF4B43" w14:textId="77777777" w:rsidTr="00442645">
        <w:tc>
          <w:tcPr>
            <w:tcW w:w="3397" w:type="dxa"/>
            <w:vAlign w:val="center"/>
          </w:tcPr>
          <w:p w14:paraId="27BBF4B9" w14:textId="3BB97BDD" w:rsidR="00090100" w:rsidRP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70A82C7B" w14:textId="00437FD0"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Компенсация понесенных затрат</w:t>
            </w:r>
          </w:p>
        </w:tc>
      </w:tr>
      <w:tr w:rsidR="00090100" w:rsidRPr="00090100" w14:paraId="1701BE3B" w14:textId="77777777" w:rsidTr="00442645">
        <w:tc>
          <w:tcPr>
            <w:tcW w:w="3397" w:type="dxa"/>
            <w:vAlign w:val="center"/>
          </w:tcPr>
          <w:p w14:paraId="0BB74ECA" w14:textId="4FDB719F" w:rsidR="00090100" w:rsidRP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Порядок предоставления</w:t>
            </w:r>
          </w:p>
        </w:tc>
        <w:tc>
          <w:tcPr>
            <w:tcW w:w="11163" w:type="dxa"/>
            <w:vAlign w:val="center"/>
          </w:tcPr>
          <w:p w14:paraId="12566231" w14:textId="50547B3B"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Конкурсный отбор</w:t>
            </w:r>
          </w:p>
        </w:tc>
      </w:tr>
      <w:tr w:rsidR="00090100" w:rsidRPr="00090100" w14:paraId="6A1E4181" w14:textId="77777777" w:rsidTr="00442645">
        <w:tc>
          <w:tcPr>
            <w:tcW w:w="3397" w:type="dxa"/>
            <w:vAlign w:val="center"/>
          </w:tcPr>
          <w:p w14:paraId="38EB9B66" w14:textId="34AB8E8C" w:rsidR="00090100" w:rsidRPr="00090100" w:rsidRDefault="00090100" w:rsidP="00437D48">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3CB67A87" w14:textId="11EA83C5" w:rsidR="00090100" w:rsidRPr="00090100" w:rsidRDefault="00090100" w:rsidP="00437D48">
            <w:pPr>
              <w:rPr>
                <w:rFonts w:ascii="Times New Roman" w:hAnsi="Times New Roman" w:cs="Times New Roman"/>
                <w:sz w:val="28"/>
                <w:szCs w:val="28"/>
              </w:rPr>
            </w:pPr>
            <w:r>
              <w:rPr>
                <w:rFonts w:ascii="Times New Roman" w:hAnsi="Times New Roman" w:cs="Times New Roman"/>
                <w:sz w:val="28"/>
                <w:szCs w:val="28"/>
              </w:rPr>
              <w:t xml:space="preserve">1. </w:t>
            </w:r>
            <w:r w:rsidRPr="00090100">
              <w:rPr>
                <w:rFonts w:ascii="Times New Roman" w:hAnsi="Times New Roman" w:cs="Times New Roman"/>
                <w:sz w:val="28"/>
                <w:szCs w:val="28"/>
              </w:rPr>
              <w:t>Постановление Правительства Российской Федерации</w:t>
            </w:r>
            <w:r>
              <w:rPr>
                <w:rFonts w:ascii="Times New Roman" w:hAnsi="Times New Roman" w:cs="Times New Roman"/>
                <w:sz w:val="28"/>
                <w:szCs w:val="28"/>
              </w:rPr>
              <w:t xml:space="preserve"> </w:t>
            </w:r>
            <w:r w:rsidRPr="00090100">
              <w:rPr>
                <w:rFonts w:ascii="Times New Roman" w:hAnsi="Times New Roman" w:cs="Times New Roman"/>
                <w:sz w:val="28"/>
                <w:szCs w:val="28"/>
              </w:rPr>
              <w:t>от 15 марта 2016 года № 194 «Об утверждении Правил предоставления иных межбюджетных трансфертов</w:t>
            </w:r>
          </w:p>
          <w:p w14:paraId="44F195DE" w14:textId="0EF7F7B6" w:rsidR="00090100" w:rsidRPr="00090100" w:rsidRDefault="00090100" w:rsidP="00437D48">
            <w:pPr>
              <w:rPr>
                <w:rFonts w:ascii="Times New Roman" w:hAnsi="Times New Roman" w:cs="Times New Roman"/>
                <w:sz w:val="28"/>
                <w:szCs w:val="28"/>
              </w:rPr>
            </w:pPr>
            <w:r w:rsidRPr="00090100">
              <w:rPr>
                <w:rFonts w:ascii="Times New Roman" w:hAnsi="Times New Roman" w:cs="Times New Roman"/>
                <w:sz w:val="28"/>
                <w:szCs w:val="28"/>
              </w:rPr>
              <w:t>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p w14:paraId="41B57A36" w14:textId="68FB8761" w:rsidR="00090100" w:rsidRPr="00090100" w:rsidRDefault="00090100" w:rsidP="00437D48">
            <w:pPr>
              <w:rPr>
                <w:rFonts w:ascii="Times New Roman" w:hAnsi="Times New Roman" w:cs="Times New Roman"/>
                <w:sz w:val="28"/>
                <w:szCs w:val="28"/>
              </w:rPr>
            </w:pPr>
            <w:r>
              <w:rPr>
                <w:rFonts w:ascii="Times New Roman" w:hAnsi="Times New Roman" w:cs="Times New Roman"/>
                <w:sz w:val="28"/>
                <w:szCs w:val="28"/>
              </w:rPr>
              <w:t xml:space="preserve">2. </w:t>
            </w:r>
            <w:r w:rsidRPr="00090100">
              <w:rPr>
                <w:rFonts w:ascii="Times New Roman" w:hAnsi="Times New Roman" w:cs="Times New Roman"/>
                <w:sz w:val="28"/>
                <w:szCs w:val="28"/>
              </w:rPr>
              <w:t>Постановление Правительства Белгородской области</w:t>
            </w:r>
            <w:r w:rsidR="00437D48">
              <w:rPr>
                <w:rFonts w:ascii="Times New Roman" w:hAnsi="Times New Roman" w:cs="Times New Roman"/>
                <w:sz w:val="28"/>
                <w:szCs w:val="28"/>
              </w:rPr>
              <w:t xml:space="preserve"> </w:t>
            </w:r>
            <w:r w:rsidRPr="00090100">
              <w:rPr>
                <w:rFonts w:ascii="Times New Roman" w:hAnsi="Times New Roman" w:cs="Times New Roman"/>
                <w:sz w:val="28"/>
                <w:szCs w:val="28"/>
              </w:rPr>
              <w:t>от 06 июня 2022 года № 347-пп «Об утверждении Порядка предоставления субсидий из областного бюджета на условиях софинансирования расходных обязательств области за счет средств федерального бюджета промышленным предприятиям в рамках реализации мероприятия «Возмещение части затрат промышленных предприятий, связанных с приобретением нового оборудования»</w:t>
            </w:r>
          </w:p>
        </w:tc>
      </w:tr>
      <w:tr w:rsidR="00D50053" w:rsidRPr="00090100" w14:paraId="666D28D6" w14:textId="77777777" w:rsidTr="00B804C1">
        <w:tc>
          <w:tcPr>
            <w:tcW w:w="14560" w:type="dxa"/>
            <w:gridSpan w:val="2"/>
            <w:vAlign w:val="center"/>
          </w:tcPr>
          <w:p w14:paraId="5AE38B8B" w14:textId="232E6207" w:rsidR="00D50053" w:rsidRDefault="00D50053" w:rsidP="00D50053">
            <w:pPr>
              <w:jc w:val="center"/>
              <w:rPr>
                <w:rFonts w:ascii="Times New Roman" w:hAnsi="Times New Roman" w:cs="Times New Roman"/>
                <w:sz w:val="28"/>
                <w:szCs w:val="28"/>
              </w:rPr>
            </w:pPr>
            <w:r w:rsidRPr="00D50053">
              <w:rPr>
                <w:rFonts w:ascii="Times New Roman" w:hAnsi="Times New Roman" w:cs="Times New Roman"/>
                <w:sz w:val="28"/>
                <w:szCs w:val="28"/>
              </w:rPr>
              <w:t>Получить консультацию можно по телефону +7(4722) 38-09-29. Или по адресу Королева 2а, центр «Мой бизнес»</w:t>
            </w:r>
          </w:p>
        </w:tc>
      </w:tr>
    </w:tbl>
    <w:p w14:paraId="521E4D9D" w14:textId="77777777" w:rsidR="00437D48" w:rsidRDefault="00437D48" w:rsidP="00090100">
      <w:pPr>
        <w:jc w:val="center"/>
        <w:rPr>
          <w:rFonts w:ascii="Times New Roman" w:hAnsi="Times New Roman" w:cs="Times New Roman"/>
          <w:b/>
          <w:bCs/>
          <w:i/>
          <w:iCs/>
          <w:sz w:val="28"/>
          <w:szCs w:val="28"/>
          <w:u w:val="single"/>
        </w:rPr>
      </w:pPr>
    </w:p>
    <w:p w14:paraId="27BC09E5" w14:textId="77777777" w:rsidR="00437D48" w:rsidRDefault="00437D48" w:rsidP="00090100">
      <w:pPr>
        <w:jc w:val="center"/>
        <w:rPr>
          <w:rFonts w:ascii="Times New Roman" w:hAnsi="Times New Roman" w:cs="Times New Roman"/>
          <w:b/>
          <w:bCs/>
          <w:i/>
          <w:iCs/>
          <w:sz w:val="28"/>
          <w:szCs w:val="28"/>
          <w:u w:val="single"/>
        </w:rPr>
      </w:pPr>
    </w:p>
    <w:p w14:paraId="36C6C0FF" w14:textId="77777777" w:rsidR="00437D48" w:rsidRDefault="00437D48" w:rsidP="00090100">
      <w:pPr>
        <w:jc w:val="center"/>
        <w:rPr>
          <w:rFonts w:ascii="Times New Roman" w:hAnsi="Times New Roman" w:cs="Times New Roman"/>
          <w:b/>
          <w:bCs/>
          <w:i/>
          <w:iCs/>
          <w:sz w:val="28"/>
          <w:szCs w:val="28"/>
          <w:u w:val="single"/>
        </w:rPr>
      </w:pPr>
    </w:p>
    <w:p w14:paraId="0AD95809" w14:textId="77777777" w:rsidR="00437D48" w:rsidRDefault="00437D48" w:rsidP="00090100">
      <w:pPr>
        <w:jc w:val="center"/>
        <w:rPr>
          <w:rFonts w:ascii="Times New Roman" w:hAnsi="Times New Roman" w:cs="Times New Roman"/>
          <w:b/>
          <w:bCs/>
          <w:i/>
          <w:iCs/>
          <w:sz w:val="28"/>
          <w:szCs w:val="28"/>
          <w:u w:val="single"/>
        </w:rPr>
      </w:pPr>
    </w:p>
    <w:p w14:paraId="7B7AD97D" w14:textId="4F130D97" w:rsidR="00090100"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2.2</w:t>
      </w:r>
      <w:r w:rsidR="00090100">
        <w:rPr>
          <w:rFonts w:ascii="Times New Roman" w:hAnsi="Times New Roman" w:cs="Times New Roman"/>
          <w:b/>
          <w:bCs/>
          <w:i/>
          <w:iCs/>
          <w:sz w:val="28"/>
          <w:szCs w:val="28"/>
          <w:u w:val="single"/>
        </w:rPr>
        <w:t xml:space="preserve">. </w:t>
      </w:r>
      <w:r w:rsidR="00090100" w:rsidRPr="00090100">
        <w:rPr>
          <w:rFonts w:ascii="Times New Roman" w:hAnsi="Times New Roman" w:cs="Times New Roman"/>
          <w:b/>
          <w:bCs/>
          <w:i/>
          <w:iCs/>
          <w:sz w:val="28"/>
          <w:szCs w:val="28"/>
          <w:u w:val="single"/>
        </w:rPr>
        <w:t xml:space="preserve">Гранты на компенсацию части затрат предприятиям промышленности по уплате процентов по кредитам, </w:t>
      </w:r>
      <w:r w:rsidR="00CD668C">
        <w:rPr>
          <w:rFonts w:ascii="Times New Roman" w:hAnsi="Times New Roman" w:cs="Times New Roman"/>
          <w:b/>
          <w:bCs/>
          <w:i/>
          <w:iCs/>
          <w:sz w:val="28"/>
          <w:szCs w:val="28"/>
          <w:u w:val="single"/>
        </w:rPr>
        <w:t>п</w:t>
      </w:r>
      <w:r w:rsidR="00090100" w:rsidRPr="00090100">
        <w:rPr>
          <w:rFonts w:ascii="Times New Roman" w:hAnsi="Times New Roman" w:cs="Times New Roman"/>
          <w:b/>
          <w:bCs/>
          <w:i/>
          <w:iCs/>
          <w:sz w:val="28"/>
          <w:szCs w:val="28"/>
          <w:u w:val="single"/>
        </w:rPr>
        <w:t>олученным</w:t>
      </w:r>
      <w:r w:rsidR="00090100">
        <w:rPr>
          <w:rFonts w:ascii="Times New Roman" w:hAnsi="Times New Roman" w:cs="Times New Roman"/>
          <w:b/>
          <w:bCs/>
          <w:i/>
          <w:iCs/>
          <w:sz w:val="28"/>
          <w:szCs w:val="28"/>
          <w:u w:val="single"/>
        </w:rPr>
        <w:t xml:space="preserve"> </w:t>
      </w:r>
      <w:r w:rsidR="00090100" w:rsidRPr="00090100">
        <w:rPr>
          <w:rFonts w:ascii="Times New Roman" w:hAnsi="Times New Roman" w:cs="Times New Roman"/>
          <w:b/>
          <w:bCs/>
          <w:i/>
          <w:iCs/>
          <w:sz w:val="28"/>
          <w:szCs w:val="28"/>
          <w:u w:val="single"/>
        </w:rPr>
        <w:t>на цели пополнения оборотных средств</w:t>
      </w:r>
      <w:r w:rsidR="00330742">
        <w:rPr>
          <w:rFonts w:ascii="Times New Roman" w:hAnsi="Times New Roman" w:cs="Times New Roman"/>
          <w:b/>
          <w:bCs/>
          <w:i/>
          <w:iCs/>
          <w:sz w:val="28"/>
          <w:szCs w:val="28"/>
          <w:u w:val="single"/>
        </w:rPr>
        <w:t>.</w:t>
      </w:r>
    </w:p>
    <w:p w14:paraId="28FD2CCB" w14:textId="77777777" w:rsidR="00437D48" w:rsidRDefault="00437D48" w:rsidP="00090100">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AE5502" w:rsidRPr="00AE5502" w14:paraId="5CA4D778" w14:textId="77777777" w:rsidTr="00442645">
        <w:tc>
          <w:tcPr>
            <w:tcW w:w="3397" w:type="dxa"/>
            <w:vAlign w:val="center"/>
          </w:tcPr>
          <w:p w14:paraId="09422C1A" w14:textId="796E98EB" w:rsidR="00090100" w:rsidRPr="00AE5502" w:rsidRDefault="00090100" w:rsidP="00AE5502">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rPr>
              <w:t>Получатели</w:t>
            </w:r>
          </w:p>
        </w:tc>
        <w:tc>
          <w:tcPr>
            <w:tcW w:w="11163" w:type="dxa"/>
          </w:tcPr>
          <w:p w14:paraId="1A03D717" w14:textId="77777777" w:rsidR="00CD668C"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Промышленные предприятия, ОКВЭД которых относится</w:t>
            </w:r>
          </w:p>
          <w:p w14:paraId="205F4614" w14:textId="77777777" w:rsidR="00CD668C"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 xml:space="preserve">к разделу «С», за исключением классов 10, 11, 12, 18, 19, групп 20.53, 20.59, </w:t>
            </w:r>
          </w:p>
          <w:p w14:paraId="4AA2A51B" w14:textId="02103401" w:rsidR="00090100"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24.46, подгруппы 20.14.1</w:t>
            </w:r>
          </w:p>
        </w:tc>
      </w:tr>
      <w:tr w:rsidR="00AE5502" w:rsidRPr="00AE5502" w14:paraId="44308F13" w14:textId="77777777" w:rsidTr="00442645">
        <w:tc>
          <w:tcPr>
            <w:tcW w:w="3397" w:type="dxa"/>
            <w:vAlign w:val="center"/>
          </w:tcPr>
          <w:p w14:paraId="3AEB0E8E" w14:textId="2B86C4A2" w:rsidR="00090100" w:rsidRPr="00AE5502" w:rsidRDefault="00090100" w:rsidP="00AE5502">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rPr>
              <w:t>Размер и вид мер поддержки</w:t>
            </w:r>
          </w:p>
        </w:tc>
        <w:tc>
          <w:tcPr>
            <w:tcW w:w="11163" w:type="dxa"/>
          </w:tcPr>
          <w:p w14:paraId="690FB0BE" w14:textId="77777777" w:rsidR="00CD668C"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 xml:space="preserve">До 90 процентов затрат на уплату процентов, но не более размера </w:t>
            </w:r>
          </w:p>
          <w:p w14:paraId="19FC5E83" w14:textId="77777777" w:rsidR="00CD668C"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 xml:space="preserve">ключевой ставки Центрального банка Российской Федерации, </w:t>
            </w:r>
          </w:p>
          <w:p w14:paraId="01C29A3D" w14:textId="77777777" w:rsidR="00CD668C"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действующей на дату уплаты процентов</w:t>
            </w:r>
          </w:p>
          <w:p w14:paraId="669A3001" w14:textId="21A3D70D" w:rsidR="00090100"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по кредитному договору, и не более 50 млн рублей</w:t>
            </w:r>
          </w:p>
        </w:tc>
      </w:tr>
      <w:tr w:rsidR="00AE5502" w:rsidRPr="00AE5502" w14:paraId="3C752028" w14:textId="77777777" w:rsidTr="00442645">
        <w:tc>
          <w:tcPr>
            <w:tcW w:w="3397" w:type="dxa"/>
            <w:vAlign w:val="center"/>
          </w:tcPr>
          <w:p w14:paraId="15ED9748" w14:textId="707171CA" w:rsidR="00090100" w:rsidRPr="00AE5502" w:rsidRDefault="00CD668C" w:rsidP="00AE5502">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rPr>
              <w:t>Форма представления</w:t>
            </w:r>
          </w:p>
        </w:tc>
        <w:tc>
          <w:tcPr>
            <w:tcW w:w="11163" w:type="dxa"/>
          </w:tcPr>
          <w:p w14:paraId="56D174A7" w14:textId="1B0F1061" w:rsidR="00090100"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Компенсация понесенных затрат</w:t>
            </w:r>
          </w:p>
        </w:tc>
      </w:tr>
      <w:tr w:rsidR="00AE5502" w:rsidRPr="00AE5502" w14:paraId="79393D0F" w14:textId="77777777" w:rsidTr="00442645">
        <w:tc>
          <w:tcPr>
            <w:tcW w:w="3397" w:type="dxa"/>
            <w:vAlign w:val="center"/>
          </w:tcPr>
          <w:p w14:paraId="75AC02D3" w14:textId="7E1E540C" w:rsidR="00AE5502" w:rsidRPr="00AE5502" w:rsidRDefault="00AE5502" w:rsidP="00AE5502">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rPr>
              <w:t>Примечание</w:t>
            </w:r>
          </w:p>
        </w:tc>
        <w:tc>
          <w:tcPr>
            <w:tcW w:w="11163" w:type="dxa"/>
          </w:tcPr>
          <w:p w14:paraId="62F557E1" w14:textId="3A0FA956" w:rsidR="00AE5502" w:rsidRPr="00AE5502" w:rsidRDefault="00AE5502"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shd w:val="clear" w:color="auto" w:fill="FFFFFF"/>
              </w:rPr>
              <w:t>Кредитный договор, договор кредитной линии и (или) дополнительное соглашение) (за исключением договора в форме овердрафт) заключены в рублях не ранее 20 апреля 2022 года и являются действующими на момент выплаты гранта. По ранее заключенным кредитным договорам выдача очередного транша подтверждается соответствующим дополнительным соглашением к договору кредитной линии.</w:t>
            </w:r>
          </w:p>
        </w:tc>
      </w:tr>
      <w:tr w:rsidR="00AE5502" w:rsidRPr="00AE5502" w14:paraId="00217D1D" w14:textId="77777777" w:rsidTr="00442645">
        <w:tc>
          <w:tcPr>
            <w:tcW w:w="3397" w:type="dxa"/>
            <w:vAlign w:val="center"/>
          </w:tcPr>
          <w:p w14:paraId="745F712D" w14:textId="310BB43C" w:rsidR="00090100" w:rsidRPr="00AE5502" w:rsidRDefault="00CD668C" w:rsidP="00AE5502">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rPr>
              <w:t>Порядок предоставления</w:t>
            </w:r>
          </w:p>
        </w:tc>
        <w:tc>
          <w:tcPr>
            <w:tcW w:w="11163" w:type="dxa"/>
          </w:tcPr>
          <w:p w14:paraId="0C85B29A" w14:textId="7F4D87B9" w:rsidR="00090100"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Заявительный порядок</w:t>
            </w:r>
          </w:p>
        </w:tc>
      </w:tr>
      <w:tr w:rsidR="00AE5502" w:rsidRPr="00AE5502" w14:paraId="05F5C0BB" w14:textId="77777777" w:rsidTr="00442645">
        <w:tc>
          <w:tcPr>
            <w:tcW w:w="3397" w:type="dxa"/>
            <w:vAlign w:val="center"/>
          </w:tcPr>
          <w:p w14:paraId="1FC979BC" w14:textId="42414864" w:rsidR="00090100" w:rsidRPr="00AE5502" w:rsidRDefault="00CD668C" w:rsidP="00AE5502">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rPr>
              <w:t>НПА</w:t>
            </w:r>
          </w:p>
        </w:tc>
        <w:tc>
          <w:tcPr>
            <w:tcW w:w="11163" w:type="dxa"/>
          </w:tcPr>
          <w:p w14:paraId="4E663942" w14:textId="47B3B935" w:rsidR="00CD668C"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 xml:space="preserve">1. Постановление Правительства Российской Федерации от 18 апреля 2022 года № 686. </w:t>
            </w:r>
          </w:p>
          <w:p w14:paraId="0F4FDD9E" w14:textId="2B565B8F" w:rsidR="00090100" w:rsidRPr="00AE5502" w:rsidRDefault="00CD668C" w:rsidP="00AE5502">
            <w:pPr>
              <w:spacing w:line="360" w:lineRule="auto"/>
              <w:rPr>
                <w:rFonts w:ascii="Times New Roman" w:hAnsi="Times New Roman" w:cs="Times New Roman"/>
                <w:sz w:val="28"/>
                <w:szCs w:val="28"/>
              </w:rPr>
            </w:pPr>
            <w:r w:rsidRPr="00AE5502">
              <w:rPr>
                <w:rFonts w:ascii="Times New Roman" w:hAnsi="Times New Roman" w:cs="Times New Roman"/>
                <w:sz w:val="28"/>
                <w:szCs w:val="28"/>
              </w:rPr>
              <w:t>2. Постановление Правительства Белгородской области от 25 апреля 2022 года № 257-пп</w:t>
            </w:r>
            <w:r w:rsidR="00AE5502" w:rsidRPr="00AE5502">
              <w:rPr>
                <w:rFonts w:ascii="Times New Roman" w:hAnsi="Times New Roman" w:cs="Times New Roman"/>
                <w:sz w:val="28"/>
                <w:szCs w:val="28"/>
              </w:rPr>
              <w:t>.</w:t>
            </w:r>
          </w:p>
        </w:tc>
      </w:tr>
      <w:tr w:rsidR="00AE5502" w:rsidRPr="00AE5502" w14:paraId="0FAF4534" w14:textId="77777777" w:rsidTr="00763B82">
        <w:tc>
          <w:tcPr>
            <w:tcW w:w="14560" w:type="dxa"/>
            <w:gridSpan w:val="2"/>
            <w:vAlign w:val="center"/>
          </w:tcPr>
          <w:p w14:paraId="5A0BBF1B" w14:textId="5051B65B" w:rsidR="00AE5502" w:rsidRPr="00AE5502" w:rsidRDefault="00AE5502" w:rsidP="00D50053">
            <w:pPr>
              <w:spacing w:line="360" w:lineRule="auto"/>
              <w:jc w:val="center"/>
              <w:rPr>
                <w:rFonts w:ascii="Times New Roman" w:hAnsi="Times New Roman" w:cs="Times New Roman"/>
                <w:sz w:val="28"/>
                <w:szCs w:val="28"/>
              </w:rPr>
            </w:pPr>
            <w:r w:rsidRPr="00AE5502">
              <w:rPr>
                <w:rFonts w:ascii="Times New Roman" w:hAnsi="Times New Roman" w:cs="Times New Roman"/>
                <w:sz w:val="28"/>
                <w:szCs w:val="28"/>
                <w:shd w:val="clear" w:color="auto" w:fill="FFFFFF"/>
              </w:rPr>
              <w:t>Получить консультацию можно по телефону +7(4722) 38-09-29. Или по адресу Королева 2а, центр «Мой бизнес»</w:t>
            </w:r>
          </w:p>
        </w:tc>
      </w:tr>
    </w:tbl>
    <w:p w14:paraId="2E0D90E7" w14:textId="3367F5EB" w:rsidR="00090100" w:rsidRDefault="00090100" w:rsidP="00090100">
      <w:pPr>
        <w:jc w:val="center"/>
        <w:rPr>
          <w:rFonts w:ascii="Times New Roman" w:hAnsi="Times New Roman" w:cs="Times New Roman"/>
          <w:sz w:val="28"/>
          <w:szCs w:val="28"/>
        </w:rPr>
      </w:pPr>
    </w:p>
    <w:p w14:paraId="247F5A35" w14:textId="13AC353A" w:rsidR="00CD668C"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2.3</w:t>
      </w:r>
      <w:r w:rsidR="00CD668C" w:rsidRPr="00334C94">
        <w:rPr>
          <w:rFonts w:ascii="Times New Roman" w:hAnsi="Times New Roman" w:cs="Times New Roman"/>
          <w:b/>
          <w:bCs/>
          <w:i/>
          <w:iCs/>
          <w:sz w:val="28"/>
          <w:szCs w:val="28"/>
          <w:u w:val="single"/>
        </w:rPr>
        <w:t xml:space="preserve">. </w:t>
      </w:r>
      <w:r w:rsidR="00334C94">
        <w:rPr>
          <w:rFonts w:ascii="Times New Roman" w:hAnsi="Times New Roman" w:cs="Times New Roman"/>
          <w:b/>
          <w:bCs/>
          <w:i/>
          <w:iCs/>
          <w:sz w:val="28"/>
          <w:szCs w:val="28"/>
          <w:u w:val="single"/>
        </w:rPr>
        <w:t>Компенсация затрат на повышение продуктивности молочного скота</w:t>
      </w:r>
      <w:r w:rsidR="00330742">
        <w:rPr>
          <w:rFonts w:ascii="Times New Roman" w:hAnsi="Times New Roman" w:cs="Times New Roman"/>
          <w:b/>
          <w:bCs/>
          <w:i/>
          <w:iCs/>
          <w:sz w:val="28"/>
          <w:szCs w:val="28"/>
          <w:u w:val="single"/>
        </w:rPr>
        <w:t>.</w:t>
      </w:r>
    </w:p>
    <w:p w14:paraId="50829E81" w14:textId="77777777" w:rsidR="00437D48" w:rsidRDefault="00437D48" w:rsidP="00090100">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334C94" w14:paraId="009C659D" w14:textId="77777777" w:rsidTr="00442645">
        <w:trPr>
          <w:trHeight w:val="199"/>
        </w:trPr>
        <w:tc>
          <w:tcPr>
            <w:tcW w:w="3397" w:type="dxa"/>
            <w:vAlign w:val="center"/>
          </w:tcPr>
          <w:p w14:paraId="71F7F888" w14:textId="2E8E93C8" w:rsidR="00334C94" w:rsidRDefault="00334C94" w:rsidP="00687B00">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51067AA8" w14:textId="035F375E" w:rsidR="00334C94" w:rsidRDefault="00334C94" w:rsidP="00687B00">
            <w:pPr>
              <w:rPr>
                <w:rFonts w:ascii="Times New Roman" w:hAnsi="Times New Roman" w:cs="Times New Roman"/>
                <w:sz w:val="28"/>
                <w:szCs w:val="28"/>
              </w:rPr>
            </w:pPr>
            <w:r>
              <w:rPr>
                <w:rFonts w:ascii="Times New Roman" w:hAnsi="Times New Roman" w:cs="Times New Roman"/>
                <w:sz w:val="28"/>
                <w:szCs w:val="28"/>
              </w:rPr>
              <w:t>Сельскохозяйственные товаропроизводители</w:t>
            </w:r>
          </w:p>
        </w:tc>
      </w:tr>
      <w:tr w:rsidR="00334C94" w14:paraId="63237DED" w14:textId="77777777" w:rsidTr="00442645">
        <w:tc>
          <w:tcPr>
            <w:tcW w:w="3397" w:type="dxa"/>
            <w:vAlign w:val="center"/>
          </w:tcPr>
          <w:p w14:paraId="0AF2DEB4" w14:textId="34FA94C2" w:rsidR="00334C94" w:rsidRDefault="00334C94" w:rsidP="00687B00">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42BDB661" w14:textId="77777777" w:rsidR="00334C94" w:rsidRPr="00334C94" w:rsidRDefault="00334C94" w:rsidP="00687B00">
            <w:pPr>
              <w:rPr>
                <w:rFonts w:ascii="Times New Roman" w:hAnsi="Times New Roman" w:cs="Times New Roman"/>
                <w:sz w:val="28"/>
                <w:szCs w:val="28"/>
              </w:rPr>
            </w:pPr>
            <w:r w:rsidRPr="00334C94">
              <w:rPr>
                <w:rFonts w:ascii="Times New Roman" w:hAnsi="Times New Roman" w:cs="Times New Roman"/>
                <w:sz w:val="28"/>
                <w:szCs w:val="28"/>
              </w:rPr>
              <w:t xml:space="preserve">Компенсация до 100 процентов фактически понесенных затрат на </w:t>
            </w:r>
          </w:p>
          <w:p w14:paraId="22564861" w14:textId="030A8713" w:rsidR="00334C94" w:rsidRDefault="00334C94" w:rsidP="00687B00">
            <w:pPr>
              <w:rPr>
                <w:rFonts w:ascii="Times New Roman" w:hAnsi="Times New Roman" w:cs="Times New Roman"/>
                <w:sz w:val="28"/>
                <w:szCs w:val="28"/>
              </w:rPr>
            </w:pPr>
            <w:r w:rsidRPr="00334C94">
              <w:rPr>
                <w:rFonts w:ascii="Times New Roman" w:hAnsi="Times New Roman" w:cs="Times New Roman"/>
                <w:sz w:val="28"/>
                <w:szCs w:val="28"/>
              </w:rPr>
              <w:t>производство и реализацию молока собственного производства</w:t>
            </w:r>
          </w:p>
        </w:tc>
      </w:tr>
      <w:tr w:rsidR="00334C94" w14:paraId="19330758" w14:textId="77777777" w:rsidTr="00442645">
        <w:trPr>
          <w:trHeight w:val="276"/>
        </w:trPr>
        <w:tc>
          <w:tcPr>
            <w:tcW w:w="3397" w:type="dxa"/>
            <w:vAlign w:val="center"/>
          </w:tcPr>
          <w:p w14:paraId="63A2D6A2" w14:textId="367E0738" w:rsidR="00334C94" w:rsidRDefault="00334C94" w:rsidP="00687B00">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7910EBCD" w14:textId="77A97082" w:rsidR="00334C94" w:rsidRDefault="00334C94" w:rsidP="00687B00">
            <w:pPr>
              <w:rPr>
                <w:rFonts w:ascii="Times New Roman" w:hAnsi="Times New Roman" w:cs="Times New Roman"/>
                <w:sz w:val="28"/>
                <w:szCs w:val="28"/>
              </w:rPr>
            </w:pPr>
            <w:r w:rsidRPr="00334C94">
              <w:rPr>
                <w:rFonts w:ascii="Times New Roman" w:hAnsi="Times New Roman" w:cs="Times New Roman"/>
                <w:sz w:val="28"/>
                <w:szCs w:val="28"/>
              </w:rPr>
              <w:t>Субсидия, перечисляемая на расчетный счет</w:t>
            </w:r>
          </w:p>
        </w:tc>
      </w:tr>
      <w:tr w:rsidR="00334C94" w14:paraId="7D8CF7AA" w14:textId="77777777" w:rsidTr="00442645">
        <w:tc>
          <w:tcPr>
            <w:tcW w:w="3397" w:type="dxa"/>
            <w:vAlign w:val="center"/>
          </w:tcPr>
          <w:p w14:paraId="55AD75C9" w14:textId="6F6F1FB1" w:rsidR="00334C94" w:rsidRDefault="00334C94" w:rsidP="00687B00">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7A8C9069" w14:textId="2CBCDDC1" w:rsidR="00334C94" w:rsidRDefault="00334C94" w:rsidP="00687B00">
            <w:pPr>
              <w:rPr>
                <w:rFonts w:ascii="Times New Roman" w:hAnsi="Times New Roman" w:cs="Times New Roman"/>
                <w:sz w:val="28"/>
                <w:szCs w:val="28"/>
              </w:rPr>
            </w:pPr>
            <w:r>
              <w:rPr>
                <w:rFonts w:ascii="Times New Roman" w:hAnsi="Times New Roman" w:cs="Times New Roman"/>
                <w:sz w:val="28"/>
                <w:szCs w:val="28"/>
              </w:rPr>
              <w:t xml:space="preserve">1. </w:t>
            </w:r>
            <w:r w:rsidRPr="00334C94">
              <w:rPr>
                <w:rFonts w:ascii="Times New Roman" w:hAnsi="Times New Roman" w:cs="Times New Roman"/>
                <w:sz w:val="28"/>
                <w:szCs w:val="28"/>
              </w:rPr>
              <w:t>Постановление Правительства Белгородской области</w:t>
            </w:r>
            <w:r>
              <w:rPr>
                <w:rFonts w:ascii="Times New Roman" w:hAnsi="Times New Roman" w:cs="Times New Roman"/>
                <w:sz w:val="28"/>
                <w:szCs w:val="28"/>
              </w:rPr>
              <w:t xml:space="preserve"> </w:t>
            </w:r>
            <w:r w:rsidRPr="00334C94">
              <w:rPr>
                <w:rFonts w:ascii="Times New Roman" w:hAnsi="Times New Roman" w:cs="Times New Roman"/>
                <w:sz w:val="28"/>
                <w:szCs w:val="28"/>
              </w:rPr>
              <w:t>от 28 февраля 2022 года № 113-пп «Об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w:t>
            </w:r>
          </w:p>
        </w:tc>
      </w:tr>
      <w:tr w:rsidR="00687B00" w14:paraId="19989C71" w14:textId="77777777" w:rsidTr="0036191A">
        <w:tc>
          <w:tcPr>
            <w:tcW w:w="14560" w:type="dxa"/>
            <w:gridSpan w:val="2"/>
            <w:vAlign w:val="center"/>
          </w:tcPr>
          <w:p w14:paraId="284C7E5E" w14:textId="6C29893E" w:rsidR="00687B00" w:rsidRDefault="00687B00" w:rsidP="00D50053">
            <w:pPr>
              <w:jc w:val="center"/>
              <w:rPr>
                <w:rFonts w:ascii="Times New Roman" w:hAnsi="Times New Roman" w:cs="Times New Roman"/>
                <w:sz w:val="28"/>
                <w:szCs w:val="28"/>
              </w:rPr>
            </w:pPr>
            <w:r w:rsidRPr="00687B00">
              <w:rPr>
                <w:rFonts w:ascii="Times New Roman" w:hAnsi="Times New Roman" w:cs="Times New Roman"/>
                <w:sz w:val="28"/>
                <w:szCs w:val="28"/>
              </w:rPr>
              <w:t>Получить консультацию можно по телефону +7(4722) 38-09-29. Или по адресу Королева 2а, центр «Мой бизнес»</w:t>
            </w:r>
          </w:p>
        </w:tc>
      </w:tr>
    </w:tbl>
    <w:p w14:paraId="141F3496" w14:textId="0C310AB4" w:rsidR="00334C94" w:rsidRDefault="00334C94" w:rsidP="00090100">
      <w:pPr>
        <w:jc w:val="center"/>
        <w:rPr>
          <w:rFonts w:ascii="Times New Roman" w:hAnsi="Times New Roman" w:cs="Times New Roman"/>
          <w:sz w:val="28"/>
          <w:szCs w:val="28"/>
        </w:rPr>
      </w:pPr>
    </w:p>
    <w:p w14:paraId="5074554F" w14:textId="3E0789B0" w:rsidR="00334C94"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2.4</w:t>
      </w:r>
      <w:r w:rsidR="00334C94" w:rsidRPr="00B71EDA">
        <w:rPr>
          <w:rFonts w:ascii="Times New Roman" w:hAnsi="Times New Roman" w:cs="Times New Roman"/>
          <w:b/>
          <w:bCs/>
          <w:i/>
          <w:iCs/>
          <w:sz w:val="28"/>
          <w:szCs w:val="28"/>
          <w:u w:val="single"/>
        </w:rPr>
        <w:t xml:space="preserve">. </w:t>
      </w:r>
      <w:r w:rsidR="00B71EDA" w:rsidRPr="00B71EDA">
        <w:rPr>
          <w:rFonts w:ascii="Times New Roman" w:hAnsi="Times New Roman" w:cs="Times New Roman"/>
          <w:b/>
          <w:bCs/>
          <w:i/>
          <w:iCs/>
          <w:sz w:val="28"/>
          <w:szCs w:val="28"/>
          <w:u w:val="single"/>
        </w:rPr>
        <w:t>Компенсация затрат на содержание крупного рогатого скота за исключением племенного скота</w:t>
      </w:r>
      <w:r w:rsidR="00330742">
        <w:rPr>
          <w:rFonts w:ascii="Times New Roman" w:hAnsi="Times New Roman" w:cs="Times New Roman"/>
          <w:b/>
          <w:bCs/>
          <w:i/>
          <w:iCs/>
          <w:sz w:val="28"/>
          <w:szCs w:val="28"/>
          <w:u w:val="single"/>
        </w:rPr>
        <w:t>.</w:t>
      </w:r>
    </w:p>
    <w:p w14:paraId="423A0213" w14:textId="77777777" w:rsidR="00437D48" w:rsidRDefault="00437D48" w:rsidP="00090100">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B71EDA" w:rsidRPr="00B71EDA" w14:paraId="369F2390" w14:textId="77777777" w:rsidTr="00442645">
        <w:tc>
          <w:tcPr>
            <w:tcW w:w="3397" w:type="dxa"/>
            <w:vAlign w:val="center"/>
          </w:tcPr>
          <w:p w14:paraId="38C46BF3" w14:textId="79156290" w:rsidR="00B71EDA" w:rsidRPr="00B71EDA" w:rsidRDefault="00B71EDA" w:rsidP="00687B00">
            <w:pPr>
              <w:jc w:val="center"/>
              <w:rPr>
                <w:rFonts w:ascii="Times New Roman" w:hAnsi="Times New Roman" w:cs="Times New Roman"/>
                <w:sz w:val="28"/>
                <w:szCs w:val="28"/>
              </w:rPr>
            </w:pPr>
            <w:r w:rsidRPr="00B71EDA">
              <w:rPr>
                <w:rFonts w:ascii="Times New Roman" w:hAnsi="Times New Roman" w:cs="Times New Roman"/>
                <w:sz w:val="28"/>
                <w:szCs w:val="28"/>
              </w:rPr>
              <w:t>Получатели</w:t>
            </w:r>
          </w:p>
        </w:tc>
        <w:tc>
          <w:tcPr>
            <w:tcW w:w="11163" w:type="dxa"/>
            <w:vAlign w:val="center"/>
          </w:tcPr>
          <w:p w14:paraId="626E2570" w14:textId="56AF6099" w:rsidR="00B71EDA" w:rsidRPr="00B71EDA" w:rsidRDefault="00B71EDA" w:rsidP="00687B00">
            <w:pPr>
              <w:rPr>
                <w:rFonts w:ascii="Times New Roman" w:hAnsi="Times New Roman" w:cs="Times New Roman"/>
                <w:sz w:val="28"/>
                <w:szCs w:val="28"/>
              </w:rPr>
            </w:pPr>
            <w:r w:rsidRPr="00B71EDA">
              <w:rPr>
                <w:rFonts w:ascii="Times New Roman" w:hAnsi="Times New Roman" w:cs="Times New Roman"/>
                <w:sz w:val="28"/>
                <w:szCs w:val="28"/>
              </w:rPr>
              <w:t>Сельскохозяйственные товаропроизводители</w:t>
            </w:r>
          </w:p>
        </w:tc>
      </w:tr>
      <w:tr w:rsidR="00B71EDA" w:rsidRPr="00B71EDA" w14:paraId="5C9A20A1" w14:textId="77777777" w:rsidTr="00442645">
        <w:tc>
          <w:tcPr>
            <w:tcW w:w="3397" w:type="dxa"/>
            <w:vAlign w:val="center"/>
          </w:tcPr>
          <w:p w14:paraId="1224180B" w14:textId="447333AF" w:rsidR="00B71EDA" w:rsidRPr="00B71EDA" w:rsidRDefault="00B71EDA" w:rsidP="00687B00">
            <w:pPr>
              <w:jc w:val="center"/>
              <w:rPr>
                <w:rFonts w:ascii="Times New Roman" w:hAnsi="Times New Roman" w:cs="Times New Roman"/>
                <w:sz w:val="28"/>
                <w:szCs w:val="28"/>
              </w:rPr>
            </w:pPr>
            <w:r w:rsidRPr="00B71EDA">
              <w:rPr>
                <w:rFonts w:ascii="Times New Roman" w:hAnsi="Times New Roman" w:cs="Times New Roman"/>
                <w:sz w:val="28"/>
                <w:szCs w:val="28"/>
              </w:rPr>
              <w:t>Размер и вид меры поддержки</w:t>
            </w:r>
          </w:p>
        </w:tc>
        <w:tc>
          <w:tcPr>
            <w:tcW w:w="11163" w:type="dxa"/>
            <w:vAlign w:val="center"/>
          </w:tcPr>
          <w:p w14:paraId="5F699102" w14:textId="77777777" w:rsidR="00B71EDA" w:rsidRPr="00B71EDA" w:rsidRDefault="00B71EDA" w:rsidP="00687B00">
            <w:pPr>
              <w:rPr>
                <w:rFonts w:ascii="Times New Roman" w:hAnsi="Times New Roman" w:cs="Times New Roman"/>
                <w:sz w:val="28"/>
                <w:szCs w:val="28"/>
              </w:rPr>
            </w:pPr>
            <w:r w:rsidRPr="00B71EDA">
              <w:rPr>
                <w:rFonts w:ascii="Times New Roman" w:hAnsi="Times New Roman" w:cs="Times New Roman"/>
                <w:sz w:val="28"/>
                <w:szCs w:val="28"/>
              </w:rPr>
              <w:t xml:space="preserve">Компенсация до 100 процентов фактически понесенных затрат на </w:t>
            </w:r>
          </w:p>
          <w:p w14:paraId="0DBB117A" w14:textId="6FECE58C" w:rsidR="00B71EDA" w:rsidRPr="00B71EDA" w:rsidRDefault="00B71EDA" w:rsidP="00687B00">
            <w:pPr>
              <w:rPr>
                <w:rFonts w:ascii="Times New Roman" w:hAnsi="Times New Roman" w:cs="Times New Roman"/>
                <w:sz w:val="28"/>
                <w:szCs w:val="28"/>
              </w:rPr>
            </w:pPr>
            <w:r w:rsidRPr="00B71EDA">
              <w:rPr>
                <w:rFonts w:ascii="Times New Roman" w:hAnsi="Times New Roman" w:cs="Times New Roman"/>
                <w:sz w:val="28"/>
                <w:szCs w:val="28"/>
              </w:rPr>
              <w:t>содержание коров специализированных мясных пород</w:t>
            </w:r>
          </w:p>
        </w:tc>
      </w:tr>
      <w:tr w:rsidR="00B71EDA" w:rsidRPr="00B71EDA" w14:paraId="5DB5417B" w14:textId="77777777" w:rsidTr="00442645">
        <w:tc>
          <w:tcPr>
            <w:tcW w:w="3397" w:type="dxa"/>
            <w:vAlign w:val="center"/>
          </w:tcPr>
          <w:p w14:paraId="1FE299E1" w14:textId="1292A6B4" w:rsidR="00B71EDA" w:rsidRPr="00B71EDA" w:rsidRDefault="00B71EDA" w:rsidP="00687B00">
            <w:pPr>
              <w:jc w:val="center"/>
              <w:rPr>
                <w:rFonts w:ascii="Times New Roman" w:hAnsi="Times New Roman" w:cs="Times New Roman"/>
                <w:sz w:val="28"/>
                <w:szCs w:val="28"/>
              </w:rPr>
            </w:pPr>
            <w:r w:rsidRPr="00B71EDA">
              <w:rPr>
                <w:rFonts w:ascii="Times New Roman" w:hAnsi="Times New Roman" w:cs="Times New Roman"/>
                <w:sz w:val="28"/>
                <w:szCs w:val="28"/>
              </w:rPr>
              <w:t>Форма предоставления</w:t>
            </w:r>
          </w:p>
        </w:tc>
        <w:tc>
          <w:tcPr>
            <w:tcW w:w="11163" w:type="dxa"/>
            <w:vAlign w:val="center"/>
          </w:tcPr>
          <w:p w14:paraId="53361AF6" w14:textId="1F2AFCA2" w:rsidR="00B71EDA" w:rsidRPr="00B71EDA" w:rsidRDefault="00B71EDA" w:rsidP="00687B00">
            <w:pPr>
              <w:rPr>
                <w:rFonts w:ascii="Times New Roman" w:hAnsi="Times New Roman" w:cs="Times New Roman"/>
                <w:sz w:val="28"/>
                <w:szCs w:val="28"/>
              </w:rPr>
            </w:pPr>
            <w:r w:rsidRPr="00B71EDA">
              <w:rPr>
                <w:rFonts w:ascii="Times New Roman" w:hAnsi="Times New Roman" w:cs="Times New Roman"/>
                <w:sz w:val="28"/>
                <w:szCs w:val="28"/>
              </w:rPr>
              <w:t>Субсидия, перечисляемая на расчетный счет</w:t>
            </w:r>
          </w:p>
        </w:tc>
      </w:tr>
      <w:tr w:rsidR="00B71EDA" w:rsidRPr="00B71EDA" w14:paraId="522CF355" w14:textId="77777777" w:rsidTr="00442645">
        <w:tc>
          <w:tcPr>
            <w:tcW w:w="3397" w:type="dxa"/>
            <w:vAlign w:val="center"/>
          </w:tcPr>
          <w:p w14:paraId="0D9DFE07" w14:textId="1F1210F9" w:rsidR="00B71EDA" w:rsidRPr="00B71EDA" w:rsidRDefault="00B71EDA" w:rsidP="00687B00">
            <w:pPr>
              <w:jc w:val="center"/>
              <w:rPr>
                <w:rFonts w:ascii="Times New Roman" w:hAnsi="Times New Roman" w:cs="Times New Roman"/>
                <w:sz w:val="28"/>
                <w:szCs w:val="28"/>
              </w:rPr>
            </w:pPr>
            <w:r w:rsidRPr="00B71EDA">
              <w:rPr>
                <w:rFonts w:ascii="Times New Roman" w:hAnsi="Times New Roman" w:cs="Times New Roman"/>
                <w:sz w:val="28"/>
                <w:szCs w:val="28"/>
              </w:rPr>
              <w:t>НПА</w:t>
            </w:r>
          </w:p>
        </w:tc>
        <w:tc>
          <w:tcPr>
            <w:tcW w:w="11163" w:type="dxa"/>
            <w:vAlign w:val="center"/>
          </w:tcPr>
          <w:p w14:paraId="471B2567" w14:textId="637B5002" w:rsidR="00B71EDA" w:rsidRPr="00B71EDA" w:rsidRDefault="00B71EDA" w:rsidP="00687B00">
            <w:pPr>
              <w:rPr>
                <w:rFonts w:ascii="Times New Roman" w:hAnsi="Times New Roman" w:cs="Times New Roman"/>
                <w:sz w:val="28"/>
                <w:szCs w:val="28"/>
              </w:rPr>
            </w:pPr>
            <w:r>
              <w:rPr>
                <w:rFonts w:ascii="Times New Roman" w:hAnsi="Times New Roman" w:cs="Times New Roman"/>
                <w:sz w:val="28"/>
                <w:szCs w:val="28"/>
              </w:rPr>
              <w:t xml:space="preserve">1. </w:t>
            </w:r>
            <w:r w:rsidRPr="00B71EDA">
              <w:rPr>
                <w:rFonts w:ascii="Times New Roman" w:hAnsi="Times New Roman" w:cs="Times New Roman"/>
                <w:sz w:val="28"/>
                <w:szCs w:val="28"/>
              </w:rPr>
              <w:t>Постановление Правительства Белгородской области</w:t>
            </w:r>
            <w:r>
              <w:rPr>
                <w:rFonts w:ascii="Times New Roman" w:hAnsi="Times New Roman" w:cs="Times New Roman"/>
                <w:sz w:val="28"/>
                <w:szCs w:val="28"/>
              </w:rPr>
              <w:t xml:space="preserve"> </w:t>
            </w:r>
            <w:r w:rsidRPr="00B71EDA">
              <w:rPr>
                <w:rFonts w:ascii="Times New Roman" w:hAnsi="Times New Roman" w:cs="Times New Roman"/>
                <w:sz w:val="28"/>
                <w:szCs w:val="28"/>
              </w:rPr>
              <w:t xml:space="preserve">от 28 февраля 2022 года № 113-пп «Об утверждении Порядков предоставления субсидий из областного бюджета на условиях софинансирования расходных обязательств области за счет </w:t>
            </w:r>
          </w:p>
          <w:p w14:paraId="01270D11" w14:textId="19A8A93F" w:rsidR="00B71EDA" w:rsidRPr="00B71EDA" w:rsidRDefault="00B71EDA" w:rsidP="00687B00">
            <w:pPr>
              <w:rPr>
                <w:rFonts w:ascii="Times New Roman" w:hAnsi="Times New Roman" w:cs="Times New Roman"/>
                <w:sz w:val="28"/>
                <w:szCs w:val="28"/>
              </w:rPr>
            </w:pPr>
            <w:r w:rsidRPr="00B71EDA">
              <w:rPr>
                <w:rFonts w:ascii="Times New Roman" w:hAnsi="Times New Roman" w:cs="Times New Roman"/>
                <w:sz w:val="28"/>
                <w:szCs w:val="28"/>
              </w:rPr>
              <w:t>средств федерального бюджета на осуществление государственной поддержки сельскохозяйственного производства»</w:t>
            </w:r>
          </w:p>
        </w:tc>
      </w:tr>
      <w:tr w:rsidR="00687B00" w:rsidRPr="00B71EDA" w14:paraId="058991C5" w14:textId="77777777" w:rsidTr="00A9065B">
        <w:tc>
          <w:tcPr>
            <w:tcW w:w="14560" w:type="dxa"/>
            <w:gridSpan w:val="2"/>
            <w:vAlign w:val="center"/>
          </w:tcPr>
          <w:p w14:paraId="7D60CC46" w14:textId="46CCA342" w:rsidR="00687B00" w:rsidRDefault="00687B00" w:rsidP="00D50053">
            <w:pPr>
              <w:jc w:val="center"/>
              <w:rPr>
                <w:rFonts w:ascii="Times New Roman" w:hAnsi="Times New Roman" w:cs="Times New Roman"/>
                <w:sz w:val="28"/>
                <w:szCs w:val="28"/>
              </w:rPr>
            </w:pPr>
            <w:r w:rsidRPr="00687B00">
              <w:rPr>
                <w:rFonts w:ascii="Times New Roman" w:hAnsi="Times New Roman" w:cs="Times New Roman"/>
                <w:sz w:val="28"/>
                <w:szCs w:val="28"/>
              </w:rPr>
              <w:t>Получить консультацию можно по телефону +7(4722) 38-09-29. Или по адресу Королева 2а, центр «Мой бизнес»</w:t>
            </w:r>
          </w:p>
        </w:tc>
      </w:tr>
    </w:tbl>
    <w:p w14:paraId="39CFEF73" w14:textId="77777777" w:rsidR="00687B00" w:rsidRDefault="00687B00" w:rsidP="00090100">
      <w:pPr>
        <w:jc w:val="center"/>
        <w:rPr>
          <w:rFonts w:ascii="Times New Roman" w:hAnsi="Times New Roman" w:cs="Times New Roman"/>
          <w:b/>
          <w:bCs/>
          <w:i/>
          <w:iCs/>
          <w:sz w:val="28"/>
          <w:szCs w:val="28"/>
          <w:u w:val="single"/>
        </w:rPr>
      </w:pPr>
    </w:p>
    <w:p w14:paraId="21B84BAC" w14:textId="77777777" w:rsidR="00687B00" w:rsidRDefault="00687B00" w:rsidP="00090100">
      <w:pPr>
        <w:jc w:val="center"/>
        <w:rPr>
          <w:rFonts w:ascii="Times New Roman" w:hAnsi="Times New Roman" w:cs="Times New Roman"/>
          <w:b/>
          <w:bCs/>
          <w:i/>
          <w:iCs/>
          <w:sz w:val="28"/>
          <w:szCs w:val="28"/>
          <w:u w:val="single"/>
        </w:rPr>
      </w:pPr>
    </w:p>
    <w:p w14:paraId="0104D395" w14:textId="466E6446" w:rsidR="00B71EDA"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2.5</w:t>
      </w:r>
      <w:r w:rsidR="00B71EDA" w:rsidRPr="00B71EDA">
        <w:rPr>
          <w:rFonts w:ascii="Times New Roman" w:hAnsi="Times New Roman" w:cs="Times New Roman"/>
          <w:b/>
          <w:bCs/>
          <w:i/>
          <w:iCs/>
          <w:sz w:val="28"/>
          <w:szCs w:val="28"/>
          <w:u w:val="single"/>
        </w:rPr>
        <w:t>. Компенсация затрат на содержание крупного рогатого скота за исключением племенного скота</w:t>
      </w:r>
      <w:r w:rsidR="00330742">
        <w:rPr>
          <w:rFonts w:ascii="Times New Roman" w:hAnsi="Times New Roman" w:cs="Times New Roman"/>
          <w:b/>
          <w:bCs/>
          <w:i/>
          <w:iCs/>
          <w:sz w:val="28"/>
          <w:szCs w:val="28"/>
          <w:u w:val="single"/>
        </w:rPr>
        <w:t>.</w:t>
      </w:r>
    </w:p>
    <w:p w14:paraId="1409B550" w14:textId="77777777" w:rsidR="00437D48" w:rsidRDefault="00437D48" w:rsidP="00090100">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B71EDA" w14:paraId="2D805BF5" w14:textId="77777777" w:rsidTr="00442645">
        <w:tc>
          <w:tcPr>
            <w:tcW w:w="3397" w:type="dxa"/>
            <w:vAlign w:val="center"/>
          </w:tcPr>
          <w:p w14:paraId="2164187E" w14:textId="40504644" w:rsidR="00B71EDA" w:rsidRDefault="00B71EDA" w:rsidP="00285621">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204BCF83" w14:textId="77777777" w:rsidR="00B71EDA" w:rsidRP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 xml:space="preserve">Сельскохозяйственные товаропроизводители, включенные в перечень </w:t>
            </w:r>
          </w:p>
          <w:p w14:paraId="1764A4C4" w14:textId="77777777" w:rsidR="00B71EDA" w:rsidRP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 xml:space="preserve">сельскохозяйственных организаций, утвержденный Правительством </w:t>
            </w:r>
          </w:p>
          <w:p w14:paraId="0B11B452" w14:textId="77777777" w:rsidR="00B71EDA" w:rsidRP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 xml:space="preserve">Белгородской области по согласованию с Министерством сельского </w:t>
            </w:r>
          </w:p>
          <w:p w14:paraId="180C5E0A" w14:textId="413F5B59" w:rsid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хозяйства Российской Федерации</w:t>
            </w:r>
          </w:p>
        </w:tc>
      </w:tr>
      <w:tr w:rsidR="00B71EDA" w14:paraId="3EB4C0DA" w14:textId="77777777" w:rsidTr="00442645">
        <w:tc>
          <w:tcPr>
            <w:tcW w:w="3397" w:type="dxa"/>
            <w:vAlign w:val="center"/>
          </w:tcPr>
          <w:p w14:paraId="305493EE" w14:textId="44D8767E" w:rsidR="00B71EDA" w:rsidRDefault="00B71EDA" w:rsidP="00285621">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59204B59" w14:textId="77777777" w:rsidR="00B71EDA" w:rsidRP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 xml:space="preserve">Компенсация до 100 процентов фактически понесенных затрат на </w:t>
            </w:r>
          </w:p>
          <w:p w14:paraId="46F77BAF" w14:textId="77777777" w:rsidR="00B71EDA" w:rsidRP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 xml:space="preserve">содержание племенного молочного поголовья сельскохозяйственных </w:t>
            </w:r>
          </w:p>
          <w:p w14:paraId="37BBE7B4" w14:textId="1F50C710" w:rsid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животных</w:t>
            </w:r>
          </w:p>
        </w:tc>
      </w:tr>
      <w:tr w:rsidR="00B71EDA" w14:paraId="466301D9" w14:textId="77777777" w:rsidTr="00442645">
        <w:tc>
          <w:tcPr>
            <w:tcW w:w="3397" w:type="dxa"/>
            <w:vAlign w:val="center"/>
          </w:tcPr>
          <w:p w14:paraId="37574A94" w14:textId="176BF0E8" w:rsidR="00B71EDA" w:rsidRDefault="00B71EDA" w:rsidP="00285621">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2AD4F25F" w14:textId="0C7D4452" w:rsidR="00B71EDA" w:rsidRDefault="00B71EDA" w:rsidP="00285621">
            <w:pPr>
              <w:rPr>
                <w:rFonts w:ascii="Times New Roman" w:hAnsi="Times New Roman" w:cs="Times New Roman"/>
                <w:sz w:val="28"/>
                <w:szCs w:val="28"/>
              </w:rPr>
            </w:pPr>
            <w:r w:rsidRPr="00B71EDA">
              <w:rPr>
                <w:rFonts w:ascii="Times New Roman" w:hAnsi="Times New Roman" w:cs="Times New Roman"/>
                <w:sz w:val="28"/>
                <w:szCs w:val="28"/>
              </w:rPr>
              <w:t>Субсидия, перечисляемая на расчетный счет</w:t>
            </w:r>
          </w:p>
        </w:tc>
      </w:tr>
      <w:tr w:rsidR="00B71EDA" w14:paraId="57035CC4" w14:textId="77777777" w:rsidTr="00442645">
        <w:tc>
          <w:tcPr>
            <w:tcW w:w="3397" w:type="dxa"/>
            <w:vAlign w:val="center"/>
          </w:tcPr>
          <w:p w14:paraId="05FBD47A" w14:textId="3692B603" w:rsidR="00B71EDA" w:rsidRDefault="00B71EDA" w:rsidP="00285621">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2912F30F" w14:textId="1A9CC8AB" w:rsidR="00B71EDA" w:rsidRDefault="00B71EDA" w:rsidP="00285621">
            <w:pPr>
              <w:rPr>
                <w:rFonts w:ascii="Times New Roman" w:hAnsi="Times New Roman" w:cs="Times New Roman"/>
                <w:sz w:val="28"/>
                <w:szCs w:val="28"/>
              </w:rPr>
            </w:pPr>
            <w:r>
              <w:rPr>
                <w:rFonts w:ascii="Times New Roman" w:hAnsi="Times New Roman" w:cs="Times New Roman"/>
                <w:sz w:val="28"/>
                <w:szCs w:val="28"/>
              </w:rPr>
              <w:t>1. Постановление Правительства Белгородской области от 28 февраля 2022 года №113-пп «Об утверждении Порядков предоставления субсидий из областного бюджета</w:t>
            </w:r>
            <w:r w:rsidR="002C38D9">
              <w:rPr>
                <w:rFonts w:ascii="Times New Roman" w:hAnsi="Times New Roman" w:cs="Times New Roman"/>
                <w:sz w:val="28"/>
                <w:szCs w:val="28"/>
              </w:rPr>
              <w:t xml:space="preserve"> на условиях софинансирования расходных обязательств области за счет средств федерального бюджета на осуществлении государственной поддержки сельскохозяйственного производства»</w:t>
            </w:r>
          </w:p>
        </w:tc>
      </w:tr>
      <w:tr w:rsidR="00687B00" w14:paraId="0DC32EB4" w14:textId="77777777" w:rsidTr="006C3080">
        <w:tc>
          <w:tcPr>
            <w:tcW w:w="14560" w:type="dxa"/>
            <w:gridSpan w:val="2"/>
            <w:vAlign w:val="center"/>
          </w:tcPr>
          <w:p w14:paraId="40295C35" w14:textId="14549276" w:rsidR="00687B00" w:rsidRDefault="00687B00" w:rsidP="00D50053">
            <w:pPr>
              <w:jc w:val="center"/>
              <w:rPr>
                <w:rFonts w:ascii="Times New Roman" w:hAnsi="Times New Roman" w:cs="Times New Roman"/>
                <w:sz w:val="28"/>
                <w:szCs w:val="28"/>
              </w:rPr>
            </w:pPr>
            <w:r w:rsidRPr="00687B00">
              <w:rPr>
                <w:rFonts w:ascii="Times New Roman" w:hAnsi="Times New Roman" w:cs="Times New Roman"/>
                <w:sz w:val="28"/>
                <w:szCs w:val="28"/>
              </w:rPr>
              <w:t>Получить консультацию можно по телефону +7(4722) 38-09-29. Или по адресу Королева 2а, центр «Мой бизнес»</w:t>
            </w:r>
          </w:p>
        </w:tc>
      </w:tr>
    </w:tbl>
    <w:p w14:paraId="60F2946E" w14:textId="77777777" w:rsidR="00285621" w:rsidRDefault="00285621" w:rsidP="00090100">
      <w:pPr>
        <w:jc w:val="center"/>
        <w:rPr>
          <w:rFonts w:ascii="Times New Roman" w:hAnsi="Times New Roman" w:cs="Times New Roman"/>
          <w:sz w:val="28"/>
          <w:szCs w:val="28"/>
        </w:rPr>
      </w:pPr>
    </w:p>
    <w:p w14:paraId="26C4A220" w14:textId="537D7668" w:rsidR="00285621" w:rsidRDefault="00DA0D43" w:rsidP="0009010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2.6</w:t>
      </w:r>
      <w:r w:rsidR="00285621" w:rsidRPr="00285621">
        <w:rPr>
          <w:rFonts w:ascii="Times New Roman" w:hAnsi="Times New Roman" w:cs="Times New Roman"/>
          <w:b/>
          <w:bCs/>
          <w:i/>
          <w:iCs/>
          <w:sz w:val="28"/>
          <w:szCs w:val="28"/>
          <w:u w:val="single"/>
        </w:rPr>
        <w:t>. Софинансировани</w:t>
      </w:r>
      <w:r w:rsidR="00285621">
        <w:rPr>
          <w:rFonts w:ascii="Times New Roman" w:hAnsi="Times New Roman" w:cs="Times New Roman"/>
          <w:b/>
          <w:bCs/>
          <w:i/>
          <w:iCs/>
          <w:sz w:val="28"/>
          <w:szCs w:val="28"/>
          <w:u w:val="single"/>
        </w:rPr>
        <w:t>е</w:t>
      </w:r>
      <w:r w:rsidR="00285621" w:rsidRPr="00285621">
        <w:rPr>
          <w:rFonts w:ascii="Times New Roman" w:hAnsi="Times New Roman" w:cs="Times New Roman"/>
          <w:b/>
          <w:bCs/>
          <w:i/>
          <w:iCs/>
          <w:sz w:val="28"/>
          <w:szCs w:val="28"/>
          <w:u w:val="single"/>
        </w:rPr>
        <w:t xml:space="preserve"> затрат на уплату страховых премий сельхозпроизводителям</w:t>
      </w:r>
      <w:r w:rsidR="00330742">
        <w:rPr>
          <w:rFonts w:ascii="Times New Roman" w:hAnsi="Times New Roman" w:cs="Times New Roman"/>
          <w:b/>
          <w:bCs/>
          <w:i/>
          <w:iCs/>
          <w:sz w:val="28"/>
          <w:szCs w:val="28"/>
          <w:u w:val="single"/>
        </w:rPr>
        <w:t>.</w:t>
      </w:r>
    </w:p>
    <w:p w14:paraId="0F346467" w14:textId="77777777" w:rsidR="00437D48" w:rsidRPr="00285621" w:rsidRDefault="00437D48" w:rsidP="00090100">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285621" w14:paraId="525B6B17" w14:textId="77777777" w:rsidTr="00442645">
        <w:tc>
          <w:tcPr>
            <w:tcW w:w="3397" w:type="dxa"/>
            <w:vAlign w:val="center"/>
          </w:tcPr>
          <w:p w14:paraId="5C3ED3E3" w14:textId="77777777" w:rsidR="00285621" w:rsidRDefault="00285621" w:rsidP="00687B00">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57D99CA6" w14:textId="3D77B9A1" w:rsidR="00285621" w:rsidRDefault="00285621" w:rsidP="00687B00">
            <w:pPr>
              <w:rPr>
                <w:rFonts w:ascii="Times New Roman" w:hAnsi="Times New Roman" w:cs="Times New Roman"/>
                <w:sz w:val="28"/>
                <w:szCs w:val="28"/>
              </w:rPr>
            </w:pPr>
            <w:r>
              <w:rPr>
                <w:rFonts w:ascii="Times New Roman" w:hAnsi="Times New Roman" w:cs="Times New Roman"/>
                <w:sz w:val="28"/>
                <w:szCs w:val="28"/>
              </w:rPr>
              <w:t>Страхователи – сельскохозяйственные товаропроизводители</w:t>
            </w:r>
          </w:p>
        </w:tc>
      </w:tr>
      <w:tr w:rsidR="00285621" w14:paraId="377FF116" w14:textId="77777777" w:rsidTr="00442645">
        <w:tc>
          <w:tcPr>
            <w:tcW w:w="3397" w:type="dxa"/>
            <w:vAlign w:val="center"/>
          </w:tcPr>
          <w:p w14:paraId="18282295" w14:textId="77777777" w:rsidR="00285621" w:rsidRDefault="00285621" w:rsidP="00687B00">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27A31C43" w14:textId="67390E66" w:rsidR="00285621" w:rsidRDefault="00285621" w:rsidP="00687B00">
            <w:pPr>
              <w:rPr>
                <w:rFonts w:ascii="Times New Roman" w:hAnsi="Times New Roman" w:cs="Times New Roman"/>
                <w:sz w:val="28"/>
                <w:szCs w:val="28"/>
              </w:rPr>
            </w:pPr>
            <w:r>
              <w:rPr>
                <w:rFonts w:ascii="Times New Roman" w:hAnsi="Times New Roman" w:cs="Times New Roman"/>
                <w:sz w:val="28"/>
                <w:szCs w:val="28"/>
              </w:rPr>
              <w:t>Софинансирование от 50% до 80% от суммы страховой премии</w:t>
            </w:r>
          </w:p>
        </w:tc>
      </w:tr>
      <w:tr w:rsidR="00285621" w14:paraId="1D85785A" w14:textId="77777777" w:rsidTr="00442645">
        <w:tc>
          <w:tcPr>
            <w:tcW w:w="3397" w:type="dxa"/>
            <w:vAlign w:val="center"/>
          </w:tcPr>
          <w:p w14:paraId="42509C0E" w14:textId="77777777" w:rsidR="00285621" w:rsidRDefault="00285621" w:rsidP="00687B00">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297F8E5E" w14:textId="698E08BA" w:rsidR="00285621" w:rsidRDefault="00285621" w:rsidP="00687B00">
            <w:pPr>
              <w:rPr>
                <w:rFonts w:ascii="Times New Roman" w:hAnsi="Times New Roman" w:cs="Times New Roman"/>
                <w:sz w:val="28"/>
                <w:szCs w:val="28"/>
              </w:rPr>
            </w:pPr>
            <w:r>
              <w:rPr>
                <w:rFonts w:ascii="Times New Roman" w:hAnsi="Times New Roman" w:cs="Times New Roman"/>
                <w:sz w:val="28"/>
                <w:szCs w:val="28"/>
              </w:rPr>
              <w:t>Перечисление на расчетный счет страховой организации</w:t>
            </w:r>
          </w:p>
        </w:tc>
      </w:tr>
      <w:tr w:rsidR="00285621" w14:paraId="2DBC7CA4" w14:textId="77777777" w:rsidTr="00442645">
        <w:tc>
          <w:tcPr>
            <w:tcW w:w="3397" w:type="dxa"/>
            <w:vAlign w:val="center"/>
          </w:tcPr>
          <w:p w14:paraId="2466E41F" w14:textId="77777777" w:rsidR="00285621" w:rsidRDefault="00285621" w:rsidP="00687B00">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1A4A416C" w14:textId="5FA266AE" w:rsidR="00285621" w:rsidRDefault="00285621" w:rsidP="00687B00">
            <w:pPr>
              <w:rPr>
                <w:rFonts w:ascii="Times New Roman" w:hAnsi="Times New Roman" w:cs="Times New Roman"/>
                <w:sz w:val="28"/>
                <w:szCs w:val="28"/>
              </w:rPr>
            </w:pPr>
            <w:r>
              <w:rPr>
                <w:rFonts w:ascii="Times New Roman" w:hAnsi="Times New Roman" w:cs="Times New Roman"/>
                <w:sz w:val="28"/>
                <w:szCs w:val="28"/>
              </w:rPr>
              <w:t xml:space="preserve">1. </w:t>
            </w:r>
            <w:r w:rsidRPr="00285621">
              <w:rPr>
                <w:rFonts w:ascii="Times New Roman" w:hAnsi="Times New Roman" w:cs="Times New Roman"/>
                <w:sz w:val="28"/>
                <w:szCs w:val="28"/>
              </w:rPr>
              <w:t>Постановление Правительства Белгородской области от 28 февраля 2022 года № 113-пп</w:t>
            </w:r>
            <w:r w:rsidR="00437D48">
              <w:rPr>
                <w:rFonts w:ascii="Times New Roman" w:hAnsi="Times New Roman" w:cs="Times New Roman"/>
                <w:sz w:val="28"/>
                <w:szCs w:val="28"/>
              </w:rPr>
              <w:t xml:space="preserve">. </w:t>
            </w:r>
          </w:p>
        </w:tc>
      </w:tr>
      <w:tr w:rsidR="00687B00" w14:paraId="38BEA647" w14:textId="77777777" w:rsidTr="00BB05A4">
        <w:tc>
          <w:tcPr>
            <w:tcW w:w="14560" w:type="dxa"/>
            <w:gridSpan w:val="2"/>
            <w:vAlign w:val="center"/>
          </w:tcPr>
          <w:p w14:paraId="1278A0D4" w14:textId="678F8B46" w:rsidR="00687B00" w:rsidRDefault="00687B00" w:rsidP="00D50053">
            <w:pPr>
              <w:jc w:val="center"/>
              <w:rPr>
                <w:rFonts w:ascii="Times New Roman" w:hAnsi="Times New Roman" w:cs="Times New Roman"/>
                <w:sz w:val="28"/>
                <w:szCs w:val="28"/>
              </w:rPr>
            </w:pPr>
            <w:r w:rsidRPr="00687B00">
              <w:rPr>
                <w:rFonts w:ascii="Times New Roman" w:hAnsi="Times New Roman" w:cs="Times New Roman"/>
                <w:sz w:val="28"/>
                <w:szCs w:val="28"/>
              </w:rPr>
              <w:t>Получить консультацию можно по телефону +7(4722) 38-09-29. Или по адресу Королева 2а, центр «Мой бизнес»</w:t>
            </w:r>
          </w:p>
        </w:tc>
      </w:tr>
    </w:tbl>
    <w:p w14:paraId="68F9D949" w14:textId="77777777" w:rsidR="00687B00" w:rsidRDefault="00687B00" w:rsidP="00812188">
      <w:pPr>
        <w:jc w:val="center"/>
        <w:rPr>
          <w:rFonts w:ascii="Times New Roman" w:hAnsi="Times New Roman" w:cs="Times New Roman"/>
          <w:b/>
          <w:bCs/>
          <w:i/>
          <w:iCs/>
          <w:sz w:val="28"/>
          <w:szCs w:val="28"/>
          <w:u w:val="single"/>
        </w:rPr>
      </w:pPr>
    </w:p>
    <w:p w14:paraId="47CCE809" w14:textId="77777777" w:rsidR="00687B00" w:rsidRDefault="00687B00" w:rsidP="00812188">
      <w:pPr>
        <w:jc w:val="center"/>
        <w:rPr>
          <w:rFonts w:ascii="Times New Roman" w:hAnsi="Times New Roman" w:cs="Times New Roman"/>
          <w:b/>
          <w:bCs/>
          <w:i/>
          <w:iCs/>
          <w:sz w:val="28"/>
          <w:szCs w:val="28"/>
          <w:u w:val="single"/>
        </w:rPr>
      </w:pPr>
    </w:p>
    <w:p w14:paraId="6D91CB50" w14:textId="744A08C2" w:rsidR="00285621"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2.7</w:t>
      </w:r>
      <w:r w:rsidR="00285621" w:rsidRPr="00812188">
        <w:rPr>
          <w:rFonts w:ascii="Times New Roman" w:hAnsi="Times New Roman" w:cs="Times New Roman"/>
          <w:b/>
          <w:bCs/>
          <w:i/>
          <w:iCs/>
          <w:sz w:val="28"/>
          <w:szCs w:val="28"/>
          <w:u w:val="single"/>
        </w:rPr>
        <w:t>. Компенсация основных затрат для предпри</w:t>
      </w:r>
      <w:r w:rsidR="00812188" w:rsidRPr="00812188">
        <w:rPr>
          <w:rFonts w:ascii="Times New Roman" w:hAnsi="Times New Roman" w:cs="Times New Roman"/>
          <w:b/>
          <w:bCs/>
          <w:i/>
          <w:iCs/>
          <w:sz w:val="28"/>
          <w:szCs w:val="28"/>
          <w:u w:val="single"/>
        </w:rPr>
        <w:t>ятий хлебопечения</w:t>
      </w:r>
      <w:r w:rsidR="00330742">
        <w:rPr>
          <w:rFonts w:ascii="Times New Roman" w:hAnsi="Times New Roman" w:cs="Times New Roman"/>
          <w:b/>
          <w:bCs/>
          <w:i/>
          <w:iCs/>
          <w:sz w:val="28"/>
          <w:szCs w:val="28"/>
          <w:u w:val="single"/>
        </w:rPr>
        <w:t>.</w:t>
      </w:r>
    </w:p>
    <w:p w14:paraId="573EFBBA" w14:textId="77777777" w:rsidR="00437D48" w:rsidRDefault="00437D48" w:rsidP="00812188">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397"/>
        <w:gridCol w:w="11163"/>
      </w:tblGrid>
      <w:tr w:rsidR="00812188" w14:paraId="12B91FCF" w14:textId="77777777" w:rsidTr="00442645">
        <w:tc>
          <w:tcPr>
            <w:tcW w:w="3397" w:type="dxa"/>
            <w:vAlign w:val="center"/>
          </w:tcPr>
          <w:p w14:paraId="5C7DC49D" w14:textId="77777777" w:rsidR="00812188" w:rsidRDefault="00812188" w:rsidP="00DA0D43">
            <w:pPr>
              <w:spacing w:line="360" w:lineRule="auto"/>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5FEC9912" w14:textId="6C4706F5" w:rsidR="00812188" w:rsidRDefault="00812188" w:rsidP="00DA0D43">
            <w:pPr>
              <w:spacing w:line="360" w:lineRule="auto"/>
              <w:rPr>
                <w:rFonts w:ascii="Times New Roman" w:hAnsi="Times New Roman" w:cs="Times New Roman"/>
                <w:sz w:val="28"/>
                <w:szCs w:val="28"/>
              </w:rPr>
            </w:pPr>
            <w:r>
              <w:rPr>
                <w:rFonts w:ascii="Times New Roman" w:hAnsi="Times New Roman" w:cs="Times New Roman"/>
                <w:sz w:val="28"/>
                <w:szCs w:val="28"/>
              </w:rPr>
              <w:t>Предприятия хлебопекарной промышленности</w:t>
            </w:r>
          </w:p>
        </w:tc>
      </w:tr>
      <w:tr w:rsidR="00812188" w14:paraId="1F8F163D" w14:textId="77777777" w:rsidTr="00442645">
        <w:tc>
          <w:tcPr>
            <w:tcW w:w="3397" w:type="dxa"/>
            <w:vAlign w:val="center"/>
          </w:tcPr>
          <w:p w14:paraId="6305FAA0" w14:textId="77777777" w:rsidR="00812188" w:rsidRDefault="00812188" w:rsidP="00DA0D43">
            <w:pPr>
              <w:spacing w:line="360" w:lineRule="auto"/>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776CAF54" w14:textId="347FF7F3" w:rsidR="00812188" w:rsidRDefault="00812188" w:rsidP="00DA0D43">
            <w:pPr>
              <w:spacing w:line="360" w:lineRule="auto"/>
              <w:rPr>
                <w:rFonts w:ascii="Times New Roman" w:hAnsi="Times New Roman" w:cs="Times New Roman"/>
                <w:sz w:val="28"/>
                <w:szCs w:val="28"/>
              </w:rPr>
            </w:pPr>
            <w:r>
              <w:rPr>
                <w:rFonts w:ascii="Times New Roman" w:hAnsi="Times New Roman" w:cs="Times New Roman"/>
                <w:sz w:val="28"/>
                <w:szCs w:val="28"/>
              </w:rPr>
              <w:t>Возмещение части затрат из расчета 2500 рублей за 1 т производственных и реализованных хлеба и хлебобулочных изделий</w:t>
            </w:r>
          </w:p>
        </w:tc>
      </w:tr>
      <w:tr w:rsidR="00812188" w14:paraId="63FDC15D" w14:textId="77777777" w:rsidTr="00442645">
        <w:tc>
          <w:tcPr>
            <w:tcW w:w="3397" w:type="dxa"/>
            <w:vAlign w:val="center"/>
          </w:tcPr>
          <w:p w14:paraId="4F54EB37" w14:textId="77777777" w:rsidR="00812188" w:rsidRDefault="00812188" w:rsidP="00DA0D43">
            <w:pPr>
              <w:spacing w:line="360" w:lineRule="auto"/>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07D07AA5" w14:textId="520E4F77" w:rsidR="00812188" w:rsidRDefault="00812188" w:rsidP="00DA0D43">
            <w:pPr>
              <w:spacing w:line="360" w:lineRule="auto"/>
              <w:rPr>
                <w:rFonts w:ascii="Times New Roman" w:hAnsi="Times New Roman" w:cs="Times New Roman"/>
                <w:sz w:val="28"/>
                <w:szCs w:val="28"/>
              </w:rPr>
            </w:pPr>
            <w:r>
              <w:rPr>
                <w:rFonts w:ascii="Times New Roman" w:hAnsi="Times New Roman" w:cs="Times New Roman"/>
                <w:sz w:val="28"/>
                <w:szCs w:val="28"/>
              </w:rPr>
              <w:t>Субсидия, перечисляемая на расчетный счет</w:t>
            </w:r>
          </w:p>
        </w:tc>
      </w:tr>
      <w:tr w:rsidR="00812188" w14:paraId="269EB5F7" w14:textId="77777777" w:rsidTr="00442645">
        <w:tc>
          <w:tcPr>
            <w:tcW w:w="3397" w:type="dxa"/>
            <w:vAlign w:val="center"/>
          </w:tcPr>
          <w:p w14:paraId="18EFFA2F" w14:textId="77777777" w:rsidR="00812188" w:rsidRDefault="00812188" w:rsidP="00DA0D43">
            <w:pPr>
              <w:spacing w:line="360" w:lineRule="auto"/>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495D980B" w14:textId="418A8876" w:rsidR="00812188" w:rsidRDefault="00812188" w:rsidP="00DA0D43">
            <w:pPr>
              <w:spacing w:line="360" w:lineRule="auto"/>
              <w:rPr>
                <w:rFonts w:ascii="Times New Roman" w:hAnsi="Times New Roman" w:cs="Times New Roman"/>
                <w:sz w:val="28"/>
                <w:szCs w:val="28"/>
              </w:rPr>
            </w:pPr>
            <w:r>
              <w:rPr>
                <w:rFonts w:ascii="Times New Roman" w:hAnsi="Times New Roman" w:cs="Times New Roman"/>
                <w:sz w:val="28"/>
                <w:szCs w:val="28"/>
              </w:rPr>
              <w:t xml:space="preserve">1. Постановление Правительства Белгородской области от 01 февраля 2021 года 334-пп «Об утверждении Порядка предоставления субсидий из областного бюджета на условиях софинансирования расходных обязательств области за счет средств иных межбюджетных трансфертов из федерального бюджета </w:t>
            </w:r>
            <w:r w:rsidR="00AA1F08">
              <w:rPr>
                <w:rFonts w:ascii="Times New Roman" w:hAnsi="Times New Roman" w:cs="Times New Roman"/>
                <w:sz w:val="28"/>
                <w:szCs w:val="28"/>
              </w:rPr>
              <w:t>на компенсацию предприятиям хлебопекарной промышленности части затрат на реализацию производственных и реализованных хлеба и хлебобулочных изделий»</w:t>
            </w:r>
          </w:p>
        </w:tc>
      </w:tr>
      <w:tr w:rsidR="00437D48" w14:paraId="33DC2628" w14:textId="77777777" w:rsidTr="009A1DD8">
        <w:tc>
          <w:tcPr>
            <w:tcW w:w="14560" w:type="dxa"/>
            <w:gridSpan w:val="2"/>
            <w:vAlign w:val="center"/>
          </w:tcPr>
          <w:p w14:paraId="73237F6B" w14:textId="4211B671" w:rsidR="00437D48" w:rsidRDefault="00437D48" w:rsidP="00D50053">
            <w:pPr>
              <w:spacing w:line="360" w:lineRule="auto"/>
              <w:jc w:val="center"/>
              <w:rPr>
                <w:rFonts w:ascii="Times New Roman" w:hAnsi="Times New Roman" w:cs="Times New Roman"/>
                <w:sz w:val="28"/>
                <w:szCs w:val="28"/>
              </w:rPr>
            </w:pPr>
            <w:r w:rsidRPr="00437D48">
              <w:rPr>
                <w:rFonts w:ascii="Times New Roman" w:hAnsi="Times New Roman" w:cs="Times New Roman"/>
                <w:sz w:val="28"/>
                <w:szCs w:val="28"/>
              </w:rPr>
              <w:t>Получить консультацию можно по телефону +7(4722) 38-09-29. Или по адресу Королева 2а, центр «Мой бизнес»</w:t>
            </w:r>
          </w:p>
        </w:tc>
      </w:tr>
    </w:tbl>
    <w:p w14:paraId="36F73A49" w14:textId="1193425B" w:rsidR="00812188" w:rsidRDefault="00812188" w:rsidP="00812188">
      <w:pPr>
        <w:jc w:val="center"/>
        <w:rPr>
          <w:rFonts w:ascii="Times New Roman" w:hAnsi="Times New Roman" w:cs="Times New Roman"/>
          <w:sz w:val="28"/>
          <w:szCs w:val="28"/>
        </w:rPr>
      </w:pPr>
    </w:p>
    <w:p w14:paraId="59655C39" w14:textId="208FD545" w:rsidR="00DA0D43" w:rsidRDefault="00DA0D43" w:rsidP="00812188">
      <w:pPr>
        <w:jc w:val="center"/>
        <w:rPr>
          <w:rFonts w:ascii="Times New Roman" w:hAnsi="Times New Roman" w:cs="Times New Roman"/>
          <w:sz w:val="28"/>
          <w:szCs w:val="28"/>
        </w:rPr>
      </w:pPr>
    </w:p>
    <w:p w14:paraId="48F57462" w14:textId="0B7EB5E9" w:rsidR="00DA0D43" w:rsidRDefault="00DA0D43" w:rsidP="00812188">
      <w:pPr>
        <w:jc w:val="center"/>
        <w:rPr>
          <w:rFonts w:ascii="Times New Roman" w:hAnsi="Times New Roman" w:cs="Times New Roman"/>
          <w:sz w:val="28"/>
          <w:szCs w:val="28"/>
        </w:rPr>
      </w:pPr>
    </w:p>
    <w:p w14:paraId="17156B1D" w14:textId="2BBAE53E" w:rsidR="00DA0D43" w:rsidRDefault="00DA0D43" w:rsidP="00812188">
      <w:pPr>
        <w:jc w:val="center"/>
        <w:rPr>
          <w:rFonts w:ascii="Times New Roman" w:hAnsi="Times New Roman" w:cs="Times New Roman"/>
          <w:sz w:val="28"/>
          <w:szCs w:val="28"/>
        </w:rPr>
      </w:pPr>
    </w:p>
    <w:p w14:paraId="3BF94DB8" w14:textId="66276FA5" w:rsidR="00DA0D43" w:rsidRDefault="00DA0D43" w:rsidP="00812188">
      <w:pPr>
        <w:jc w:val="center"/>
        <w:rPr>
          <w:rFonts w:ascii="Times New Roman" w:hAnsi="Times New Roman" w:cs="Times New Roman"/>
          <w:sz w:val="28"/>
          <w:szCs w:val="28"/>
        </w:rPr>
      </w:pPr>
    </w:p>
    <w:p w14:paraId="11F30B0D" w14:textId="33FB99BC" w:rsidR="00DA0D43" w:rsidRDefault="00DA0D43" w:rsidP="00812188">
      <w:pPr>
        <w:jc w:val="center"/>
        <w:rPr>
          <w:rFonts w:ascii="Times New Roman" w:hAnsi="Times New Roman" w:cs="Times New Roman"/>
          <w:sz w:val="28"/>
          <w:szCs w:val="28"/>
        </w:rPr>
      </w:pPr>
    </w:p>
    <w:p w14:paraId="56459AFC" w14:textId="47579FA5" w:rsidR="00DA0D43" w:rsidRDefault="00DA0D43" w:rsidP="00812188">
      <w:pPr>
        <w:jc w:val="center"/>
        <w:rPr>
          <w:rFonts w:ascii="Times New Roman" w:hAnsi="Times New Roman" w:cs="Times New Roman"/>
          <w:sz w:val="28"/>
          <w:szCs w:val="28"/>
        </w:rPr>
      </w:pPr>
    </w:p>
    <w:p w14:paraId="07945E94" w14:textId="61FCFAE0" w:rsidR="00DA0D43" w:rsidRDefault="00DA0D43" w:rsidP="00812188">
      <w:pPr>
        <w:jc w:val="center"/>
        <w:rPr>
          <w:rFonts w:ascii="Times New Roman" w:hAnsi="Times New Roman" w:cs="Times New Roman"/>
          <w:sz w:val="28"/>
          <w:szCs w:val="28"/>
        </w:rPr>
      </w:pPr>
    </w:p>
    <w:p w14:paraId="783F602F" w14:textId="03161BF7" w:rsidR="00DA0D43"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3. МЕРЫ ПОДДЕРЖКИ ЭКСПОРТНО ОРИЕНТИРОВАННЫХ СУБЪЕКТОВ МАЛОГО И СРЕДНЕГО ПРЕДПРИНИМАТЕЛЬСТВА.</w:t>
      </w:r>
    </w:p>
    <w:p w14:paraId="32D29376" w14:textId="264BF526" w:rsidR="00AA1F08"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3.1</w:t>
      </w:r>
      <w:r w:rsidR="00AA1F08" w:rsidRPr="00AA1F08">
        <w:rPr>
          <w:rFonts w:ascii="Times New Roman" w:hAnsi="Times New Roman" w:cs="Times New Roman"/>
          <w:b/>
          <w:bCs/>
          <w:i/>
          <w:iCs/>
          <w:sz w:val="28"/>
          <w:szCs w:val="28"/>
          <w:u w:val="single"/>
        </w:rPr>
        <w:t>. Компенсация затрат экспортеров на участие в международных выставках</w:t>
      </w:r>
      <w:r w:rsidR="00330742">
        <w:rPr>
          <w:rFonts w:ascii="Times New Roman" w:hAnsi="Times New Roman" w:cs="Times New Roman"/>
          <w:b/>
          <w:bCs/>
          <w:i/>
          <w:iCs/>
          <w:sz w:val="28"/>
          <w:szCs w:val="28"/>
          <w:u w:val="single"/>
        </w:rPr>
        <w:t>.</w:t>
      </w:r>
    </w:p>
    <w:p w14:paraId="4B087FD5" w14:textId="77777777" w:rsidR="00437D48" w:rsidRDefault="00437D48" w:rsidP="00812188">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AA1F08" w14:paraId="58B9A3AB" w14:textId="77777777" w:rsidTr="00442645">
        <w:tc>
          <w:tcPr>
            <w:tcW w:w="3397" w:type="dxa"/>
            <w:vAlign w:val="center"/>
          </w:tcPr>
          <w:p w14:paraId="162F677B" w14:textId="77777777" w:rsidR="00AA1F08" w:rsidRDefault="00AA1F08" w:rsidP="00A01F27">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33A1940E" w14:textId="7BC3D786" w:rsidR="00AA1F08" w:rsidRDefault="00AA1F08" w:rsidP="00A01F27">
            <w:pPr>
              <w:rPr>
                <w:rFonts w:ascii="Times New Roman" w:hAnsi="Times New Roman" w:cs="Times New Roman"/>
                <w:sz w:val="28"/>
                <w:szCs w:val="28"/>
              </w:rPr>
            </w:pPr>
            <w:r>
              <w:rPr>
                <w:rFonts w:ascii="Times New Roman" w:hAnsi="Times New Roman" w:cs="Times New Roman"/>
                <w:sz w:val="28"/>
                <w:szCs w:val="28"/>
              </w:rPr>
              <w:t xml:space="preserve">Экспортно ориентированные субъекты </w:t>
            </w:r>
          </w:p>
        </w:tc>
      </w:tr>
      <w:tr w:rsidR="00AA1F08" w14:paraId="3A71721E" w14:textId="77777777" w:rsidTr="00442645">
        <w:tc>
          <w:tcPr>
            <w:tcW w:w="3397" w:type="dxa"/>
            <w:vAlign w:val="center"/>
          </w:tcPr>
          <w:p w14:paraId="64C8B501" w14:textId="77777777" w:rsidR="00AA1F08" w:rsidRDefault="00AA1F08" w:rsidP="00A01F27">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02D4D80F" w14:textId="5438F50F" w:rsidR="00AA1F08" w:rsidRDefault="00AA1F08" w:rsidP="00A01F27">
            <w:pPr>
              <w:rPr>
                <w:rFonts w:ascii="Times New Roman" w:hAnsi="Times New Roman" w:cs="Times New Roman"/>
                <w:sz w:val="28"/>
                <w:szCs w:val="28"/>
              </w:rPr>
            </w:pPr>
            <w:r>
              <w:rPr>
                <w:rFonts w:ascii="Times New Roman" w:hAnsi="Times New Roman" w:cs="Times New Roman"/>
                <w:sz w:val="28"/>
                <w:szCs w:val="28"/>
              </w:rPr>
              <w:t>От 50% до 100%, в зависимости от субъектности экспортеров и видов понесенных затрат</w:t>
            </w:r>
          </w:p>
        </w:tc>
      </w:tr>
      <w:tr w:rsidR="00AA1F08" w14:paraId="135505FF" w14:textId="77777777" w:rsidTr="00442645">
        <w:tc>
          <w:tcPr>
            <w:tcW w:w="3397" w:type="dxa"/>
            <w:vAlign w:val="center"/>
          </w:tcPr>
          <w:p w14:paraId="2D33CB5C" w14:textId="77777777" w:rsidR="00AA1F08" w:rsidRDefault="00AA1F08" w:rsidP="00A01F27">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370D4677" w14:textId="019EEE9A" w:rsidR="00AA1F08" w:rsidRDefault="00AA1F08" w:rsidP="00A01F27">
            <w:pPr>
              <w:rPr>
                <w:rFonts w:ascii="Times New Roman" w:hAnsi="Times New Roman" w:cs="Times New Roman"/>
                <w:sz w:val="28"/>
                <w:szCs w:val="28"/>
              </w:rPr>
            </w:pPr>
            <w:r>
              <w:rPr>
                <w:rFonts w:ascii="Times New Roman" w:hAnsi="Times New Roman" w:cs="Times New Roman"/>
                <w:sz w:val="28"/>
                <w:szCs w:val="28"/>
              </w:rPr>
              <w:t>Перечисление средств на счет организации выставки</w:t>
            </w:r>
          </w:p>
        </w:tc>
      </w:tr>
      <w:tr w:rsidR="00AA1F08" w14:paraId="0B925E81" w14:textId="77777777" w:rsidTr="00442645">
        <w:tc>
          <w:tcPr>
            <w:tcW w:w="3397" w:type="dxa"/>
            <w:vAlign w:val="center"/>
          </w:tcPr>
          <w:p w14:paraId="3FD3B50B" w14:textId="77777777" w:rsidR="00AA1F08" w:rsidRDefault="00AA1F08" w:rsidP="00A01F27">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37D543AF" w14:textId="77777777" w:rsidR="00AA1F08" w:rsidRDefault="00AA1F08" w:rsidP="00A01F27">
            <w:pPr>
              <w:rPr>
                <w:rFonts w:ascii="Times New Roman" w:hAnsi="Times New Roman" w:cs="Times New Roman"/>
                <w:sz w:val="28"/>
                <w:szCs w:val="28"/>
              </w:rPr>
            </w:pPr>
            <w:r>
              <w:rPr>
                <w:rFonts w:ascii="Times New Roman" w:hAnsi="Times New Roman" w:cs="Times New Roman"/>
                <w:sz w:val="28"/>
                <w:szCs w:val="28"/>
              </w:rPr>
              <w:t>1. Постановление Правительства Белгородской области от 01 февраля 2021 года 334-пп «Об утверждении Порядка предоставления субсидий из областного бюджета на условиях софинансирования расходных обязательств области за счет средств иных межбюджетных трансфертов из федерального бюджета на компенсацию предприятиям хлебопекарной промышленности части затрат на реализацию производственных и реализованных хлеба и хлебобулочных изделий»</w:t>
            </w:r>
          </w:p>
        </w:tc>
      </w:tr>
      <w:tr w:rsidR="00687B00" w14:paraId="1C149489" w14:textId="77777777" w:rsidTr="00604FE8">
        <w:tc>
          <w:tcPr>
            <w:tcW w:w="14560" w:type="dxa"/>
            <w:gridSpan w:val="2"/>
            <w:vAlign w:val="center"/>
          </w:tcPr>
          <w:p w14:paraId="0208864B" w14:textId="165AD90E" w:rsidR="00687B00" w:rsidRDefault="00687B00" w:rsidP="00D50053">
            <w:pPr>
              <w:jc w:val="center"/>
              <w:rPr>
                <w:rFonts w:ascii="Times New Roman" w:hAnsi="Times New Roman" w:cs="Times New Roman"/>
                <w:sz w:val="28"/>
                <w:szCs w:val="28"/>
              </w:rPr>
            </w:pPr>
            <w:r w:rsidRPr="00687B00">
              <w:rPr>
                <w:rFonts w:ascii="Times New Roman" w:hAnsi="Times New Roman" w:cs="Times New Roman"/>
                <w:sz w:val="28"/>
                <w:szCs w:val="28"/>
              </w:rPr>
              <w:t xml:space="preserve">Получить консультацию можно по адресу: г. Белгород, пр-т Славы, 72, </w:t>
            </w:r>
            <w:proofErr w:type="spellStart"/>
            <w:r w:rsidRPr="00687B00">
              <w:rPr>
                <w:rFonts w:ascii="Times New Roman" w:hAnsi="Times New Roman" w:cs="Times New Roman"/>
                <w:sz w:val="28"/>
                <w:szCs w:val="28"/>
              </w:rPr>
              <w:t>каб</w:t>
            </w:r>
            <w:proofErr w:type="spellEnd"/>
            <w:r w:rsidRPr="00687B00">
              <w:rPr>
                <w:rFonts w:ascii="Times New Roman" w:hAnsi="Times New Roman" w:cs="Times New Roman"/>
                <w:sz w:val="28"/>
                <w:szCs w:val="28"/>
              </w:rPr>
              <w:t>. 103, 106 или по телефону (4722) 32-35-71, (4722) 32-54-68)</w:t>
            </w:r>
          </w:p>
        </w:tc>
      </w:tr>
    </w:tbl>
    <w:p w14:paraId="4181D2E4" w14:textId="4934352E" w:rsidR="00AA1F08" w:rsidRDefault="00AA1F08" w:rsidP="00812188">
      <w:pPr>
        <w:jc w:val="center"/>
        <w:rPr>
          <w:rFonts w:ascii="Times New Roman" w:hAnsi="Times New Roman" w:cs="Times New Roman"/>
          <w:sz w:val="28"/>
          <w:szCs w:val="28"/>
        </w:rPr>
      </w:pPr>
    </w:p>
    <w:p w14:paraId="72E8F821" w14:textId="201CDDBB" w:rsidR="00AA1F08"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3.2</w:t>
      </w:r>
      <w:r w:rsidR="00AA1F08" w:rsidRPr="00AF00A3">
        <w:rPr>
          <w:rFonts w:ascii="Times New Roman" w:hAnsi="Times New Roman" w:cs="Times New Roman"/>
          <w:b/>
          <w:bCs/>
          <w:i/>
          <w:iCs/>
          <w:sz w:val="28"/>
          <w:szCs w:val="28"/>
          <w:u w:val="single"/>
        </w:rPr>
        <w:t xml:space="preserve">. </w:t>
      </w:r>
      <w:r w:rsidR="00F800F0" w:rsidRPr="00AF00A3">
        <w:rPr>
          <w:rFonts w:ascii="Times New Roman" w:hAnsi="Times New Roman" w:cs="Times New Roman"/>
          <w:b/>
          <w:bCs/>
          <w:i/>
          <w:iCs/>
          <w:sz w:val="28"/>
          <w:szCs w:val="28"/>
          <w:u w:val="single"/>
        </w:rPr>
        <w:t>Финансирование затрат на участие в международных выставках</w:t>
      </w:r>
      <w:r w:rsidR="00330742">
        <w:rPr>
          <w:rFonts w:ascii="Times New Roman" w:hAnsi="Times New Roman" w:cs="Times New Roman"/>
          <w:b/>
          <w:bCs/>
          <w:i/>
          <w:iCs/>
          <w:sz w:val="28"/>
          <w:szCs w:val="28"/>
          <w:u w:val="single"/>
        </w:rPr>
        <w:t>.</w:t>
      </w:r>
    </w:p>
    <w:p w14:paraId="0E731020" w14:textId="77777777" w:rsidR="00437D48" w:rsidRPr="00AF00A3" w:rsidRDefault="00437D48" w:rsidP="00812188">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AF00A3" w:rsidRPr="00D17B4E" w14:paraId="508111FA" w14:textId="77777777" w:rsidTr="00442645">
        <w:tc>
          <w:tcPr>
            <w:tcW w:w="3397" w:type="dxa"/>
            <w:vAlign w:val="center"/>
          </w:tcPr>
          <w:p w14:paraId="4D549011" w14:textId="77777777" w:rsidR="00F800F0" w:rsidRPr="00D17B4E" w:rsidRDefault="00F800F0" w:rsidP="00A01F27">
            <w:pPr>
              <w:jc w:val="center"/>
              <w:rPr>
                <w:rFonts w:ascii="Times New Roman" w:hAnsi="Times New Roman" w:cs="Times New Roman"/>
                <w:sz w:val="28"/>
                <w:szCs w:val="28"/>
              </w:rPr>
            </w:pPr>
            <w:r w:rsidRPr="00D17B4E">
              <w:rPr>
                <w:rFonts w:ascii="Times New Roman" w:hAnsi="Times New Roman" w:cs="Times New Roman"/>
                <w:sz w:val="28"/>
                <w:szCs w:val="28"/>
              </w:rPr>
              <w:t>Получатели</w:t>
            </w:r>
          </w:p>
        </w:tc>
        <w:tc>
          <w:tcPr>
            <w:tcW w:w="11163" w:type="dxa"/>
            <w:vAlign w:val="center"/>
          </w:tcPr>
          <w:p w14:paraId="4027C36D" w14:textId="515BE6BC" w:rsidR="00F800F0" w:rsidRPr="00D17B4E" w:rsidRDefault="00F800F0" w:rsidP="00A01F27">
            <w:pPr>
              <w:rPr>
                <w:rFonts w:ascii="Times New Roman" w:hAnsi="Times New Roman" w:cs="Times New Roman"/>
                <w:sz w:val="28"/>
                <w:szCs w:val="28"/>
              </w:rPr>
            </w:pPr>
            <w:r w:rsidRPr="00D17B4E">
              <w:rPr>
                <w:rFonts w:ascii="Times New Roman" w:hAnsi="Times New Roman" w:cs="Times New Roman"/>
                <w:sz w:val="28"/>
                <w:szCs w:val="28"/>
              </w:rPr>
              <w:t>Экспортно ориентированные субъекты</w:t>
            </w:r>
          </w:p>
        </w:tc>
      </w:tr>
      <w:tr w:rsidR="00AF00A3" w:rsidRPr="00D17B4E" w14:paraId="3FF21B04" w14:textId="77777777" w:rsidTr="00442645">
        <w:tc>
          <w:tcPr>
            <w:tcW w:w="3397" w:type="dxa"/>
            <w:vAlign w:val="center"/>
          </w:tcPr>
          <w:p w14:paraId="029B7472" w14:textId="77777777" w:rsidR="00F800F0" w:rsidRPr="00D17B4E" w:rsidRDefault="00F800F0" w:rsidP="00A01F27">
            <w:pPr>
              <w:jc w:val="center"/>
              <w:rPr>
                <w:rFonts w:ascii="Times New Roman" w:hAnsi="Times New Roman" w:cs="Times New Roman"/>
                <w:sz w:val="28"/>
                <w:szCs w:val="28"/>
              </w:rPr>
            </w:pPr>
            <w:r w:rsidRPr="00D17B4E">
              <w:rPr>
                <w:rFonts w:ascii="Times New Roman" w:hAnsi="Times New Roman" w:cs="Times New Roman"/>
                <w:sz w:val="28"/>
                <w:szCs w:val="28"/>
              </w:rPr>
              <w:t>Размер и вид меры поддержки</w:t>
            </w:r>
          </w:p>
        </w:tc>
        <w:tc>
          <w:tcPr>
            <w:tcW w:w="11163" w:type="dxa"/>
            <w:vAlign w:val="center"/>
          </w:tcPr>
          <w:p w14:paraId="20CEFDFA" w14:textId="46607CE2" w:rsidR="00F800F0" w:rsidRPr="00D17B4E" w:rsidRDefault="00F800F0" w:rsidP="00A01F27">
            <w:pPr>
              <w:rPr>
                <w:rFonts w:ascii="Times New Roman" w:hAnsi="Times New Roman" w:cs="Times New Roman"/>
                <w:sz w:val="28"/>
                <w:szCs w:val="28"/>
              </w:rPr>
            </w:pPr>
            <w:r w:rsidRPr="00D17B4E">
              <w:rPr>
                <w:rFonts w:ascii="Times New Roman" w:hAnsi="Times New Roman" w:cs="Times New Roman"/>
                <w:sz w:val="28"/>
                <w:szCs w:val="28"/>
              </w:rPr>
              <w:t>До 700 тыс. рублей субъектами МСП и до 2 млн рублей экспорт</w:t>
            </w:r>
            <w:r w:rsidR="00CA7865" w:rsidRPr="00D17B4E">
              <w:rPr>
                <w:rFonts w:ascii="Times New Roman" w:hAnsi="Times New Roman" w:cs="Times New Roman"/>
                <w:sz w:val="28"/>
                <w:szCs w:val="28"/>
              </w:rPr>
              <w:t>ерам, не относящимся к субъектам МСП</w:t>
            </w:r>
          </w:p>
        </w:tc>
      </w:tr>
      <w:tr w:rsidR="00AF00A3" w:rsidRPr="00D17B4E" w14:paraId="3EC43D67" w14:textId="77777777" w:rsidTr="00442645">
        <w:tc>
          <w:tcPr>
            <w:tcW w:w="3397" w:type="dxa"/>
            <w:vAlign w:val="center"/>
          </w:tcPr>
          <w:p w14:paraId="460345F7" w14:textId="77777777" w:rsidR="00F800F0" w:rsidRPr="00D17B4E" w:rsidRDefault="00F800F0" w:rsidP="00A01F27">
            <w:pPr>
              <w:jc w:val="center"/>
              <w:rPr>
                <w:rFonts w:ascii="Times New Roman" w:hAnsi="Times New Roman" w:cs="Times New Roman"/>
                <w:sz w:val="28"/>
                <w:szCs w:val="28"/>
              </w:rPr>
            </w:pPr>
            <w:r w:rsidRPr="00D17B4E">
              <w:rPr>
                <w:rFonts w:ascii="Times New Roman" w:hAnsi="Times New Roman" w:cs="Times New Roman"/>
                <w:sz w:val="28"/>
                <w:szCs w:val="28"/>
              </w:rPr>
              <w:t>Форма предоставления</w:t>
            </w:r>
          </w:p>
        </w:tc>
        <w:tc>
          <w:tcPr>
            <w:tcW w:w="11163" w:type="dxa"/>
            <w:vAlign w:val="center"/>
          </w:tcPr>
          <w:p w14:paraId="069FE296" w14:textId="5C08796C" w:rsidR="00F800F0" w:rsidRPr="00D17B4E" w:rsidRDefault="00CA7865" w:rsidP="00A01F27">
            <w:pPr>
              <w:rPr>
                <w:rFonts w:ascii="Times New Roman" w:hAnsi="Times New Roman" w:cs="Times New Roman"/>
                <w:sz w:val="28"/>
                <w:szCs w:val="28"/>
              </w:rPr>
            </w:pPr>
            <w:r w:rsidRPr="00D17B4E">
              <w:rPr>
                <w:rFonts w:ascii="Times New Roman" w:hAnsi="Times New Roman" w:cs="Times New Roman"/>
                <w:sz w:val="28"/>
                <w:szCs w:val="28"/>
              </w:rPr>
              <w:t>Перечисление средств на счет экспортера</w:t>
            </w:r>
          </w:p>
        </w:tc>
      </w:tr>
      <w:tr w:rsidR="00AF00A3" w:rsidRPr="00D17B4E" w14:paraId="089C36DC" w14:textId="77777777" w:rsidTr="00442645">
        <w:tc>
          <w:tcPr>
            <w:tcW w:w="3397" w:type="dxa"/>
            <w:vAlign w:val="center"/>
          </w:tcPr>
          <w:p w14:paraId="09747901" w14:textId="77777777" w:rsidR="00F800F0" w:rsidRPr="00D17B4E" w:rsidRDefault="00F800F0" w:rsidP="00A01F27">
            <w:pPr>
              <w:jc w:val="center"/>
              <w:rPr>
                <w:rFonts w:ascii="Times New Roman" w:hAnsi="Times New Roman" w:cs="Times New Roman"/>
                <w:sz w:val="28"/>
                <w:szCs w:val="28"/>
              </w:rPr>
            </w:pPr>
            <w:r w:rsidRPr="00D17B4E">
              <w:rPr>
                <w:rFonts w:ascii="Times New Roman" w:hAnsi="Times New Roman" w:cs="Times New Roman"/>
                <w:sz w:val="28"/>
                <w:szCs w:val="28"/>
              </w:rPr>
              <w:t>НПА</w:t>
            </w:r>
          </w:p>
        </w:tc>
        <w:tc>
          <w:tcPr>
            <w:tcW w:w="11163" w:type="dxa"/>
            <w:vAlign w:val="center"/>
          </w:tcPr>
          <w:p w14:paraId="5452D402" w14:textId="41122017" w:rsidR="00F800F0" w:rsidRPr="00D17B4E" w:rsidRDefault="00CA7865" w:rsidP="00A01F27">
            <w:pPr>
              <w:rPr>
                <w:rFonts w:ascii="Times New Roman" w:hAnsi="Times New Roman" w:cs="Times New Roman"/>
                <w:sz w:val="28"/>
                <w:szCs w:val="28"/>
              </w:rPr>
            </w:pPr>
            <w:r w:rsidRPr="00D17B4E">
              <w:rPr>
                <w:rFonts w:ascii="Times New Roman" w:hAnsi="Times New Roman" w:cs="Times New Roman"/>
                <w:sz w:val="28"/>
                <w:szCs w:val="28"/>
              </w:rPr>
              <w:t>1. Постановление Правительства Российской Федерации от 28 декабря 2020 года № 2316</w:t>
            </w:r>
            <w:r w:rsidR="00437D48">
              <w:rPr>
                <w:rFonts w:ascii="Times New Roman" w:hAnsi="Times New Roman" w:cs="Times New Roman"/>
                <w:sz w:val="28"/>
                <w:szCs w:val="28"/>
              </w:rPr>
              <w:t>.</w:t>
            </w:r>
          </w:p>
        </w:tc>
      </w:tr>
      <w:tr w:rsidR="00687B00" w:rsidRPr="00D17B4E" w14:paraId="4D703A6C" w14:textId="77777777" w:rsidTr="00ED6B61">
        <w:tc>
          <w:tcPr>
            <w:tcW w:w="14560" w:type="dxa"/>
            <w:gridSpan w:val="2"/>
            <w:vAlign w:val="center"/>
          </w:tcPr>
          <w:p w14:paraId="0177010F" w14:textId="3B733C2C" w:rsidR="00687B00" w:rsidRPr="00687B00" w:rsidRDefault="00687B00" w:rsidP="00D50053">
            <w:pPr>
              <w:jc w:val="center"/>
              <w:rPr>
                <w:rFonts w:ascii="Times New Roman" w:hAnsi="Times New Roman" w:cs="Times New Roman"/>
                <w:sz w:val="28"/>
                <w:szCs w:val="28"/>
              </w:rPr>
            </w:pPr>
            <w:r w:rsidRPr="00687B00">
              <w:rPr>
                <w:rFonts w:ascii="Times New Roman" w:hAnsi="Times New Roman" w:cs="Times New Roman"/>
                <w:sz w:val="28"/>
                <w:szCs w:val="28"/>
                <w:shd w:val="clear" w:color="auto" w:fill="FFFFFF"/>
              </w:rPr>
              <w:t>Получить консультацию можно по адресу</w:t>
            </w:r>
            <w:r>
              <w:rPr>
                <w:rFonts w:ascii="Times New Roman" w:hAnsi="Times New Roman" w:cs="Times New Roman"/>
                <w:sz w:val="28"/>
                <w:szCs w:val="28"/>
                <w:shd w:val="clear" w:color="auto" w:fill="FFFFFF"/>
              </w:rPr>
              <w:t>:</w:t>
            </w:r>
            <w:r w:rsidRPr="00687B00">
              <w:rPr>
                <w:rFonts w:ascii="Times New Roman" w:hAnsi="Times New Roman" w:cs="Times New Roman"/>
                <w:sz w:val="28"/>
                <w:szCs w:val="28"/>
                <w:shd w:val="clear" w:color="auto" w:fill="FFFFFF"/>
              </w:rPr>
              <w:t xml:space="preserve"> г. Белгород, пр-т Славы, 72, </w:t>
            </w:r>
            <w:proofErr w:type="spellStart"/>
            <w:r w:rsidRPr="00687B00">
              <w:rPr>
                <w:rFonts w:ascii="Times New Roman" w:hAnsi="Times New Roman" w:cs="Times New Roman"/>
                <w:sz w:val="28"/>
                <w:szCs w:val="28"/>
                <w:shd w:val="clear" w:color="auto" w:fill="FFFFFF"/>
              </w:rPr>
              <w:t>каб</w:t>
            </w:r>
            <w:proofErr w:type="spellEnd"/>
            <w:r w:rsidRPr="00687B00">
              <w:rPr>
                <w:rFonts w:ascii="Times New Roman" w:hAnsi="Times New Roman" w:cs="Times New Roman"/>
                <w:sz w:val="28"/>
                <w:szCs w:val="28"/>
                <w:shd w:val="clear" w:color="auto" w:fill="FFFFFF"/>
              </w:rPr>
              <w:t>. 103, 106 или по телефону (4722) 32-35-</w:t>
            </w:r>
            <w:r>
              <w:rPr>
                <w:rFonts w:ascii="Times New Roman" w:hAnsi="Times New Roman" w:cs="Times New Roman"/>
                <w:sz w:val="28"/>
                <w:szCs w:val="28"/>
                <w:shd w:val="clear" w:color="auto" w:fill="FFFFFF"/>
              </w:rPr>
              <w:t>7</w:t>
            </w:r>
            <w:r w:rsidRPr="00687B00">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687B00">
              <w:rPr>
                <w:rFonts w:ascii="Times New Roman" w:hAnsi="Times New Roman" w:cs="Times New Roman"/>
                <w:sz w:val="28"/>
                <w:szCs w:val="28"/>
                <w:shd w:val="clear" w:color="auto" w:fill="FFFFFF"/>
              </w:rPr>
              <w:t>(4722) 32-54-68)</w:t>
            </w:r>
          </w:p>
        </w:tc>
      </w:tr>
    </w:tbl>
    <w:p w14:paraId="59076C5E" w14:textId="64B39260" w:rsidR="00EC0E83" w:rsidRDefault="00EC0E83" w:rsidP="00812188">
      <w:pPr>
        <w:jc w:val="center"/>
        <w:rPr>
          <w:rFonts w:ascii="Times New Roman" w:hAnsi="Times New Roman" w:cs="Times New Roman"/>
          <w:b/>
          <w:bCs/>
          <w:i/>
          <w:iCs/>
          <w:sz w:val="28"/>
          <w:szCs w:val="28"/>
          <w:u w:val="single"/>
        </w:rPr>
      </w:pPr>
    </w:p>
    <w:p w14:paraId="3ED5253C" w14:textId="75321A70" w:rsidR="00DA0D43"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4. МЕРЫ ПОДДЕРЖКИ </w:t>
      </w:r>
      <w:r>
        <w:rPr>
          <w:rFonts w:ascii="Times New Roman" w:hAnsi="Times New Roman" w:cs="Times New Roman"/>
          <w:b/>
          <w:bCs/>
          <w:i/>
          <w:iCs/>
          <w:sz w:val="28"/>
          <w:szCs w:val="28"/>
          <w:u w:val="single"/>
          <w:lang w:val="en-US"/>
        </w:rPr>
        <w:t>IT</w:t>
      </w:r>
      <w:r>
        <w:rPr>
          <w:rFonts w:ascii="Times New Roman" w:hAnsi="Times New Roman" w:cs="Times New Roman"/>
          <w:b/>
          <w:bCs/>
          <w:i/>
          <w:iCs/>
          <w:sz w:val="28"/>
          <w:szCs w:val="28"/>
          <w:u w:val="single"/>
        </w:rPr>
        <w:t>- КОМПАНИЙ</w:t>
      </w:r>
    </w:p>
    <w:p w14:paraId="0F0AAF49" w14:textId="6F65F0C3" w:rsidR="00CA7865"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4.1</w:t>
      </w:r>
      <w:r w:rsidR="00CA7865" w:rsidRPr="00CA7865">
        <w:rPr>
          <w:rFonts w:ascii="Times New Roman" w:hAnsi="Times New Roman" w:cs="Times New Roman"/>
          <w:b/>
          <w:bCs/>
          <w:i/>
          <w:iCs/>
          <w:sz w:val="28"/>
          <w:szCs w:val="28"/>
          <w:u w:val="single"/>
        </w:rPr>
        <w:t>. Льготное кредитование на цифровизацию бизнеса</w:t>
      </w:r>
      <w:r w:rsidR="00330742">
        <w:rPr>
          <w:rFonts w:ascii="Times New Roman" w:hAnsi="Times New Roman" w:cs="Times New Roman"/>
          <w:b/>
          <w:bCs/>
          <w:i/>
          <w:iCs/>
          <w:sz w:val="28"/>
          <w:szCs w:val="28"/>
          <w:u w:val="single"/>
        </w:rPr>
        <w:t>.</w:t>
      </w:r>
    </w:p>
    <w:p w14:paraId="34D263F3" w14:textId="77777777" w:rsidR="00437D48" w:rsidRDefault="00437D48" w:rsidP="00812188">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397"/>
        <w:gridCol w:w="11163"/>
      </w:tblGrid>
      <w:tr w:rsidR="00CA7865" w14:paraId="382C42DE" w14:textId="77777777" w:rsidTr="00442645">
        <w:tc>
          <w:tcPr>
            <w:tcW w:w="3397" w:type="dxa"/>
            <w:vAlign w:val="center"/>
          </w:tcPr>
          <w:p w14:paraId="3DF9502B" w14:textId="77777777" w:rsidR="00CA7865" w:rsidRDefault="00CA7865" w:rsidP="00FC6E92">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163" w:type="dxa"/>
            <w:vAlign w:val="center"/>
          </w:tcPr>
          <w:p w14:paraId="208562CE" w14:textId="26E714F9" w:rsidR="00CA7865" w:rsidRPr="00CA7865" w:rsidRDefault="00CA7865" w:rsidP="00FC6E92">
            <w:pPr>
              <w:rPr>
                <w:rFonts w:ascii="Times New Roman" w:hAnsi="Times New Roman" w:cs="Times New Roman"/>
                <w:sz w:val="28"/>
                <w:szCs w:val="28"/>
              </w:rPr>
            </w:pPr>
            <w:r>
              <w:rPr>
                <w:rFonts w:ascii="Times New Roman" w:hAnsi="Times New Roman" w:cs="Times New Roman"/>
                <w:sz w:val="28"/>
                <w:szCs w:val="28"/>
                <w:lang w:val="en-US"/>
              </w:rPr>
              <w:t>IT</w:t>
            </w:r>
            <w:r>
              <w:rPr>
                <w:rFonts w:ascii="Times New Roman" w:hAnsi="Times New Roman" w:cs="Times New Roman"/>
                <w:sz w:val="28"/>
                <w:szCs w:val="28"/>
              </w:rPr>
              <w:t>-компании, имеющие государственную аккредитацию, и (или) запись в реестре российского программного обеспечения/радиоэлектронной продукции, и (или) подтверждение на территории Российской Федерации производства не менее одного программного продукта</w:t>
            </w:r>
          </w:p>
        </w:tc>
      </w:tr>
      <w:tr w:rsidR="00CA7865" w14:paraId="1852E633" w14:textId="77777777" w:rsidTr="00442645">
        <w:tc>
          <w:tcPr>
            <w:tcW w:w="3397" w:type="dxa"/>
            <w:vAlign w:val="center"/>
          </w:tcPr>
          <w:p w14:paraId="150E03CF" w14:textId="77777777" w:rsidR="00CA7865" w:rsidRDefault="00CA7865" w:rsidP="00FC6E92">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163" w:type="dxa"/>
            <w:vAlign w:val="center"/>
          </w:tcPr>
          <w:p w14:paraId="55B4E8C6" w14:textId="200963EB" w:rsidR="00CA7865" w:rsidRDefault="00FB5735" w:rsidP="00FC6E92">
            <w:pPr>
              <w:rPr>
                <w:rFonts w:ascii="Times New Roman" w:hAnsi="Times New Roman" w:cs="Times New Roman"/>
                <w:sz w:val="28"/>
                <w:szCs w:val="28"/>
              </w:rPr>
            </w:pPr>
            <w:r>
              <w:rPr>
                <w:rFonts w:ascii="Times New Roman" w:hAnsi="Times New Roman" w:cs="Times New Roman"/>
                <w:sz w:val="28"/>
                <w:szCs w:val="28"/>
              </w:rPr>
              <w:t>Льготная ставка по кредиту от 1% до 5%</w:t>
            </w:r>
          </w:p>
        </w:tc>
      </w:tr>
      <w:tr w:rsidR="00CA7865" w14:paraId="091A4A8E" w14:textId="77777777" w:rsidTr="00442645">
        <w:trPr>
          <w:trHeight w:val="318"/>
        </w:trPr>
        <w:tc>
          <w:tcPr>
            <w:tcW w:w="3397" w:type="dxa"/>
            <w:vAlign w:val="center"/>
          </w:tcPr>
          <w:p w14:paraId="3F55E614" w14:textId="77777777" w:rsidR="00CA7865" w:rsidRDefault="00CA7865" w:rsidP="00FC6E92">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163" w:type="dxa"/>
            <w:vAlign w:val="center"/>
          </w:tcPr>
          <w:p w14:paraId="5D6865E8" w14:textId="69183543" w:rsidR="00CA7865" w:rsidRDefault="00FB5735" w:rsidP="00FC6E92">
            <w:pPr>
              <w:rPr>
                <w:rFonts w:ascii="Times New Roman" w:hAnsi="Times New Roman" w:cs="Times New Roman"/>
                <w:sz w:val="28"/>
                <w:szCs w:val="28"/>
              </w:rPr>
            </w:pPr>
            <w:r>
              <w:rPr>
                <w:rFonts w:ascii="Times New Roman" w:hAnsi="Times New Roman" w:cs="Times New Roman"/>
                <w:sz w:val="28"/>
                <w:szCs w:val="28"/>
              </w:rPr>
              <w:t>Льготное кредитование</w:t>
            </w:r>
          </w:p>
        </w:tc>
      </w:tr>
      <w:tr w:rsidR="00CA7865" w14:paraId="72DEE2D6" w14:textId="77777777" w:rsidTr="00442645">
        <w:tc>
          <w:tcPr>
            <w:tcW w:w="3397" w:type="dxa"/>
            <w:vAlign w:val="center"/>
          </w:tcPr>
          <w:p w14:paraId="50AAD1D2" w14:textId="77777777" w:rsidR="00CA7865" w:rsidRDefault="00CA7865" w:rsidP="00FC6E92">
            <w:pPr>
              <w:jc w:val="center"/>
              <w:rPr>
                <w:rFonts w:ascii="Times New Roman" w:hAnsi="Times New Roman" w:cs="Times New Roman"/>
                <w:sz w:val="28"/>
                <w:szCs w:val="28"/>
              </w:rPr>
            </w:pPr>
            <w:r>
              <w:rPr>
                <w:rFonts w:ascii="Times New Roman" w:hAnsi="Times New Roman" w:cs="Times New Roman"/>
                <w:sz w:val="28"/>
                <w:szCs w:val="28"/>
              </w:rPr>
              <w:t>НПА</w:t>
            </w:r>
          </w:p>
        </w:tc>
        <w:tc>
          <w:tcPr>
            <w:tcW w:w="11163" w:type="dxa"/>
            <w:vAlign w:val="center"/>
          </w:tcPr>
          <w:p w14:paraId="444053E2" w14:textId="2E7766A1" w:rsidR="00CA7865" w:rsidRDefault="00CA7865" w:rsidP="00FC6E92">
            <w:pPr>
              <w:rPr>
                <w:rFonts w:ascii="Times New Roman" w:hAnsi="Times New Roman" w:cs="Times New Roman"/>
                <w:sz w:val="28"/>
                <w:szCs w:val="28"/>
              </w:rPr>
            </w:pPr>
            <w:r>
              <w:rPr>
                <w:rFonts w:ascii="Times New Roman" w:hAnsi="Times New Roman" w:cs="Times New Roman"/>
                <w:sz w:val="28"/>
                <w:szCs w:val="28"/>
              </w:rPr>
              <w:t xml:space="preserve">1. </w:t>
            </w:r>
            <w:r w:rsidR="00FB5735" w:rsidRPr="00FB5735">
              <w:rPr>
                <w:rFonts w:ascii="Times New Roman" w:hAnsi="Times New Roman" w:cs="Times New Roman"/>
                <w:sz w:val="28"/>
                <w:szCs w:val="28"/>
              </w:rPr>
              <w:t>Постановление Правительства Российской Федерации от 5 декабря 2019 года № 1598</w:t>
            </w:r>
            <w:r w:rsidR="00A01F27">
              <w:rPr>
                <w:rFonts w:ascii="Times New Roman" w:hAnsi="Times New Roman" w:cs="Times New Roman"/>
                <w:sz w:val="28"/>
                <w:szCs w:val="28"/>
              </w:rPr>
              <w:t>.</w:t>
            </w:r>
          </w:p>
        </w:tc>
      </w:tr>
      <w:tr w:rsidR="00437D48" w14:paraId="005410B4" w14:textId="77777777" w:rsidTr="00093E22">
        <w:tc>
          <w:tcPr>
            <w:tcW w:w="14560" w:type="dxa"/>
            <w:gridSpan w:val="2"/>
            <w:vAlign w:val="center"/>
          </w:tcPr>
          <w:p w14:paraId="716D11E2" w14:textId="78633BFA" w:rsidR="00437D48" w:rsidRPr="00437D48" w:rsidRDefault="00437D48" w:rsidP="00437D48">
            <w:pPr>
              <w:jc w:val="center"/>
              <w:rPr>
                <w:rFonts w:ascii="Times New Roman" w:hAnsi="Times New Roman" w:cs="Times New Roman"/>
                <w:sz w:val="28"/>
                <w:szCs w:val="28"/>
              </w:rPr>
            </w:pPr>
            <w:r w:rsidRPr="00437D48">
              <w:rPr>
                <w:rFonts w:ascii="Times New Roman" w:hAnsi="Times New Roman" w:cs="Times New Roman"/>
                <w:sz w:val="28"/>
                <w:szCs w:val="28"/>
              </w:rPr>
              <w:t xml:space="preserve">Получить информацию можно по телефону </w:t>
            </w:r>
            <w:r w:rsidRPr="00437D48">
              <w:rPr>
                <w:rFonts w:ascii="Times New Roman" w:hAnsi="Times New Roman" w:cs="Times New Roman"/>
                <w:sz w:val="28"/>
                <w:szCs w:val="28"/>
                <w:shd w:val="clear" w:color="auto" w:fill="FFFFFF"/>
              </w:rPr>
              <w:t>+7 (4722) 33-63-00 или по адресу г. Белгород, проспект Славы, 72</w:t>
            </w:r>
          </w:p>
        </w:tc>
      </w:tr>
    </w:tbl>
    <w:p w14:paraId="600CC3C9" w14:textId="065996F2" w:rsidR="00A01F27" w:rsidRDefault="00A01F27" w:rsidP="00812188">
      <w:pPr>
        <w:jc w:val="center"/>
        <w:rPr>
          <w:rFonts w:ascii="Times New Roman" w:hAnsi="Times New Roman" w:cs="Times New Roman"/>
          <w:b/>
          <w:bCs/>
          <w:i/>
          <w:iCs/>
          <w:sz w:val="28"/>
          <w:szCs w:val="28"/>
          <w:u w:val="single"/>
        </w:rPr>
      </w:pPr>
    </w:p>
    <w:p w14:paraId="5E24D73D" w14:textId="0651258A" w:rsidR="00FB5735" w:rsidRDefault="00DA0D43" w:rsidP="00812188">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4.2</w:t>
      </w:r>
      <w:r w:rsidR="00FB5735" w:rsidRPr="00FB5735">
        <w:rPr>
          <w:rFonts w:ascii="Times New Roman" w:hAnsi="Times New Roman" w:cs="Times New Roman"/>
          <w:b/>
          <w:bCs/>
          <w:i/>
          <w:iCs/>
          <w:sz w:val="28"/>
          <w:szCs w:val="28"/>
          <w:u w:val="single"/>
        </w:rPr>
        <w:t xml:space="preserve">. Ипотека для </w:t>
      </w:r>
      <w:r w:rsidR="00FB5735" w:rsidRPr="00FB5735">
        <w:rPr>
          <w:rFonts w:ascii="Times New Roman" w:hAnsi="Times New Roman" w:cs="Times New Roman"/>
          <w:b/>
          <w:bCs/>
          <w:i/>
          <w:iCs/>
          <w:sz w:val="28"/>
          <w:szCs w:val="28"/>
          <w:u w:val="single"/>
          <w:lang w:val="en-US"/>
        </w:rPr>
        <w:t>IT</w:t>
      </w:r>
      <w:r w:rsidR="00FB5735" w:rsidRPr="00FB5735">
        <w:rPr>
          <w:rFonts w:ascii="Times New Roman" w:hAnsi="Times New Roman" w:cs="Times New Roman"/>
          <w:b/>
          <w:bCs/>
          <w:i/>
          <w:iCs/>
          <w:sz w:val="28"/>
          <w:szCs w:val="28"/>
          <w:u w:val="single"/>
        </w:rPr>
        <w:t>-специалистов</w:t>
      </w:r>
      <w:r w:rsidR="00330742">
        <w:rPr>
          <w:rFonts w:ascii="Times New Roman" w:hAnsi="Times New Roman" w:cs="Times New Roman"/>
          <w:b/>
          <w:bCs/>
          <w:i/>
          <w:iCs/>
          <w:sz w:val="28"/>
          <w:szCs w:val="28"/>
          <w:u w:val="single"/>
        </w:rPr>
        <w:t>.</w:t>
      </w:r>
    </w:p>
    <w:p w14:paraId="7219E4D0" w14:textId="77777777" w:rsidR="00437D48" w:rsidRPr="00FB5735" w:rsidRDefault="00437D48" w:rsidP="00812188">
      <w:pPr>
        <w:jc w:val="center"/>
        <w:rPr>
          <w:rFonts w:ascii="Times New Roman" w:hAnsi="Times New Roman" w:cs="Times New Roman"/>
          <w:b/>
          <w:bCs/>
          <w:i/>
          <w:iCs/>
          <w:sz w:val="28"/>
          <w:szCs w:val="28"/>
          <w:u w:val="single"/>
        </w:rPr>
      </w:pPr>
    </w:p>
    <w:tbl>
      <w:tblPr>
        <w:tblStyle w:val="a3"/>
        <w:tblW w:w="0" w:type="auto"/>
        <w:tblLook w:val="04A0" w:firstRow="1" w:lastRow="0" w:firstColumn="1" w:lastColumn="0" w:noHBand="0" w:noVBand="1"/>
      </w:tblPr>
      <w:tblGrid>
        <w:gridCol w:w="3539"/>
        <w:gridCol w:w="11021"/>
      </w:tblGrid>
      <w:tr w:rsidR="00FB5735" w14:paraId="6AE625A2" w14:textId="77777777" w:rsidTr="00442645">
        <w:tc>
          <w:tcPr>
            <w:tcW w:w="3539" w:type="dxa"/>
            <w:vAlign w:val="center"/>
          </w:tcPr>
          <w:p w14:paraId="5DD71556" w14:textId="77777777" w:rsidR="00FB5735" w:rsidRDefault="00FB5735" w:rsidP="00A01F27">
            <w:pPr>
              <w:jc w:val="center"/>
              <w:rPr>
                <w:rFonts w:ascii="Times New Roman" w:hAnsi="Times New Roman" w:cs="Times New Roman"/>
                <w:sz w:val="28"/>
                <w:szCs w:val="28"/>
              </w:rPr>
            </w:pPr>
            <w:r>
              <w:rPr>
                <w:rFonts w:ascii="Times New Roman" w:hAnsi="Times New Roman" w:cs="Times New Roman"/>
                <w:sz w:val="28"/>
                <w:szCs w:val="28"/>
              </w:rPr>
              <w:t>Получатели</w:t>
            </w:r>
          </w:p>
        </w:tc>
        <w:tc>
          <w:tcPr>
            <w:tcW w:w="11021" w:type="dxa"/>
            <w:vAlign w:val="center"/>
          </w:tcPr>
          <w:p w14:paraId="1F5A6BCC" w14:textId="1808C1B0" w:rsidR="00FB5735" w:rsidRPr="00FB5735" w:rsidRDefault="00FB5735" w:rsidP="00A01F27">
            <w:pPr>
              <w:rPr>
                <w:rFonts w:ascii="Times New Roman" w:hAnsi="Times New Roman" w:cs="Times New Roman"/>
                <w:sz w:val="28"/>
                <w:szCs w:val="28"/>
              </w:rPr>
            </w:pPr>
            <w:r>
              <w:rPr>
                <w:rFonts w:ascii="Times New Roman" w:hAnsi="Times New Roman" w:cs="Times New Roman"/>
                <w:sz w:val="28"/>
                <w:szCs w:val="28"/>
              </w:rPr>
              <w:t xml:space="preserve">Сотрудник аккредитованной </w:t>
            </w:r>
            <w:r>
              <w:rPr>
                <w:rFonts w:ascii="Times New Roman" w:hAnsi="Times New Roman" w:cs="Times New Roman"/>
                <w:sz w:val="28"/>
                <w:szCs w:val="28"/>
                <w:lang w:val="en-US"/>
              </w:rPr>
              <w:t>IT</w:t>
            </w:r>
            <w:r>
              <w:rPr>
                <w:rFonts w:ascii="Times New Roman" w:hAnsi="Times New Roman" w:cs="Times New Roman"/>
                <w:sz w:val="28"/>
                <w:szCs w:val="28"/>
              </w:rPr>
              <w:t xml:space="preserve">-компании, со стажем работы на текущем месте более 3(трех) месяцев и возрастом от 22 до 44 лет </w:t>
            </w:r>
          </w:p>
        </w:tc>
      </w:tr>
      <w:tr w:rsidR="00FB5735" w14:paraId="170F855F" w14:textId="77777777" w:rsidTr="00442645">
        <w:tc>
          <w:tcPr>
            <w:tcW w:w="3539" w:type="dxa"/>
            <w:vAlign w:val="center"/>
          </w:tcPr>
          <w:p w14:paraId="1A3E9E5B" w14:textId="77777777" w:rsidR="00FB5735" w:rsidRDefault="00FB5735" w:rsidP="00A01F27">
            <w:pPr>
              <w:jc w:val="center"/>
              <w:rPr>
                <w:rFonts w:ascii="Times New Roman" w:hAnsi="Times New Roman" w:cs="Times New Roman"/>
                <w:sz w:val="28"/>
                <w:szCs w:val="28"/>
              </w:rPr>
            </w:pPr>
            <w:r>
              <w:rPr>
                <w:rFonts w:ascii="Times New Roman" w:hAnsi="Times New Roman" w:cs="Times New Roman"/>
                <w:sz w:val="28"/>
                <w:szCs w:val="28"/>
              </w:rPr>
              <w:t>Размер и вид меры поддержки</w:t>
            </w:r>
          </w:p>
        </w:tc>
        <w:tc>
          <w:tcPr>
            <w:tcW w:w="11021" w:type="dxa"/>
            <w:vAlign w:val="center"/>
          </w:tcPr>
          <w:p w14:paraId="6F4DCF1D" w14:textId="018EF0F8" w:rsidR="00FB5735" w:rsidRDefault="00FB5735" w:rsidP="00A01F27">
            <w:pPr>
              <w:rPr>
                <w:rFonts w:ascii="Times New Roman" w:hAnsi="Times New Roman" w:cs="Times New Roman"/>
                <w:sz w:val="28"/>
                <w:szCs w:val="28"/>
              </w:rPr>
            </w:pPr>
            <w:r>
              <w:rPr>
                <w:rFonts w:ascii="Times New Roman" w:hAnsi="Times New Roman" w:cs="Times New Roman"/>
                <w:sz w:val="28"/>
                <w:szCs w:val="28"/>
              </w:rPr>
              <w:t>Ипотечный кредит со ставкой до 5% и сроком до 30 лет</w:t>
            </w:r>
          </w:p>
        </w:tc>
      </w:tr>
      <w:tr w:rsidR="00FB5735" w14:paraId="3BA3D0D7" w14:textId="77777777" w:rsidTr="00442645">
        <w:tc>
          <w:tcPr>
            <w:tcW w:w="3539" w:type="dxa"/>
            <w:vAlign w:val="center"/>
          </w:tcPr>
          <w:p w14:paraId="497C4E79" w14:textId="77777777" w:rsidR="00FB5735" w:rsidRDefault="00FB5735" w:rsidP="00A01F27">
            <w:pPr>
              <w:jc w:val="center"/>
              <w:rPr>
                <w:rFonts w:ascii="Times New Roman" w:hAnsi="Times New Roman" w:cs="Times New Roman"/>
                <w:sz w:val="28"/>
                <w:szCs w:val="28"/>
              </w:rPr>
            </w:pPr>
            <w:r>
              <w:rPr>
                <w:rFonts w:ascii="Times New Roman" w:hAnsi="Times New Roman" w:cs="Times New Roman"/>
                <w:sz w:val="28"/>
                <w:szCs w:val="28"/>
              </w:rPr>
              <w:t>Форма предоставления</w:t>
            </w:r>
          </w:p>
        </w:tc>
        <w:tc>
          <w:tcPr>
            <w:tcW w:w="11021" w:type="dxa"/>
            <w:vAlign w:val="center"/>
          </w:tcPr>
          <w:p w14:paraId="40DB644E" w14:textId="1F2AF2B7" w:rsidR="00FB5735" w:rsidRDefault="00FB5735" w:rsidP="00A01F27">
            <w:pPr>
              <w:rPr>
                <w:rFonts w:ascii="Times New Roman" w:hAnsi="Times New Roman" w:cs="Times New Roman"/>
                <w:sz w:val="28"/>
                <w:szCs w:val="28"/>
              </w:rPr>
            </w:pPr>
            <w:r>
              <w:rPr>
                <w:rFonts w:ascii="Times New Roman" w:hAnsi="Times New Roman" w:cs="Times New Roman"/>
                <w:sz w:val="28"/>
                <w:szCs w:val="28"/>
              </w:rPr>
              <w:t>Ипотечное кредитование</w:t>
            </w:r>
          </w:p>
        </w:tc>
      </w:tr>
      <w:tr w:rsidR="00FB5735" w14:paraId="75FAF662" w14:textId="77777777" w:rsidTr="00442645">
        <w:tc>
          <w:tcPr>
            <w:tcW w:w="3539" w:type="dxa"/>
            <w:vAlign w:val="center"/>
          </w:tcPr>
          <w:p w14:paraId="168F8D0B" w14:textId="77777777" w:rsidR="00FB5735" w:rsidRDefault="00FB5735" w:rsidP="00A01F27">
            <w:pPr>
              <w:jc w:val="center"/>
              <w:rPr>
                <w:rFonts w:ascii="Times New Roman" w:hAnsi="Times New Roman" w:cs="Times New Roman"/>
                <w:sz w:val="28"/>
                <w:szCs w:val="28"/>
              </w:rPr>
            </w:pPr>
            <w:r>
              <w:rPr>
                <w:rFonts w:ascii="Times New Roman" w:hAnsi="Times New Roman" w:cs="Times New Roman"/>
                <w:sz w:val="28"/>
                <w:szCs w:val="28"/>
              </w:rPr>
              <w:t>НПА</w:t>
            </w:r>
          </w:p>
        </w:tc>
        <w:tc>
          <w:tcPr>
            <w:tcW w:w="11021" w:type="dxa"/>
            <w:vAlign w:val="center"/>
          </w:tcPr>
          <w:p w14:paraId="1C2296AC" w14:textId="453F39CA" w:rsidR="00FB5735" w:rsidRDefault="00FB5735" w:rsidP="00A01F27">
            <w:pPr>
              <w:rPr>
                <w:rFonts w:ascii="Times New Roman" w:hAnsi="Times New Roman" w:cs="Times New Roman"/>
                <w:sz w:val="28"/>
                <w:szCs w:val="28"/>
              </w:rPr>
            </w:pPr>
            <w:r>
              <w:rPr>
                <w:rFonts w:ascii="Times New Roman" w:hAnsi="Times New Roman" w:cs="Times New Roman"/>
                <w:sz w:val="28"/>
                <w:szCs w:val="28"/>
              </w:rPr>
              <w:t xml:space="preserve">1. </w:t>
            </w:r>
            <w:r w:rsidRPr="00FB5735">
              <w:rPr>
                <w:rFonts w:ascii="Times New Roman" w:hAnsi="Times New Roman" w:cs="Times New Roman"/>
                <w:sz w:val="28"/>
                <w:szCs w:val="28"/>
              </w:rPr>
              <w:t>Постановление Правительства Российской Федерации от 30 апреля 2022 года № 805</w:t>
            </w:r>
            <w:r w:rsidR="00437D48">
              <w:rPr>
                <w:rFonts w:ascii="Times New Roman" w:hAnsi="Times New Roman" w:cs="Times New Roman"/>
                <w:sz w:val="28"/>
                <w:szCs w:val="28"/>
              </w:rPr>
              <w:t>.</w:t>
            </w:r>
          </w:p>
        </w:tc>
      </w:tr>
      <w:tr w:rsidR="00437D48" w14:paraId="28FDE554" w14:textId="77777777" w:rsidTr="00C77844">
        <w:tc>
          <w:tcPr>
            <w:tcW w:w="14560" w:type="dxa"/>
            <w:gridSpan w:val="2"/>
            <w:vAlign w:val="center"/>
          </w:tcPr>
          <w:p w14:paraId="0EA69DBC" w14:textId="43FAC4B8" w:rsidR="00437D48" w:rsidRDefault="00437D48" w:rsidP="00D50053">
            <w:pPr>
              <w:jc w:val="center"/>
              <w:rPr>
                <w:rFonts w:ascii="Times New Roman" w:hAnsi="Times New Roman" w:cs="Times New Roman"/>
                <w:sz w:val="28"/>
                <w:szCs w:val="28"/>
              </w:rPr>
            </w:pPr>
            <w:r w:rsidRPr="00437D48">
              <w:rPr>
                <w:rFonts w:ascii="Times New Roman" w:hAnsi="Times New Roman" w:cs="Times New Roman"/>
                <w:sz w:val="28"/>
                <w:szCs w:val="28"/>
              </w:rPr>
              <w:t>Получить информацию можно по телефону +7 (4722) 33-63-00 или по адресу г. Белгород, проспект Славы, 72</w:t>
            </w:r>
          </w:p>
        </w:tc>
      </w:tr>
    </w:tbl>
    <w:p w14:paraId="69B769F2" w14:textId="77777777" w:rsidR="00FB5735" w:rsidRPr="00FB5735" w:rsidRDefault="00FB5735" w:rsidP="00437D48">
      <w:pPr>
        <w:rPr>
          <w:rFonts w:ascii="Times New Roman" w:hAnsi="Times New Roman" w:cs="Times New Roman"/>
          <w:sz w:val="28"/>
          <w:szCs w:val="28"/>
        </w:rPr>
      </w:pPr>
    </w:p>
    <w:sectPr w:rsidR="00FB5735" w:rsidRPr="00FB5735" w:rsidSect="00FF6EC5">
      <w:headerReference w:type="default" r:id="rId10"/>
      <w:pgSz w:w="16838" w:h="11906" w:orient="landscape"/>
      <w:pgMar w:top="567" w:right="678" w:bottom="850"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BDFE" w14:textId="77777777" w:rsidR="002E5815" w:rsidRDefault="002E5815" w:rsidP="002E5815">
      <w:pPr>
        <w:spacing w:after="0" w:line="240" w:lineRule="auto"/>
      </w:pPr>
      <w:r>
        <w:separator/>
      </w:r>
    </w:p>
  </w:endnote>
  <w:endnote w:type="continuationSeparator" w:id="0">
    <w:p w14:paraId="590333BD" w14:textId="77777777" w:rsidR="002E5815" w:rsidRDefault="002E5815" w:rsidP="002E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245F" w14:textId="77777777" w:rsidR="002E5815" w:rsidRDefault="002E5815" w:rsidP="002E5815">
      <w:pPr>
        <w:spacing w:after="0" w:line="240" w:lineRule="auto"/>
      </w:pPr>
      <w:r>
        <w:separator/>
      </w:r>
    </w:p>
  </w:footnote>
  <w:footnote w:type="continuationSeparator" w:id="0">
    <w:p w14:paraId="44D54B86" w14:textId="77777777" w:rsidR="002E5815" w:rsidRDefault="002E5815" w:rsidP="002E5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6729" w14:textId="4FDC3F35" w:rsidR="00DA0D43" w:rsidRPr="00DA0D43" w:rsidRDefault="00DA0D43" w:rsidP="00DA0D43">
    <w:pPr>
      <w:pStyle w:val="a4"/>
      <w:jc w:val="right"/>
      <w:rPr>
        <w:rFonts w:ascii="Times New Roman" w:hAnsi="Times New Roman" w:cs="Times New Roman"/>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55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E5"/>
    <w:rsid w:val="00090100"/>
    <w:rsid w:val="00090591"/>
    <w:rsid w:val="000F105B"/>
    <w:rsid w:val="000F4F63"/>
    <w:rsid w:val="0011516D"/>
    <w:rsid w:val="001241CD"/>
    <w:rsid w:val="00142052"/>
    <w:rsid w:val="00285621"/>
    <w:rsid w:val="002C38D9"/>
    <w:rsid w:val="002E5815"/>
    <w:rsid w:val="00330742"/>
    <w:rsid w:val="00334C94"/>
    <w:rsid w:val="00340524"/>
    <w:rsid w:val="0038264F"/>
    <w:rsid w:val="003C3328"/>
    <w:rsid w:val="00437D48"/>
    <w:rsid w:val="00442645"/>
    <w:rsid w:val="00477EC4"/>
    <w:rsid w:val="004B5DE5"/>
    <w:rsid w:val="004C1A27"/>
    <w:rsid w:val="004E0180"/>
    <w:rsid w:val="00591298"/>
    <w:rsid w:val="00651371"/>
    <w:rsid w:val="00687B00"/>
    <w:rsid w:val="006F6682"/>
    <w:rsid w:val="0077333B"/>
    <w:rsid w:val="00777048"/>
    <w:rsid w:val="00812188"/>
    <w:rsid w:val="0082763D"/>
    <w:rsid w:val="008E325D"/>
    <w:rsid w:val="0091255E"/>
    <w:rsid w:val="00936626"/>
    <w:rsid w:val="0096666D"/>
    <w:rsid w:val="00A01F27"/>
    <w:rsid w:val="00A22ABC"/>
    <w:rsid w:val="00A529CD"/>
    <w:rsid w:val="00A641F9"/>
    <w:rsid w:val="00AA1F08"/>
    <w:rsid w:val="00AE5502"/>
    <w:rsid w:val="00AF00A3"/>
    <w:rsid w:val="00B71EDA"/>
    <w:rsid w:val="00CA7865"/>
    <w:rsid w:val="00CD668C"/>
    <w:rsid w:val="00D17B4E"/>
    <w:rsid w:val="00D50053"/>
    <w:rsid w:val="00DA0D43"/>
    <w:rsid w:val="00EC0E83"/>
    <w:rsid w:val="00F777A1"/>
    <w:rsid w:val="00F800F0"/>
    <w:rsid w:val="00FB5735"/>
    <w:rsid w:val="00FC6E92"/>
    <w:rsid w:val="00FF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457EB"/>
  <w15:chartTrackingRefBased/>
  <w15:docId w15:val="{92F3A398-E9DF-4CCD-87EB-A001280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E58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5815"/>
  </w:style>
  <w:style w:type="paragraph" w:styleId="a6">
    <w:name w:val="footer"/>
    <w:basedOn w:val="a"/>
    <w:link w:val="a7"/>
    <w:uiPriority w:val="99"/>
    <w:unhideWhenUsed/>
    <w:rsid w:val="002E58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5815"/>
  </w:style>
  <w:style w:type="character" w:styleId="a8">
    <w:name w:val="Strong"/>
    <w:basedOn w:val="a0"/>
    <w:uiPriority w:val="22"/>
    <w:qFormat/>
    <w:rsid w:val="00651371"/>
    <w:rPr>
      <w:b/>
      <w:bCs/>
    </w:rPr>
  </w:style>
  <w:style w:type="paragraph" w:styleId="a9">
    <w:name w:val="Normal (Web)"/>
    <w:basedOn w:val="a"/>
    <w:uiPriority w:val="99"/>
    <w:unhideWhenUsed/>
    <w:rsid w:val="00651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F6682"/>
    <w:pPr>
      <w:ind w:left="720"/>
      <w:contextualSpacing/>
    </w:pPr>
  </w:style>
  <w:style w:type="character" w:styleId="ab">
    <w:name w:val="Hyperlink"/>
    <w:basedOn w:val="a0"/>
    <w:uiPriority w:val="99"/>
    <w:semiHidden/>
    <w:unhideWhenUsed/>
    <w:rsid w:val="00687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9021">
      <w:bodyDiv w:val="1"/>
      <w:marLeft w:val="0"/>
      <w:marRight w:val="0"/>
      <w:marTop w:val="0"/>
      <w:marBottom w:val="0"/>
      <w:divBdr>
        <w:top w:val="none" w:sz="0" w:space="0" w:color="auto"/>
        <w:left w:val="none" w:sz="0" w:space="0" w:color="auto"/>
        <w:bottom w:val="none" w:sz="0" w:space="0" w:color="auto"/>
        <w:right w:val="none" w:sz="0" w:space="0" w:color="auto"/>
      </w:divBdr>
    </w:div>
    <w:div w:id="1135025991">
      <w:bodyDiv w:val="1"/>
      <w:marLeft w:val="0"/>
      <w:marRight w:val="0"/>
      <w:marTop w:val="0"/>
      <w:marBottom w:val="0"/>
      <w:divBdr>
        <w:top w:val="none" w:sz="0" w:space="0" w:color="auto"/>
        <w:left w:val="none" w:sz="0" w:space="0" w:color="auto"/>
        <w:bottom w:val="none" w:sz="0" w:space="0" w:color="auto"/>
        <w:right w:val="none" w:sz="0" w:space="0" w:color="auto"/>
      </w:divBdr>
    </w:div>
    <w:div w:id="20298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4722328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4722327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72E1-E096-4E04-9643-E69293A6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14</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2022-10-28T10:48:00Z</dcterms:created>
  <dcterms:modified xsi:type="dcterms:W3CDTF">2022-12-06T11:01:00Z</dcterms:modified>
</cp:coreProperties>
</file>