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D95F" w14:textId="77777777" w:rsidR="00C2207C" w:rsidRDefault="00D6323F">
      <w:pPr>
        <w:jc w:val="center"/>
        <w:rPr>
          <w:b/>
          <w:bCs/>
        </w:rPr>
      </w:pPr>
      <w:r>
        <w:rPr>
          <w:b/>
          <w:bCs/>
        </w:rPr>
        <w:t xml:space="preserve">Уведомление о проведении общественных обсуждений в форме общественных </w:t>
      </w:r>
      <w:r>
        <w:rPr>
          <w:b/>
          <w:bCs/>
        </w:rPr>
        <w:br/>
        <w:t xml:space="preserve">слушаний по объекту государственной экологической экспертизы: проектная </w:t>
      </w:r>
      <w:r>
        <w:rPr>
          <w:b/>
          <w:bCs/>
        </w:rPr>
        <w:br/>
        <w:t xml:space="preserve">документация «Столовая на территории ЯГОК», включая </w:t>
      </w:r>
      <w:r>
        <w:rPr>
          <w:b/>
          <w:bCs/>
        </w:rPr>
        <w:br/>
      </w:r>
      <w:r>
        <w:rPr>
          <w:b/>
          <w:bCs/>
        </w:rPr>
        <w:t>предварительные материалы оценки воздействия на окружающую среду</w:t>
      </w:r>
    </w:p>
    <w:p w14:paraId="4D53FDA2" w14:textId="77777777" w:rsidR="00C2207C" w:rsidRDefault="00C2207C">
      <w:pPr>
        <w:jc w:val="center"/>
        <w:rPr>
          <w:b/>
          <w:bCs/>
        </w:rPr>
      </w:pPr>
    </w:p>
    <w:p w14:paraId="2A360DD0" w14:textId="77777777" w:rsidR="00C2207C" w:rsidRDefault="00C2207C">
      <w:pPr>
        <w:jc w:val="center"/>
        <w:rPr>
          <w:b/>
          <w:bCs/>
        </w:rPr>
      </w:pPr>
    </w:p>
    <w:p w14:paraId="76BCB5DB" w14:textId="77777777" w:rsidR="00C2207C" w:rsidRDefault="00D6323F">
      <w:pPr>
        <w:ind w:firstLine="709"/>
        <w:jc w:val="both"/>
        <w:rPr>
          <w:bCs/>
        </w:rPr>
      </w:pPr>
      <w:r>
        <w:t>ООО «Яковлевский ГОК» и Администрация Яковлевского городского округа Белгородской области на основании приказа Минприроды России от 01.12.2020 г. №999 «Об утверждении требований к материала</w:t>
      </w:r>
      <w:r>
        <w:t>м оценки воздействия на окружающую среду» и ст. 11 Федерального закона от 23 ноября 1995 года № 174-ФЗ «Об экологической экспертизе» уведомляют общественность о проведении общественных обсуждений по объекту государственной экологической экспертизы федераль</w:t>
      </w:r>
      <w:r>
        <w:t xml:space="preserve">ного уровня: </w:t>
      </w:r>
      <w:r>
        <w:rPr>
          <w:b/>
          <w:bCs/>
        </w:rPr>
        <w:t>«Столовая на территории ЯГОК»</w:t>
      </w:r>
      <w:r>
        <w:rPr>
          <w:bCs/>
        </w:rPr>
        <w:t>, включая предварительные материалы оценки воздействия на окружающую среду, (далее – ОВОС).</w:t>
      </w:r>
    </w:p>
    <w:p w14:paraId="409995D5" w14:textId="77777777" w:rsidR="00C2207C" w:rsidRDefault="00D6323F">
      <w:pPr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Наименование Заказчика намечаемой хозяйственной деятельности:</w:t>
      </w:r>
    </w:p>
    <w:p w14:paraId="5F15EF35" w14:textId="77777777" w:rsidR="00C2207C" w:rsidRDefault="00D6323F">
      <w:pPr>
        <w:ind w:firstLine="709"/>
        <w:jc w:val="both"/>
        <w:rPr>
          <w:rFonts w:eastAsiaTheme="minorHAnsi"/>
          <w:lang w:eastAsia="en-US"/>
        </w:rPr>
      </w:pPr>
      <w:r>
        <w:t>Общество с ограниченной ответственностью «Яковлевский горно-</w:t>
      </w:r>
      <w:r>
        <w:t>обогатительный комбинат» (ООО «Яковлевский ГОК»</w:t>
      </w:r>
      <w:r>
        <w:rPr>
          <w:rFonts w:eastAsiaTheme="minorHAnsi"/>
          <w:lang w:eastAsia="en-US"/>
        </w:rPr>
        <w:t xml:space="preserve">), ИНН </w:t>
      </w:r>
      <w:r>
        <w:rPr>
          <w:rStyle w:val="af9"/>
          <w:b w:val="0"/>
          <w:bCs w:val="0"/>
          <w:shd w:val="clear" w:color="auto" w:fill="FFFFFF"/>
        </w:rPr>
        <w:t>1004013588</w:t>
      </w:r>
      <w:r>
        <w:rPr>
          <w:rFonts w:eastAsiaTheme="minorHAnsi"/>
          <w:lang w:eastAsia="en-US"/>
        </w:rPr>
        <w:t>, ОГРН</w:t>
      </w:r>
      <w:r>
        <w:t>1071031000534.</w:t>
      </w:r>
    </w:p>
    <w:p w14:paraId="6786B47F" w14:textId="77777777" w:rsidR="00C2207C" w:rsidRDefault="00D6323F">
      <w:pPr>
        <w:ind w:firstLine="709"/>
        <w:jc w:val="both"/>
      </w:pPr>
      <w:r>
        <w:rPr>
          <w:rFonts w:eastAsiaTheme="minorHAnsi"/>
          <w:b/>
          <w:bCs/>
          <w:i/>
          <w:iCs/>
          <w:lang w:eastAsia="en-US"/>
        </w:rPr>
        <w:t xml:space="preserve">Адрес Заказчика намечаемой хозяйственной деятельности: </w:t>
      </w:r>
      <w:r>
        <w:t>309076, Российская Федерация, Белгородская область, Яковлевский район, поселок Яковлево, 632 км трассы М-2 Территори</w:t>
      </w:r>
      <w:r>
        <w:t xml:space="preserve">я, дом 1, помещение 73. </w:t>
      </w:r>
      <w:r>
        <w:rPr>
          <w:rFonts w:eastAsiaTheme="minorHAnsi"/>
          <w:lang w:eastAsia="en-US"/>
        </w:rPr>
        <w:t>Тел.: +7 (47244)6-80-62, е-</w:t>
      </w:r>
      <w:r>
        <w:rPr>
          <w:rFonts w:eastAsiaTheme="minorHAnsi"/>
          <w:lang w:val="en-US" w:eastAsia="en-US"/>
        </w:rPr>
        <w:t>mail</w:t>
      </w:r>
      <w:r>
        <w:rPr>
          <w:rFonts w:eastAsiaTheme="minorHAnsi"/>
          <w:lang w:eastAsia="en-US"/>
        </w:rPr>
        <w:t xml:space="preserve">: </w:t>
      </w:r>
      <w:r>
        <w:rPr>
          <w:lang w:val="en-US"/>
        </w:rPr>
        <w:t>dv</w:t>
      </w:r>
      <w:r>
        <w:t>.</w:t>
      </w:r>
      <w:r>
        <w:rPr>
          <w:lang w:val="en-US"/>
        </w:rPr>
        <w:t>golovin</w:t>
      </w:r>
      <w:r>
        <w:t>@</w:t>
      </w:r>
      <w:r>
        <w:rPr>
          <w:lang w:val="en-US"/>
        </w:rPr>
        <w:t>severstal</w:t>
      </w:r>
      <w:r>
        <w:t>.</w:t>
      </w:r>
      <w:r>
        <w:rPr>
          <w:lang w:val="en-US"/>
        </w:rPr>
        <w:t>com</w:t>
      </w:r>
      <w:r>
        <w:t xml:space="preserve">, копия </w:t>
      </w:r>
      <w:r>
        <w:rPr>
          <w:lang w:val="en-US"/>
        </w:rPr>
        <w:t>mv</w:t>
      </w:r>
      <w:r>
        <w:t>.</w:t>
      </w:r>
      <w:r>
        <w:rPr>
          <w:lang w:val="en-US"/>
        </w:rPr>
        <w:t>sazonova</w:t>
      </w:r>
      <w:r>
        <w:t>@</w:t>
      </w:r>
      <w:r>
        <w:rPr>
          <w:lang w:val="en-US"/>
        </w:rPr>
        <w:t>severstal</w:t>
      </w:r>
      <w:r>
        <w:t>.</w:t>
      </w:r>
      <w:r>
        <w:rPr>
          <w:lang w:val="en-US"/>
        </w:rPr>
        <w:t>com</w:t>
      </w:r>
      <w:r>
        <w:t>.</w:t>
      </w:r>
    </w:p>
    <w:p w14:paraId="35C749B9" w14:textId="77777777" w:rsidR="00C2207C" w:rsidRDefault="00D6323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Наименование и адрес генерального Проектировщика проектной документации: </w:t>
      </w:r>
      <w:r>
        <w:rPr>
          <w:rFonts w:eastAsiaTheme="minorHAnsi"/>
          <w:lang w:eastAsia="en-US"/>
        </w:rPr>
        <w:t>Общество с ограниченной ответственностью «Специализированный застро</w:t>
      </w:r>
      <w:r>
        <w:rPr>
          <w:rFonts w:eastAsiaTheme="minorHAnsi"/>
          <w:lang w:eastAsia="en-US"/>
        </w:rPr>
        <w:t>йщик «Трансюжстрой» (</w:t>
      </w:r>
      <w:r>
        <w:t>ООО «Специализированный застройщик «ТЮС»)</w:t>
      </w:r>
      <w:r>
        <w:rPr>
          <w:rFonts w:eastAsiaTheme="minorHAnsi"/>
          <w:lang w:eastAsia="en-US"/>
        </w:rPr>
        <w:t xml:space="preserve">, ИНН </w:t>
      </w:r>
      <w:r>
        <w:t>3123136631</w:t>
      </w:r>
      <w:r>
        <w:rPr>
          <w:rFonts w:eastAsiaTheme="minorHAnsi"/>
          <w:lang w:eastAsia="en-US"/>
        </w:rPr>
        <w:t xml:space="preserve">, ОРГН </w:t>
      </w:r>
      <w:r>
        <w:rPr>
          <w:shd w:val="clear" w:color="auto" w:fill="FFFFFF"/>
        </w:rPr>
        <w:t>1063123135680</w:t>
      </w:r>
      <w:r>
        <w:rPr>
          <w:rFonts w:eastAsiaTheme="minorHAnsi"/>
          <w:lang w:eastAsia="en-US"/>
        </w:rPr>
        <w:t xml:space="preserve">, </w:t>
      </w:r>
      <w:r>
        <w:rPr>
          <w:caps/>
          <w:shd w:val="clear" w:color="auto" w:fill="FFFFFF"/>
        </w:rPr>
        <w:t>308012, БЕЛГОРОДСКАЯ ОБЛАСТЬ, БЕЛГОРОД ГОРОД, КОСТЮКОВА УЛИЦА, ДОМ 36 Д, ЭТАЖ/ПОМЕЩ 5/10</w:t>
      </w:r>
      <w:r>
        <w:rPr>
          <w:shd w:val="clear" w:color="auto" w:fill="FFFFFF"/>
        </w:rPr>
        <w:t xml:space="preserve">), </w:t>
      </w:r>
      <w:r>
        <w:rPr>
          <w:rFonts w:eastAsiaTheme="minorHAnsi"/>
          <w:lang w:eastAsia="en-US"/>
        </w:rPr>
        <w:t xml:space="preserve">Тел.: </w:t>
      </w:r>
      <w:r>
        <w:rPr>
          <w:rStyle w:val="afa"/>
          <w:color w:val="auto"/>
          <w:shd w:val="clear" w:color="auto" w:fill="FFFFFF"/>
        </w:rPr>
        <w:t>8 (905)678-02-14</w:t>
      </w:r>
      <w:r>
        <w:rPr>
          <w:rFonts w:eastAsiaTheme="minorHAnsi"/>
          <w:lang w:eastAsia="en-US"/>
        </w:rPr>
        <w:t>, е-mail:</w:t>
      </w:r>
      <w:r>
        <w:t xml:space="preserve"> pko@tus.ru</w:t>
      </w:r>
    </w:p>
    <w:p w14:paraId="39641307" w14:textId="77777777" w:rsidR="00C2207C" w:rsidRDefault="00D6323F">
      <w:pPr>
        <w:ind w:firstLine="709"/>
        <w:jc w:val="both"/>
        <w:rPr>
          <w:highlight w:val="yellow"/>
        </w:rPr>
      </w:pPr>
      <w:r>
        <w:rPr>
          <w:rFonts w:eastAsiaTheme="minorHAnsi"/>
          <w:b/>
          <w:bCs/>
          <w:i/>
          <w:iCs/>
          <w:lang w:eastAsia="en-US"/>
        </w:rPr>
        <w:t>Наименование и адрес И</w:t>
      </w:r>
      <w:r>
        <w:rPr>
          <w:rFonts w:eastAsiaTheme="minorHAnsi"/>
          <w:b/>
          <w:bCs/>
          <w:i/>
          <w:iCs/>
          <w:lang w:eastAsia="en-US"/>
        </w:rPr>
        <w:t xml:space="preserve">сполнителя работ по оценке воздействия наокружающую среду: </w:t>
      </w:r>
      <w:r>
        <w:t>Общество с ограниченной ответственностью «РУМИДА» (ООО «РУМИДА»)</w:t>
      </w:r>
      <w:r>
        <w:rPr>
          <w:rFonts w:eastAsiaTheme="minorHAnsi"/>
          <w:lang w:eastAsia="en-US"/>
        </w:rPr>
        <w:t xml:space="preserve">, ИНН </w:t>
      </w:r>
      <w:r>
        <w:t>3123163956</w:t>
      </w:r>
      <w:r>
        <w:rPr>
          <w:rFonts w:eastAsiaTheme="minorHAnsi"/>
          <w:lang w:eastAsia="en-US"/>
        </w:rPr>
        <w:t xml:space="preserve">, ОГРН </w:t>
      </w:r>
      <w:r>
        <w:t xml:space="preserve">1073123022940, </w:t>
      </w:r>
      <w:r>
        <w:t xml:space="preserve">308009, БЕЛГОРОДСКАЯ ОБЛАСТЬ, БЕЛГОРОД ГОРОД, ГРАЖДАНСКИЙ ПРОСПЕКТ, ДОМ 18, ОФИС 6, </w:t>
      </w:r>
      <w:r>
        <w:rPr>
          <w:rFonts w:eastAsiaTheme="minorHAnsi"/>
          <w:lang w:eastAsia="en-US"/>
        </w:rPr>
        <w:t>Тел.:</w:t>
      </w:r>
      <w:r>
        <w:t xml:space="preserve"> (4722)20-22-19, е-</w:t>
      </w:r>
      <w:r>
        <w:rPr>
          <w:lang w:val="en-US"/>
        </w:rPr>
        <w:t>mail</w:t>
      </w:r>
      <w:r>
        <w:t>: OOORumida@yandex.ru</w:t>
      </w:r>
    </w:p>
    <w:p w14:paraId="4F3ABEB2" w14:textId="77777777" w:rsidR="00C2207C" w:rsidRDefault="00D6323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Орган, ответственный за организацию общественного обсуждения: </w:t>
      </w:r>
      <w:r>
        <w:rPr>
          <w:rFonts w:eastAsiaTheme="minorHAnsi"/>
          <w:lang w:eastAsia="en-US"/>
        </w:rPr>
        <w:t>Администрация Яковлевского городского округа Белгородской об</w:t>
      </w:r>
      <w:r>
        <w:rPr>
          <w:rFonts w:eastAsiaTheme="minorHAnsi"/>
          <w:lang w:eastAsia="en-US"/>
        </w:rPr>
        <w:t xml:space="preserve">ласти, </w:t>
      </w:r>
      <w:r>
        <w:rPr>
          <w:shd w:val="clear" w:color="auto" w:fill="FFFFFF"/>
        </w:rPr>
        <w:t>309070, Белгородская область, Яковлевский городской округ, город Строитель, улица Ленина, 16.</w:t>
      </w:r>
      <w:r>
        <w:rPr>
          <w:rFonts w:eastAsiaTheme="minorHAnsi"/>
          <w:lang w:eastAsia="en-US"/>
        </w:rPr>
        <w:t xml:space="preserve"> тел: </w:t>
      </w:r>
      <w:r>
        <w:rPr>
          <w:shd w:val="clear" w:color="auto" w:fill="FFFFFF"/>
        </w:rPr>
        <w:t>+7 (47244) 6-93-93</w:t>
      </w:r>
      <w:r>
        <w:rPr>
          <w:rFonts w:eastAsiaTheme="minorHAnsi"/>
          <w:lang w:eastAsia="en-US"/>
        </w:rPr>
        <w:t>, е-mail:</w:t>
      </w:r>
      <w:r>
        <w:rPr>
          <w:shd w:val="clear" w:color="auto" w:fill="FFFFFF"/>
        </w:rPr>
        <w:t xml:space="preserve">  yakov@ya.belregion.ru</w:t>
      </w:r>
    </w:p>
    <w:p w14:paraId="1BB293A0" w14:textId="77777777" w:rsidR="00C2207C" w:rsidRDefault="00D6323F">
      <w:pPr>
        <w:ind w:firstLine="709"/>
        <w:jc w:val="both"/>
        <w:rPr>
          <w:bCs/>
        </w:rPr>
      </w:pPr>
      <w:r>
        <w:rPr>
          <w:rFonts w:eastAsiaTheme="minorHAnsi"/>
          <w:b/>
          <w:bCs/>
          <w:i/>
          <w:iCs/>
          <w:lang w:eastAsia="en-US"/>
        </w:rPr>
        <w:t xml:space="preserve">Наименование планируемой (намечаемой) хозяйственной и иной деятельности: </w:t>
      </w:r>
      <w:r>
        <w:rPr>
          <w:bCs/>
        </w:rPr>
        <w:t>Столовая на территории ЯГО</w:t>
      </w:r>
      <w:r>
        <w:rPr>
          <w:bCs/>
        </w:rPr>
        <w:t>К</w:t>
      </w:r>
    </w:p>
    <w:p w14:paraId="2CD61640" w14:textId="77777777" w:rsidR="00C2207C" w:rsidRDefault="00D6323F">
      <w:pPr>
        <w:ind w:firstLine="709"/>
        <w:jc w:val="both"/>
        <w:rPr>
          <w:bCs/>
        </w:rPr>
      </w:pPr>
      <w:r>
        <w:rPr>
          <w:rFonts w:eastAsiaTheme="minorHAnsi"/>
          <w:b/>
          <w:bCs/>
          <w:i/>
          <w:iCs/>
          <w:lang w:eastAsia="en-US"/>
        </w:rPr>
        <w:t xml:space="preserve">Объект экологической экспертизы: </w:t>
      </w:r>
      <w:r>
        <w:rPr>
          <w:bCs/>
        </w:rPr>
        <w:t xml:space="preserve">проектная документация «Столовая на территории ЯГОК», включая предварительные материалы оценки воздействия на окружающую среду </w:t>
      </w:r>
    </w:p>
    <w:p w14:paraId="2C2066C6" w14:textId="77777777" w:rsidR="00C2207C" w:rsidRDefault="00D6323F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Цель планируемой (намечаемой) хозяйственной и иной деятельности: </w:t>
      </w:r>
      <w:r>
        <w:rPr>
          <w:rFonts w:eastAsiaTheme="minorHAnsi"/>
          <w:bCs/>
          <w:iCs/>
          <w:lang w:eastAsia="en-US"/>
        </w:rPr>
        <w:t>обеспечение питанием работни</w:t>
      </w:r>
      <w:r>
        <w:rPr>
          <w:rFonts w:eastAsiaTheme="minorHAnsi"/>
          <w:bCs/>
          <w:iCs/>
          <w:lang w:eastAsia="en-US"/>
        </w:rPr>
        <w:t>ков ООО «Яковлевский ГОК».</w:t>
      </w:r>
    </w:p>
    <w:p w14:paraId="72138561" w14:textId="77777777" w:rsidR="00C2207C" w:rsidRDefault="00D6323F">
      <w:pPr>
        <w:ind w:firstLine="709"/>
        <w:jc w:val="both"/>
      </w:pPr>
      <w:r>
        <w:rPr>
          <w:rFonts w:eastAsiaTheme="minorHAnsi"/>
          <w:b/>
          <w:bCs/>
          <w:i/>
          <w:iCs/>
          <w:lang w:eastAsia="en-US"/>
        </w:rPr>
        <w:t xml:space="preserve">Предварительное место реализации планируемой (намечаемой) хозяйственной и иной деятельности: </w:t>
      </w:r>
      <w:r>
        <w:t>Белгородская область, Яковлевский район, территория центральной промплощадки ООО «Яковлевский ГОК» кадастровый номер 31:10:0000000:2003.</w:t>
      </w:r>
    </w:p>
    <w:p w14:paraId="71F0D711" w14:textId="77777777" w:rsidR="00C2207C" w:rsidRDefault="00D6323F">
      <w:pPr>
        <w:ind w:firstLine="709"/>
        <w:jc w:val="both"/>
      </w:pPr>
      <w:r>
        <w:rPr>
          <w:rFonts w:eastAsiaTheme="minorHAnsi"/>
          <w:b/>
          <w:bCs/>
          <w:i/>
          <w:iCs/>
          <w:lang w:eastAsia="en-US"/>
        </w:rPr>
        <w:t>Планируемые сроки проведения оценки воздействия на окружающую среду:</w:t>
      </w:r>
    </w:p>
    <w:p w14:paraId="3F7798B1" w14:textId="77777777" w:rsidR="00C2207C" w:rsidRDefault="00D6323F">
      <w:pPr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с 15.07.2022 по 10.11.2022 г.</w:t>
      </w:r>
    </w:p>
    <w:p w14:paraId="6A299F55" w14:textId="77777777" w:rsidR="00C2207C" w:rsidRDefault="00D6323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Сроки и место доступности объекта общественного обсуждения: </w:t>
      </w:r>
      <w:r>
        <w:rPr>
          <w:rFonts w:eastAsiaTheme="minorHAnsi"/>
          <w:lang w:eastAsia="en-US"/>
        </w:rPr>
        <w:t>с проектной документацией и материалами по оценке воздействия на окружающую среду, можно ознаком</w:t>
      </w:r>
      <w:r>
        <w:rPr>
          <w:rFonts w:eastAsiaTheme="minorHAnsi"/>
          <w:lang w:eastAsia="en-US"/>
        </w:rPr>
        <w:t xml:space="preserve">иться </w:t>
      </w:r>
      <w:r>
        <w:rPr>
          <w:rFonts w:eastAsiaTheme="minorHAnsi"/>
          <w:bCs/>
          <w:iCs/>
          <w:lang w:eastAsia="en-US"/>
        </w:rPr>
        <w:t>с 30.03.2023 по 01.05.2023 г.</w:t>
      </w:r>
      <w:r>
        <w:rPr>
          <w:rFonts w:eastAsiaTheme="minorHAnsi"/>
          <w:lang w:eastAsia="en-US"/>
        </w:rPr>
        <w:t xml:space="preserve"> в рабочие дни с 9.00-16.00 по адресу: Белгородская область, Яковлевский район, п. Яковлево, ул. Октябрьская, д. 11, в филиале </w:t>
      </w:r>
      <w:r>
        <w:rPr>
          <w:rFonts w:eastAsiaTheme="minorHAnsi"/>
          <w:lang w:eastAsia="en-US"/>
        </w:rPr>
        <w:lastRenderedPageBreak/>
        <w:t>МБУК «ЯЦКР «Звездный» Дом культуры посёлка Яковлево. Контактный телефон:8-915-529-52-66.</w:t>
      </w:r>
    </w:p>
    <w:p w14:paraId="59D26255" w14:textId="77777777" w:rsidR="00C2207C" w:rsidRDefault="00D6323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>С эле</w:t>
      </w:r>
      <w:r>
        <w:t>ктронным вариантом материалов ОВОС можно ознакомиться на сайтах: yakovgo.gosuslugi.ru, https://yagok.severstal.com/.</w:t>
      </w:r>
    </w:p>
    <w:p w14:paraId="77134AA4" w14:textId="77777777" w:rsidR="00C2207C" w:rsidRDefault="00D6323F">
      <w:pPr>
        <w:ind w:firstLine="709"/>
        <w:jc w:val="both"/>
      </w:pPr>
      <w:r>
        <w:rPr>
          <w:b/>
          <w:i/>
        </w:rPr>
        <w:t>Форма проведения общественных обсуждений:</w:t>
      </w:r>
      <w:r>
        <w:t xml:space="preserve"> </w:t>
      </w:r>
    </w:p>
    <w:p w14:paraId="3A2367C5" w14:textId="77777777" w:rsidR="00C2207C" w:rsidRDefault="00D6323F">
      <w:pPr>
        <w:ind w:firstLine="709"/>
        <w:jc w:val="both"/>
      </w:pPr>
      <w:r>
        <w:t>-сбор замечаний и предложений общественности к материалам ОВОС, проектной документации;</w:t>
      </w:r>
    </w:p>
    <w:p w14:paraId="7B50C382" w14:textId="77777777" w:rsidR="00C2207C" w:rsidRDefault="00D6323F">
      <w:pPr>
        <w:ind w:firstLine="709"/>
        <w:jc w:val="both"/>
      </w:pPr>
      <w:r>
        <w:t>-проведе</w:t>
      </w:r>
      <w:r>
        <w:t>ние общественных слушаний.</w:t>
      </w:r>
    </w:p>
    <w:p w14:paraId="64695559" w14:textId="77777777" w:rsidR="00C2207C" w:rsidRDefault="00D6323F">
      <w:pPr>
        <w:ind w:firstLine="709"/>
        <w:jc w:val="both"/>
      </w:pPr>
      <w:r>
        <w:rPr>
          <w:b/>
          <w:i/>
        </w:rPr>
        <w:t xml:space="preserve">Срок проведения общественных обсуждений: </w:t>
      </w:r>
      <w:r>
        <w:rPr>
          <w:rFonts w:eastAsiaTheme="minorHAnsi"/>
          <w:bCs/>
          <w:iCs/>
          <w:lang w:eastAsia="en-US"/>
        </w:rPr>
        <w:t>с 30.03.2023 по 01.05.2023 г</w:t>
      </w:r>
      <w:r>
        <w:t>.</w:t>
      </w:r>
    </w:p>
    <w:p w14:paraId="37FC32BD" w14:textId="77777777" w:rsidR="00C2207C" w:rsidRDefault="00D6323F">
      <w:pPr>
        <w:ind w:firstLine="709"/>
        <w:jc w:val="both"/>
        <w:rPr>
          <w:rFonts w:eastAsiaTheme="minorHAnsi"/>
          <w:lang w:eastAsia="en-US"/>
        </w:rPr>
      </w:pPr>
      <w:r>
        <w:rPr>
          <w:b/>
          <w:i/>
        </w:rPr>
        <w:t>Дата, время и место проведения общественных слушаний:</w:t>
      </w:r>
      <w:r>
        <w:t xml:space="preserve"> общественные слушания состоятся 20.04.2023 г. в 15.00 по адресу: </w:t>
      </w:r>
      <w:r>
        <w:rPr>
          <w:rFonts w:eastAsiaTheme="minorHAnsi"/>
          <w:lang w:eastAsia="en-US"/>
        </w:rPr>
        <w:t>Белгородская область, Яковлевский район</w:t>
      </w:r>
      <w:r>
        <w:rPr>
          <w:rFonts w:eastAsiaTheme="minorHAnsi"/>
          <w:lang w:eastAsia="en-US"/>
        </w:rPr>
        <w:t>, п. Яковлево, ул. Октябрьская, д. 11, в филиале МБУК «ЯЦКР «Звездный» Дом культуры посёлка Яковлево, актовый зал.</w:t>
      </w:r>
    </w:p>
    <w:p w14:paraId="61335CB7" w14:textId="77777777" w:rsidR="00C2207C" w:rsidRDefault="00D6323F">
      <w:pPr>
        <w:ind w:firstLine="709"/>
        <w:jc w:val="both"/>
      </w:pPr>
      <w:r>
        <w:rPr>
          <w:b/>
          <w:i/>
        </w:rPr>
        <w:t>Форма представления замечаний и предложений:</w:t>
      </w:r>
      <w:r>
        <w:t xml:space="preserve"> в письменной форме, в том числе путем внесения записей в «Журналы учета замечаний и предложений </w:t>
      </w:r>
      <w:r>
        <w:t>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</w:t>
      </w:r>
      <w:r>
        <w:t>ожений общественности» по указанным адресам или могут быть направлены в адрес Заказчика в течение 10 дней.</w:t>
      </w:r>
    </w:p>
    <w:p w14:paraId="0A78D371" w14:textId="77777777" w:rsidR="00C2207C" w:rsidRDefault="00D6323F">
      <w:pPr>
        <w:ind w:firstLine="709"/>
        <w:jc w:val="both"/>
        <w:rPr>
          <w:b/>
        </w:rPr>
      </w:pPr>
      <w:r>
        <w:rPr>
          <w:b/>
        </w:rPr>
        <w:t xml:space="preserve">Место предоставления замечаний и предложений: </w:t>
      </w:r>
    </w:p>
    <w:p w14:paraId="58544C4C" w14:textId="77777777" w:rsidR="00C2207C" w:rsidRDefault="00D6323F">
      <w:pPr>
        <w:jc w:val="both"/>
      </w:pPr>
      <w:r>
        <w:rPr>
          <w:b/>
        </w:rPr>
        <w:t xml:space="preserve">в письменном виде по адресу: </w:t>
      </w:r>
      <w:r>
        <w:t xml:space="preserve">309076, Российская Федерация, Белгородская область, Яковлевский район, поселок Яковлево, 632 км трассы М-2 Территория, дом 1, помещение 73 </w:t>
      </w:r>
    </w:p>
    <w:p w14:paraId="34FFECEE" w14:textId="77777777" w:rsidR="00C2207C" w:rsidRDefault="00D6323F">
      <w:pPr>
        <w:jc w:val="both"/>
      </w:pPr>
      <w:r>
        <w:rPr>
          <w:b/>
        </w:rPr>
        <w:t>и (или) по электронной почте</w:t>
      </w:r>
      <w:r>
        <w:t xml:space="preserve">: dv.golovin@severstal.com, копия mv.sazonova@severstal.com, </w:t>
      </w:r>
    </w:p>
    <w:p w14:paraId="593140D3" w14:textId="77777777" w:rsidR="00C2207C" w:rsidRDefault="00D6323F">
      <w:pPr>
        <w:jc w:val="both"/>
      </w:pPr>
      <w:r>
        <w:rPr>
          <w:b/>
        </w:rPr>
        <w:t>в письменном виде в Журнал</w:t>
      </w:r>
      <w:r>
        <w:rPr>
          <w:b/>
        </w:rPr>
        <w:t>е учета замечаний и предложений общественности</w:t>
      </w:r>
      <w:r>
        <w:t xml:space="preserve"> в филиале МБУК «ЯЦКР «Звездный» Дом культуры посёлка Яковлево, по адресу: Белгородская область, Яковлевский район, п. Яковлево, ул. Октябрьская, д. 11</w:t>
      </w:r>
    </w:p>
    <w:p w14:paraId="5190BABD" w14:textId="77777777" w:rsidR="00C2207C" w:rsidRDefault="00D6323F">
      <w:pPr>
        <w:ind w:firstLine="709"/>
        <w:jc w:val="both"/>
        <w:rPr>
          <w:b/>
        </w:rPr>
      </w:pPr>
      <w:r>
        <w:rPr>
          <w:b/>
        </w:rPr>
        <w:t>Контактные данные ответственных лиц:</w:t>
      </w:r>
    </w:p>
    <w:p w14:paraId="3858C791" w14:textId="77777777" w:rsidR="00C2207C" w:rsidRDefault="00D6323F">
      <w:pPr>
        <w:ind w:firstLine="709"/>
        <w:jc w:val="both"/>
      </w:pPr>
      <w:r>
        <w:t>- со стороны Заказчика: ООО «Яковлевский ГОК»:</w:t>
      </w:r>
    </w:p>
    <w:p w14:paraId="40ECD686" w14:textId="77777777" w:rsidR="00C2207C" w:rsidRDefault="00D6323F">
      <w:pPr>
        <w:ind w:firstLine="709"/>
        <w:jc w:val="both"/>
      </w:pPr>
      <w:r>
        <w:t xml:space="preserve">Старший менеджер капитального строительства Дирекции по инвестициям ООО «Яковлевский ГОК» Головин Денис Викторович, тел.+7-915-529-52-66; </w:t>
      </w:r>
    </w:p>
    <w:p w14:paraId="58EEAC25" w14:textId="77777777" w:rsidR="00C2207C" w:rsidRDefault="00D6323F">
      <w:pPr>
        <w:ind w:firstLine="709"/>
        <w:jc w:val="both"/>
      </w:pPr>
      <w:r>
        <w:t>Руководитель проектов Дирекции по инвестициям ООО «Яковлевский ГОК», С</w:t>
      </w:r>
      <w:r>
        <w:t>урсунов Николай Анатольевич, тел.+7-922-450-09-25.</w:t>
      </w:r>
    </w:p>
    <w:p w14:paraId="574EDCA2" w14:textId="77777777" w:rsidR="00C2207C" w:rsidRDefault="00D6323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со стороны Администрации </w:t>
      </w:r>
      <w:r>
        <w:t>Яковлевского городского округа</w:t>
      </w:r>
      <w:r>
        <w:rPr>
          <w:rFonts w:eastAsiaTheme="minorHAnsi"/>
          <w:lang w:eastAsia="en-US"/>
        </w:rPr>
        <w:t xml:space="preserve">: </w:t>
      </w:r>
      <w:r>
        <w:t>руководитель управления экономического развития администрации Яковлевского городского округа, Усков А.В</w:t>
      </w:r>
      <w:r>
        <w:rPr>
          <w:rFonts w:eastAsiaTheme="minorHAnsi"/>
          <w:lang w:eastAsia="en-US"/>
        </w:rPr>
        <w:t>.тел. 8(47244) 6-93-96.</w:t>
      </w:r>
    </w:p>
    <w:p w14:paraId="077320DA" w14:textId="77777777" w:rsidR="00C2207C" w:rsidRDefault="00D6323F">
      <w:pPr>
        <w:ind w:firstLine="709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Иная информация:</w:t>
      </w:r>
    </w:p>
    <w:p w14:paraId="66BFF12F" w14:textId="77777777" w:rsidR="00C2207C" w:rsidRDefault="00D6323F">
      <w:pPr>
        <w:ind w:firstLine="709"/>
        <w:jc w:val="both"/>
      </w:pPr>
      <w:r>
        <w:rPr>
          <w:rFonts w:eastAsiaTheme="minorHAnsi"/>
          <w:lang w:eastAsia="en-US"/>
        </w:rPr>
        <w:t>Вс</w:t>
      </w:r>
      <w:r>
        <w:rPr>
          <w:rFonts w:eastAsiaTheme="minorHAnsi"/>
          <w:lang w:eastAsia="en-US"/>
        </w:rPr>
        <w:t>е полученные в ходе общественных обсуждений замечания и предложения будут рассмотрены.</w:t>
      </w:r>
    </w:p>
    <w:sectPr w:rsidR="00C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25D5" w14:textId="77777777" w:rsidR="00D6323F" w:rsidRDefault="00D6323F">
      <w:r>
        <w:separator/>
      </w:r>
    </w:p>
  </w:endnote>
  <w:endnote w:type="continuationSeparator" w:id="0">
    <w:p w14:paraId="18A70DF5" w14:textId="77777777" w:rsidR="00D6323F" w:rsidRDefault="00D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BB4D" w14:textId="77777777" w:rsidR="00D6323F" w:rsidRDefault="00D6323F">
      <w:r>
        <w:separator/>
      </w:r>
    </w:p>
  </w:footnote>
  <w:footnote w:type="continuationSeparator" w:id="0">
    <w:p w14:paraId="33183F7A" w14:textId="77777777" w:rsidR="00D6323F" w:rsidRDefault="00D6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C"/>
    <w:rsid w:val="005B68F1"/>
    <w:rsid w:val="00C2207C"/>
    <w:rsid w:val="00D6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5EE7"/>
  <w15:docId w15:val="{BFE34546-473E-4C55-9A27-2EEF5CD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Company>Хладокомбинат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2023-03-22T07:35:00Z</dcterms:created>
  <dcterms:modified xsi:type="dcterms:W3CDTF">2023-03-22T07:35:00Z</dcterms:modified>
</cp:coreProperties>
</file>