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9"/>
        <w:contextualSpacing w:val="1"/>
        <w:jc w:val="left"/>
        <w:rPr>
          <w:rFonts w:ascii="Times New Roman" w:hAnsi="Times New Roman"/>
          <w:b w:val="0"/>
          <w:sz w:val="28"/>
        </w:rPr>
      </w:pPr>
    </w:p>
    <w:p w14:paraId="02000000">
      <w:pPr>
        <w:widowControl w:val="1"/>
        <w:spacing w:after="0" w:line="240" w:lineRule="auto"/>
        <w:ind w:firstLine="709"/>
        <w:contextualSpacing w:val="1"/>
        <w:jc w:val="both"/>
        <w:rPr>
          <w:rFonts w:ascii="Times New Roman" w:hAnsi="Times New Roman"/>
          <w:b w:val="1"/>
          <w:sz w:val="28"/>
        </w:rPr>
      </w:pPr>
      <w:r>
        <w:rPr>
          <w:rFonts w:ascii="Times New Roman" w:hAnsi="Times New Roman"/>
          <w:b w:val="0"/>
          <w:sz w:val="28"/>
        </w:rPr>
        <w:t>Установлены новые правила определения начальной цены изымаемого из земель сельхозназначения и выставляемого на публичных торгах земельного участка.</w:t>
      </w:r>
    </w:p>
    <w:p w14:paraId="03000000">
      <w:pPr>
        <w:widowControl w:val="1"/>
        <w:spacing w:after="0" w:line="240" w:lineRule="auto"/>
        <w:ind w:firstLine="709"/>
        <w:contextualSpacing w:val="1"/>
        <w:jc w:val="both"/>
        <w:rPr>
          <w:rFonts w:ascii="Times New Roman" w:hAnsi="Times New Roman"/>
          <w:b w:val="0"/>
          <w:sz w:val="28"/>
        </w:rPr>
      </w:pPr>
      <w:r>
        <w:rPr>
          <w:rFonts w:ascii="Times New Roman" w:hAnsi="Times New Roman"/>
          <w:b w:val="0"/>
          <w:sz w:val="28"/>
        </w:rPr>
        <w:t>Федеральным законом от 15.12.2025 № 465-ФЗ внесены изменения в статью 6.</w:t>
      </w:r>
    </w:p>
    <w:p w14:paraId="04000000">
      <w:pPr>
        <w:widowControl w:val="1"/>
        <w:spacing w:after="0" w:line="240" w:lineRule="auto"/>
        <w:ind w:firstLine="709"/>
        <w:contextualSpacing w:val="1"/>
        <w:jc w:val="both"/>
        <w:rPr>
          <w:rFonts w:ascii="Times New Roman" w:hAnsi="Times New Roman"/>
          <w:b w:val="0"/>
          <w:sz w:val="28"/>
        </w:rPr>
      </w:pPr>
      <w:r>
        <w:rPr>
          <w:rFonts w:ascii="Times New Roman" w:hAnsi="Times New Roman"/>
          <w:b w:val="0"/>
          <w:sz w:val="28"/>
        </w:rPr>
        <w:t>Закреплено, что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ЕГРН и подлежащая применению на дату публикации извещения о проведении публичных торгов в отношении такого земельного участка.</w:t>
      </w:r>
    </w:p>
    <w:p w14:paraId="05000000">
      <w:pPr>
        <w:widowControl w:val="1"/>
        <w:spacing w:after="0" w:line="240" w:lineRule="auto"/>
        <w:ind w:firstLine="709"/>
        <w:contextualSpacing w:val="1"/>
        <w:jc w:val="both"/>
        <w:rPr>
          <w:rFonts w:ascii="Times New Roman" w:hAnsi="Times New Roman"/>
          <w:b w:val="0"/>
          <w:sz w:val="28"/>
        </w:rPr>
      </w:pPr>
      <w:r>
        <w:rPr>
          <w:rFonts w:ascii="Times New Roman" w:hAnsi="Times New Roman"/>
          <w:b w:val="0"/>
          <w:sz w:val="28"/>
        </w:rPr>
        <w:t>Ранее начальной ценой изъятого земельного участка из земель сельскохозяйственного назначения являлась рыночная или кадастровая стоимость такого земельного участка, если результаты государственной кадастровой оценки были утверждены не ранее чем за пять лет до даты принятия решения о проведении публичных торгов.</w:t>
      </w:r>
    </w:p>
    <w:p w14:paraId="06000000">
      <w:pPr>
        <w:widowControl w:val="1"/>
        <w:spacing w:after="0" w:line="240" w:lineRule="auto"/>
        <w:ind w:firstLine="709"/>
        <w:contextualSpacing w:val="1"/>
        <w:jc w:val="both"/>
        <w:rPr>
          <w:rFonts w:ascii="Times New Roman" w:hAnsi="Times New Roman"/>
          <w:sz w:val="28"/>
        </w:rPr>
      </w:pPr>
      <w:r>
        <w:rPr>
          <w:rFonts w:ascii="Times New Roman" w:hAnsi="Times New Roman"/>
          <w:sz w:val="28"/>
        </w:rPr>
        <w:t xml:space="preserve">Информация подготовлена прокуратурой </w:t>
      </w:r>
      <w:r>
        <w:rPr>
          <w:rFonts w:ascii="Times New Roman" w:hAnsi="Times New Roman"/>
          <w:sz w:val="28"/>
        </w:rPr>
        <w:t>Яковлевского</w:t>
      </w:r>
      <w:r>
        <w:rPr>
          <w:rFonts w:ascii="Times New Roman" w:hAnsi="Times New Roman"/>
          <w:sz w:val="28"/>
        </w:rPr>
        <w:t xml:space="preserve"> района.</w:t>
      </w:r>
    </w:p>
    <w:p w14:paraId="07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1"/>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basedOn w:val="Style_9"/>
    <w:link w:val="Style_12_ch"/>
    <w:rPr>
      <w:color w:themeColor="hyperlink" w:val="0000FF"/>
      <w:u w:val="single"/>
    </w:rPr>
  </w:style>
  <w:style w:styleId="Style_12_ch" w:type="character">
    <w:name w:val="Hyperlink"/>
    <w:basedOn w:val="Style_9_ch"/>
    <w:link w:val="Style_12"/>
    <w:rPr>
      <w:color w:themeColor="hyperlink"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2025-02-02T17:16:00Z</dcterms:created>
  <dcterms:modified xsi:type="dcterms:W3CDTF">2026-02-11T08:22:23Z</dcterms:modified>
</cp:coreProperties>
</file>