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Распространение информации или предоставление информации</w:t>
      </w:r>
    </w:p>
    <w:p w14:paraId="0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14:paraId="0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 Владелец сайта в сети "Интернет" обязан разместить на принадлежащем ему сайте информацию о своих наименовании, мес</w:t>
      </w:r>
      <w:r>
        <w:rPr>
          <w:rFonts w:ascii="Times New Roman" w:hAnsi="Times New Roman"/>
          <w:b w:val="0"/>
          <w:color w:val="000000"/>
          <w:sz w:val="28"/>
          <w:u w:val="none"/>
        </w:rPr>
        <w:t>те нахождения и адресе, адресе электронной почты для направления заявления, указанного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статье 15.7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Федерального закона, а также вправе предусмотреть возможность направления этого заявления посредством заполнения электронной формы на сайте в сети "Интернет".</w:t>
      </w:r>
    </w:p>
    <w:p w14:paraId="0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14:paraId="0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Предоставление информации осуществляется в порядке, который устанавливается соглашением лиц, участвующих в обмене информацией.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Случаи 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законами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7000000">
      <w:pPr>
        <w:spacing w:after="0" w:before="168"/>
        <w:ind w:firstLine="540" w:left="0" w:right="0"/>
        <w:jc w:val="both"/>
        <w:rPr>
          <w:b w:val="0"/>
          <w:color w:val="000000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Запрещается распространение информации, которая направлена на пропаганду войны, разжигание национальной, расовой или религиозной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ненависти и вражды</w:t>
      </w:r>
      <w:r>
        <w:rPr>
          <w:rFonts w:ascii="Times New Roman" w:hAnsi="Times New Roman"/>
          <w:b w:val="0"/>
          <w:color w:val="000000"/>
          <w:sz w:val="28"/>
          <w:u w:val="none"/>
        </w:rPr>
        <w:t>, а также иной информации, за распространение которой предусмотрена уголовная или административная ответственность.</w:t>
      </w:r>
    </w:p>
    <w:p w14:paraId="08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2026-04-30T08:11:29Z</dcterms:modified>
</cp:coreProperties>
</file>