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D6" w:rsidRDefault="00D913D6" w:rsidP="00163FD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13D6">
        <w:rPr>
          <w:rFonts w:ascii="Times New Roman" w:hAnsi="Times New Roman" w:cs="Times New Roman"/>
          <w:b/>
          <w:bCs/>
          <w:sz w:val="28"/>
          <w:szCs w:val="28"/>
        </w:rPr>
        <w:t>Военнослужащим и добровольцам СВО спишут долги в переделах 10 миллионов рублей</w:t>
      </w:r>
    </w:p>
    <w:p w:rsidR="00D913D6" w:rsidRDefault="00D913D6" w:rsidP="00D913D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913D6">
        <w:rPr>
          <w:rFonts w:ascii="Times New Roman" w:hAnsi="Times New Roman" w:cs="Times New Roman"/>
          <w:bCs/>
          <w:sz w:val="28"/>
          <w:szCs w:val="28"/>
        </w:rPr>
        <w:t>Федеральным законом от 23.11.2024 № 391-ФЗ «О внесении изменений в Федеральный закон «Об исполнительном производстве» и Федеральный закон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</w:t>
      </w:r>
      <w:proofErr w:type="gramEnd"/>
      <w:r w:rsidRPr="00D913D6">
        <w:rPr>
          <w:rFonts w:ascii="Times New Roman" w:hAnsi="Times New Roman" w:cs="Times New Roman"/>
          <w:bCs/>
          <w:sz w:val="28"/>
          <w:szCs w:val="28"/>
        </w:rPr>
        <w:t>» предусмотрено освобождение участников специальной военной операции от кредитных платежей.</w:t>
      </w:r>
      <w:r w:rsidRPr="00D913D6">
        <w:rPr>
          <w:rFonts w:ascii="Times New Roman" w:hAnsi="Times New Roman" w:cs="Times New Roman"/>
          <w:bCs/>
          <w:sz w:val="28"/>
          <w:szCs w:val="28"/>
        </w:rPr>
        <w:br/>
        <w:t>Финансовые обязательства из заключенного ранее кредитного договора будут прекращены, если гражданин:</w:t>
      </w:r>
    </w:p>
    <w:p w:rsidR="00D913D6" w:rsidRDefault="00D913D6" w:rsidP="00D913D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 w:rsidRPr="00D913D6">
        <w:rPr>
          <w:rFonts w:ascii="Times New Roman" w:hAnsi="Times New Roman" w:cs="Times New Roman"/>
          <w:bCs/>
          <w:sz w:val="28"/>
          <w:szCs w:val="28"/>
        </w:rPr>
        <w:t>призван</w:t>
      </w:r>
      <w:proofErr w:type="gramEnd"/>
      <w:r w:rsidRPr="00D913D6">
        <w:rPr>
          <w:rFonts w:ascii="Times New Roman" w:hAnsi="Times New Roman" w:cs="Times New Roman"/>
          <w:bCs/>
          <w:sz w:val="28"/>
          <w:szCs w:val="28"/>
        </w:rPr>
        <w:t xml:space="preserve"> по мобилизации в Вооруженные Силы РФ;</w:t>
      </w:r>
    </w:p>
    <w:p w:rsidR="00D913D6" w:rsidRDefault="00D913D6" w:rsidP="00D913D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3D6">
        <w:rPr>
          <w:rFonts w:ascii="Times New Roman" w:hAnsi="Times New Roman" w:cs="Times New Roman"/>
          <w:bCs/>
          <w:sz w:val="28"/>
          <w:szCs w:val="28"/>
        </w:rPr>
        <w:t>- проходил службу по призыву (за исключением курсантов военных образовательных учреждений Минобороны России»;</w:t>
      </w:r>
    </w:p>
    <w:p w:rsidR="00D913D6" w:rsidRDefault="00D913D6" w:rsidP="00D913D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3D6">
        <w:rPr>
          <w:rFonts w:ascii="Times New Roman" w:hAnsi="Times New Roman" w:cs="Times New Roman"/>
          <w:bCs/>
          <w:sz w:val="28"/>
          <w:szCs w:val="28"/>
        </w:rPr>
        <w:t>- или заключил контракт на военную службу сроком от одного года для выполнения задач в рамках СВО.</w:t>
      </w:r>
      <w:r w:rsidRPr="00D913D6">
        <w:rPr>
          <w:rFonts w:ascii="Times New Roman" w:hAnsi="Times New Roman" w:cs="Times New Roman"/>
          <w:bCs/>
          <w:sz w:val="28"/>
          <w:szCs w:val="28"/>
        </w:rPr>
        <w:br/>
        <w:t>Главные условия для списания долгов:</w:t>
      </w:r>
    </w:p>
    <w:p w:rsidR="00D913D6" w:rsidRDefault="00D913D6" w:rsidP="00D913D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3D6">
        <w:rPr>
          <w:rFonts w:ascii="Times New Roman" w:hAnsi="Times New Roman" w:cs="Times New Roman"/>
          <w:bCs/>
          <w:sz w:val="28"/>
          <w:szCs w:val="28"/>
        </w:rPr>
        <w:t>- контракт о прохождении службы должен быть подписан не ранее декабря 2024 года;</w:t>
      </w:r>
    </w:p>
    <w:p w:rsidR="00D913D6" w:rsidRDefault="00D913D6" w:rsidP="00D913D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3D6">
        <w:rPr>
          <w:rFonts w:ascii="Times New Roman" w:hAnsi="Times New Roman" w:cs="Times New Roman"/>
          <w:bCs/>
          <w:sz w:val="28"/>
          <w:szCs w:val="28"/>
        </w:rPr>
        <w:t>- до 1 декабря 2024 года вступил в законную силу судебный акт о взыскании задолженности и (или) в целях исполнения обязательств банку или иной кредитной организации выдан исполнительный документ;</w:t>
      </w:r>
    </w:p>
    <w:p w:rsidR="00D913D6" w:rsidRDefault="00D913D6" w:rsidP="00D913D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3D6">
        <w:rPr>
          <w:rFonts w:ascii="Times New Roman" w:hAnsi="Times New Roman" w:cs="Times New Roman"/>
          <w:bCs/>
          <w:sz w:val="28"/>
          <w:szCs w:val="28"/>
        </w:rPr>
        <w:t>- прощение долга распространяется на сумму до 10 млн. рублей.</w:t>
      </w:r>
    </w:p>
    <w:p w:rsidR="00D913D6" w:rsidRDefault="00D913D6" w:rsidP="00D913D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3D6">
        <w:rPr>
          <w:rFonts w:ascii="Times New Roman" w:hAnsi="Times New Roman" w:cs="Times New Roman"/>
          <w:bCs/>
          <w:sz w:val="28"/>
          <w:szCs w:val="28"/>
        </w:rPr>
        <w:t>Кроме того, этот порядок распространяется и на супруга или супругу военнослужащего.</w:t>
      </w:r>
    </w:p>
    <w:p w:rsidR="00D913D6" w:rsidRDefault="00D913D6" w:rsidP="00D913D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3D6">
        <w:rPr>
          <w:rFonts w:ascii="Times New Roman" w:hAnsi="Times New Roman" w:cs="Times New Roman"/>
          <w:bCs/>
          <w:sz w:val="28"/>
          <w:szCs w:val="28"/>
        </w:rPr>
        <w:t>Для заемщиков, выплачивающих кредит, изменен срок предоставления кредитных каникул. Теперь льготный период рассчитывается по следующей формуле: время участия в СВО + 180 дней (</w:t>
      </w:r>
      <w:proofErr w:type="gramStart"/>
      <w:r w:rsidRPr="00D913D6">
        <w:rPr>
          <w:rFonts w:ascii="Times New Roman" w:hAnsi="Times New Roman" w:cs="Times New Roman"/>
          <w:bCs/>
          <w:sz w:val="28"/>
          <w:szCs w:val="28"/>
        </w:rPr>
        <w:t>вместо</w:t>
      </w:r>
      <w:proofErr w:type="gramEnd"/>
      <w:r w:rsidRPr="00D913D6">
        <w:rPr>
          <w:rFonts w:ascii="Times New Roman" w:hAnsi="Times New Roman" w:cs="Times New Roman"/>
          <w:bCs/>
          <w:sz w:val="28"/>
          <w:szCs w:val="28"/>
        </w:rPr>
        <w:t xml:space="preserve"> предусмотренных ранее 30).</w:t>
      </w:r>
    </w:p>
    <w:p w:rsidR="00D913D6" w:rsidRDefault="00D913D6" w:rsidP="00D913D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3D6">
        <w:rPr>
          <w:rFonts w:ascii="Times New Roman" w:hAnsi="Times New Roman" w:cs="Times New Roman"/>
          <w:bCs/>
          <w:sz w:val="28"/>
          <w:szCs w:val="28"/>
        </w:rPr>
        <w:t>Если исполнительное производство было заморожено на основании п. 3 ч. 1 ст. 40 Федерального закона от 02.10.2007 № 229-ФЗ, то вновь активировать его можно не ранее, чем через 180 дней после окончания участия гражданина в боевых действиях.</w:t>
      </w:r>
      <w:bookmarkStart w:id="0" w:name="_GoBack"/>
      <w:bookmarkEnd w:id="0"/>
    </w:p>
    <w:p w:rsidR="00D913D6" w:rsidRPr="00D913D6" w:rsidRDefault="00D913D6" w:rsidP="00D913D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3D6">
        <w:rPr>
          <w:rFonts w:ascii="Times New Roman" w:hAnsi="Times New Roman" w:cs="Times New Roman"/>
          <w:bCs/>
          <w:sz w:val="28"/>
          <w:szCs w:val="28"/>
        </w:rPr>
        <w:t>Поправки вступили в силу с 1 декабря 2024 года.</w:t>
      </w:r>
    </w:p>
    <w:p w:rsidR="00CB0365" w:rsidRPr="00CB0365" w:rsidRDefault="00CB0365" w:rsidP="00CB03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CB0365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CB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65"/>
    <w:rsid w:val="00163FDB"/>
    <w:rsid w:val="00A233C2"/>
    <w:rsid w:val="00CB0365"/>
    <w:rsid w:val="00D9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6</cp:revision>
  <dcterms:created xsi:type="dcterms:W3CDTF">2024-12-22T18:47:00Z</dcterms:created>
  <dcterms:modified xsi:type="dcterms:W3CDTF">2024-12-22T19:00:00Z</dcterms:modified>
</cp:coreProperties>
</file>