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 1 сентября 2025 года абонент вправе отказаться от получения массовых телефонных звонков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01.09.2025 вступили в силу положения ст. 44.1-1 Федерального закона от 07.07.2003 № 126-ФЗ «О связи» которыми предусмотрено право абонента отказаться от получения массовых телефонных звонков.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Такие вызовы теперь должны осуществляться при условии получения предварительного согласия абонента, выраженного его действиями, однозначно идентифицирующими этого абонента и позволяющими достоверно установить его волеизъявление на получение массовых вызовов.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2026-06-25T14:33:58Z</dcterms:modified>
</cp:coreProperties>
</file>