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14" w:rsidRPr="00085414" w:rsidRDefault="00085414" w:rsidP="000854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414">
        <w:rPr>
          <w:rFonts w:ascii="Times New Roman" w:hAnsi="Times New Roman" w:cs="Times New Roman"/>
          <w:b/>
          <w:bCs/>
          <w:sz w:val="28"/>
          <w:szCs w:val="28"/>
        </w:rPr>
        <w:t>С 1 января 2026 года вносятся изменения в правила рассмотрения апелляционных жалоб в гражданском судопроизводстве</w:t>
      </w:r>
    </w:p>
    <w:p w:rsidR="00085414" w:rsidRPr="00085414" w:rsidRDefault="00085414" w:rsidP="000854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414">
        <w:rPr>
          <w:rFonts w:ascii="Times New Roman" w:hAnsi="Times New Roman" w:cs="Times New Roman"/>
          <w:bCs/>
          <w:sz w:val="28"/>
          <w:szCs w:val="28"/>
        </w:rPr>
        <w:t>Федеральным законом от 01.04.2025 № 49-ФЗ «О внесении изменений в Гражданский процессуальный кодекс Российской Федерации» предусмотрены следующие изменения: - заявление о восстановлении пропущенного процессуального срока нужно будет подавать в суд апелляционной инстанции. Одновременно с подачей заявления должно быть совершено необходимое процессуальное действие (подана жалоба, представлены документы), в отношении которого пропущен срок; - суд рассмотрит указанное заявление в пятидневный срок со дня его поступления без проведения судебного заседания и без извещения лиц, участвующих в деле; - до истечения срока обжалования лица, участвующие в деле, вправе представить возраж</w:t>
      </w:r>
      <w:bookmarkStart w:id="0" w:name="_GoBack"/>
      <w:bookmarkEnd w:id="0"/>
      <w:r w:rsidRPr="00085414">
        <w:rPr>
          <w:rFonts w:ascii="Times New Roman" w:hAnsi="Times New Roman" w:cs="Times New Roman"/>
          <w:bCs/>
          <w:sz w:val="28"/>
          <w:szCs w:val="28"/>
        </w:rPr>
        <w:t>ения относительно апелляционной жалобы в суд первой инстанции, а по истечении срока обжалования - в суд апелляционной инстанции; - нельзя будет обжаловать определение о восстановлении пропущенного процессуального срока подачи апелляционной жалобы. Определение об отказе в восстановлении пропущенного процессуального срока можно будет обжаловать в кассационный суд общей юрисдикции, кассационный военный суд. Указанные изменения вступают в законную силу с 1 января 2026 года.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85414"/>
    <w:rsid w:val="001271AB"/>
    <w:rsid w:val="002F05D2"/>
    <w:rsid w:val="002F517C"/>
    <w:rsid w:val="00323581"/>
    <w:rsid w:val="004029C5"/>
    <w:rsid w:val="006D17F3"/>
    <w:rsid w:val="00770941"/>
    <w:rsid w:val="0098619F"/>
    <w:rsid w:val="00A229E5"/>
    <w:rsid w:val="00A233C2"/>
    <w:rsid w:val="00BC4A9C"/>
    <w:rsid w:val="00C94D5A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14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8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6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28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2025-02-02T17:16:00Z</dcterms:created>
  <dcterms:modified xsi:type="dcterms:W3CDTF">2025-06-13T16:21:00Z</dcterms:modified>
</cp:coreProperties>
</file>