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5E1" w:rsidRPr="003405E1" w:rsidRDefault="003405E1" w:rsidP="003405E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05E1">
        <w:rPr>
          <w:rFonts w:ascii="Times New Roman" w:hAnsi="Times New Roman" w:cs="Times New Roman"/>
          <w:sz w:val="28"/>
          <w:szCs w:val="28"/>
        </w:rPr>
        <w:t>Федеральным законом от 23.11.2024 № 411-ФЗ внесены изменения в Федеральный закон от 27.07.2006 № 149-ФЗ "Об информации, информационных технологиях и о защите информации", Закон Российской Федерации от 27.12.1991 № 2124-I "О средствах массовой информации" и другие, согласно которым установлен запрет на пр</w:t>
      </w:r>
      <w:r>
        <w:rPr>
          <w:rFonts w:ascii="Times New Roman" w:hAnsi="Times New Roman" w:cs="Times New Roman"/>
          <w:sz w:val="28"/>
          <w:szCs w:val="28"/>
        </w:rPr>
        <w:t>опаганду отказа от деторождения.</w:t>
      </w:r>
    </w:p>
    <w:p w:rsidR="003405E1" w:rsidRPr="003405E1" w:rsidRDefault="003405E1" w:rsidP="003405E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405E1">
        <w:rPr>
          <w:rFonts w:ascii="Times New Roman" w:hAnsi="Times New Roman" w:cs="Times New Roman"/>
          <w:sz w:val="28"/>
          <w:szCs w:val="28"/>
        </w:rPr>
        <w:t>Кроме того, Федеральным законом от 23.11.2024 № 401-ФЗ внесены изменения в статью 6.21 КоАП РФ, которой установлена административная ответственность за пропаганду отказа от деторождения, выразившаяся в распространении информации и (или) совершении публичных действий, направленных на формирование отказа от деторождения или искаженного представления о социальной равноценности рождения детей и отказа от деторождения, либо навязывание информации об отказе от деторождения, вызывающей интерес к</w:t>
      </w:r>
      <w:proofErr w:type="gramEnd"/>
      <w:r w:rsidRPr="003405E1">
        <w:rPr>
          <w:rFonts w:ascii="Times New Roman" w:hAnsi="Times New Roman" w:cs="Times New Roman"/>
          <w:sz w:val="28"/>
          <w:szCs w:val="28"/>
        </w:rPr>
        <w:t xml:space="preserve"> отказу от деторождения, если эти действия не содержат признаков уголовно наказуемого деяния.</w:t>
      </w:r>
    </w:p>
    <w:p w:rsidR="003405E1" w:rsidRDefault="003405E1" w:rsidP="003405E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05E1">
        <w:rPr>
          <w:rFonts w:ascii="Times New Roman" w:hAnsi="Times New Roman" w:cs="Times New Roman"/>
          <w:sz w:val="28"/>
          <w:szCs w:val="28"/>
        </w:rPr>
        <w:t xml:space="preserve">Указанные действия, совершенные среди несовершеннолетних с применением средств массовой информации и (или) информационно-телекоммуникационных сетей, если эти действия не </w:t>
      </w:r>
      <w:proofErr w:type="gramStart"/>
      <w:r w:rsidRPr="003405E1">
        <w:rPr>
          <w:rFonts w:ascii="Times New Roman" w:hAnsi="Times New Roman" w:cs="Times New Roman"/>
          <w:sz w:val="28"/>
          <w:szCs w:val="28"/>
        </w:rPr>
        <w:t>содержат признаков уголовно наказуемого деяния также влекут</w:t>
      </w:r>
      <w:proofErr w:type="gramEnd"/>
      <w:r w:rsidRPr="003405E1">
        <w:rPr>
          <w:rFonts w:ascii="Times New Roman" w:hAnsi="Times New Roman" w:cs="Times New Roman"/>
          <w:sz w:val="28"/>
          <w:szCs w:val="28"/>
        </w:rPr>
        <w:t xml:space="preserve"> наступление административной ответственности.</w:t>
      </w:r>
    </w:p>
    <w:p w:rsidR="003405E1" w:rsidRPr="003405E1" w:rsidRDefault="003405E1" w:rsidP="003405E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подготовлена прокуратурой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района.</w:t>
      </w:r>
      <w:bookmarkStart w:id="0" w:name="_GoBack"/>
      <w:bookmarkEnd w:id="0"/>
    </w:p>
    <w:p w:rsidR="00A233C2" w:rsidRPr="003405E1" w:rsidRDefault="00A233C2">
      <w:pPr>
        <w:rPr>
          <w:rFonts w:ascii="Times New Roman" w:hAnsi="Times New Roman" w:cs="Times New Roman"/>
          <w:sz w:val="28"/>
          <w:szCs w:val="28"/>
        </w:rPr>
      </w:pPr>
    </w:p>
    <w:sectPr w:rsidR="00A233C2" w:rsidRPr="003405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5E1"/>
    <w:rsid w:val="003405E1"/>
    <w:rsid w:val="00A23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84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acer0</dc:creator>
  <cp:lastModifiedBy>acer0</cp:lastModifiedBy>
  <cp:revision>1</cp:revision>
  <dcterms:created xsi:type="dcterms:W3CDTF">2024-12-22T18:44:00Z</dcterms:created>
  <dcterms:modified xsi:type="dcterms:W3CDTF">2024-12-22T18:46:00Z</dcterms:modified>
</cp:coreProperties>
</file>