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Особенности подачи обращения гражданином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30.03.2025 в Федеральный закон от 02.05.2006 №-59-ФЗ «О порядке рассмотрения обращений граждан Российской Федерации» внесены изменения.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Предложение, заявление или жалобу, а также устное обращение гражданина в государственный орган, орган местного самоуправления или должностному лицу с 30.03.2025 можно направить с использованием иной информационной системы указанных органов либо официального сайта государственного органа или органа местного самоуправления в информационно - телекоммуникационной сети «Интернет», обеспечивающих идентификацию и (или) аутенфикацию граждан.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Ответ на направленное таким способом обращение направляется в форме электронного документа по адресу (уникальному идентификатору) личного кабинета гражданина в иной информационной системе государственного органа или органа местного самоуправления, обеспечивающий идентификацию и (или) аутенфикацию гражданина.</w:t>
      </w:r>
    </w:p>
    <w:p w14:paraId="05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2026-07-09T07:09:06Z</dcterms:modified>
</cp:coreProperties>
</file>