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37" w:rsidRDefault="004D6F3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6F37">
        <w:rPr>
          <w:rFonts w:ascii="Times New Roman" w:hAnsi="Times New Roman" w:cs="Times New Roman"/>
          <w:b/>
          <w:bCs/>
          <w:sz w:val="28"/>
          <w:szCs w:val="28"/>
        </w:rPr>
        <w:t>Новые правила внесудебного взыскания налогов с физических лиц</w:t>
      </w:r>
    </w:p>
    <w:p w:rsidR="004D6F37" w:rsidRDefault="004D6F3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6F37" w:rsidRDefault="004D6F3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01.11.2025 вступили</w:t>
      </w:r>
      <w:bookmarkStart w:id="0" w:name="_GoBack"/>
      <w:bookmarkEnd w:id="0"/>
      <w:r w:rsidRPr="004D6F37">
        <w:rPr>
          <w:rFonts w:ascii="Times New Roman" w:hAnsi="Times New Roman" w:cs="Times New Roman"/>
          <w:sz w:val="28"/>
          <w:szCs w:val="28"/>
        </w:rPr>
        <w:t xml:space="preserve"> в силу изменения в поправки к Налоговому кодексу Российской Федерации и в Федеральный Закон от 02.10.2007 № 229-ФЗ «Об исполнительном производстве», касающиеся судебного контроля в указанной сфере.</w:t>
      </w:r>
    </w:p>
    <w:p w:rsidR="004D6F37" w:rsidRDefault="004D6F3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F37">
        <w:rPr>
          <w:rFonts w:ascii="Times New Roman" w:hAnsi="Times New Roman" w:cs="Times New Roman"/>
          <w:sz w:val="28"/>
          <w:szCs w:val="28"/>
        </w:rPr>
        <w:t>Теперь налоговые долги станут взыскивать с физических лиц во внесудебном порядке. Согласно изменениям, если физическое лицо обжалует долг, взыскать суммы можно будет только через суд.</w:t>
      </w:r>
    </w:p>
    <w:p w:rsidR="004D6F37" w:rsidRPr="004D6F37" w:rsidRDefault="004D6F37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F37">
        <w:rPr>
          <w:rFonts w:ascii="Times New Roman" w:hAnsi="Times New Roman" w:cs="Times New Roman"/>
          <w:sz w:val="28"/>
          <w:szCs w:val="28"/>
        </w:rPr>
        <w:t>Новый порядок применяют к долгам по налогам, которые физическое лицо исчисляет самостоятельно.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025B2A"/>
    <w:rsid w:val="002F05D2"/>
    <w:rsid w:val="00421933"/>
    <w:rsid w:val="004D6F37"/>
    <w:rsid w:val="0063066C"/>
    <w:rsid w:val="006D17F3"/>
    <w:rsid w:val="00A0037F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2025-02-02T17:16:00Z</dcterms:created>
  <dcterms:modified xsi:type="dcterms:W3CDTF">2025-11-04T15:04:00Z</dcterms:modified>
</cp:coreProperties>
</file>