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2A" w:rsidRDefault="00025B2A" w:rsidP="00025B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B2A">
        <w:rPr>
          <w:rFonts w:ascii="Times New Roman" w:hAnsi="Times New Roman" w:cs="Times New Roman"/>
          <w:b/>
          <w:bCs/>
          <w:sz w:val="28"/>
          <w:szCs w:val="28"/>
        </w:rPr>
        <w:t>Каков порядок получения единовременных выплат участникам боевых действий на территориях ДНР и ЛНР, ставшими инвалидами в результате полученного увечья?</w:t>
      </w:r>
    </w:p>
    <w:p w:rsidR="00025B2A" w:rsidRPr="00025B2A" w:rsidRDefault="00025B2A" w:rsidP="00025B2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5B2A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12.06.2025 № 891 утверждены Правила назначения и осуществления единовременной выплаты, установленной Указом Президента Российской Федерации от 10.03.2025 № 137.</w:t>
      </w:r>
    </w:p>
    <w:p w:rsidR="00025B2A" w:rsidRPr="00025B2A" w:rsidRDefault="00025B2A" w:rsidP="00025B2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5B2A">
        <w:rPr>
          <w:rFonts w:ascii="Times New Roman" w:hAnsi="Times New Roman" w:cs="Times New Roman"/>
          <w:bCs/>
          <w:sz w:val="28"/>
          <w:szCs w:val="28"/>
        </w:rPr>
        <w:t>Право на получение выплаты возникает у лиц, принимавших участие в боевых действиях с 11 мая 2014 года в составе воинских формирований и органов ЛНР и ДНР, Народной милиции ЛНР, Вооруженных Сил ДНР, которым установлена инвалидность в результате полученного увечья.</w:t>
      </w:r>
    </w:p>
    <w:p w:rsidR="00025B2A" w:rsidRPr="00025B2A" w:rsidRDefault="00025B2A" w:rsidP="00025B2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5B2A">
        <w:rPr>
          <w:rFonts w:ascii="Times New Roman" w:hAnsi="Times New Roman" w:cs="Times New Roman"/>
          <w:bCs/>
          <w:sz w:val="28"/>
          <w:szCs w:val="28"/>
        </w:rPr>
        <w:t>Для реализации данного права необходимо обратиться в военный комиссариат муниципального образования, территориальный орган МВД России или территориальный орган безопасности по месту жительства с заявлением в письменном виде по приведенной в Правилах форме и подтверждающими документами.</w:t>
      </w:r>
    </w:p>
    <w:p w:rsidR="00025B2A" w:rsidRDefault="00025B2A" w:rsidP="00025B2A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25B2A">
        <w:rPr>
          <w:rFonts w:ascii="Times New Roman" w:hAnsi="Times New Roman" w:cs="Times New Roman"/>
          <w:bCs/>
          <w:sz w:val="28"/>
          <w:szCs w:val="28"/>
        </w:rPr>
        <w:t>Решение о назначении единовременной выплаты оформляется соответствующим приказом.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25B2A"/>
    <w:rsid w:val="002F05D2"/>
    <w:rsid w:val="00421933"/>
    <w:rsid w:val="0063066C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2025-02-02T17:16:00Z</dcterms:created>
  <dcterms:modified xsi:type="dcterms:W3CDTF">2025-11-04T14:52:00Z</dcterms:modified>
</cp:coreProperties>
</file>