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F2" w:rsidRPr="003E4FF2" w:rsidRDefault="003E4FF2" w:rsidP="003E4F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FF2">
        <w:rPr>
          <w:rFonts w:ascii="Times New Roman" w:hAnsi="Times New Roman" w:cs="Times New Roman"/>
          <w:b/>
          <w:bCs/>
          <w:sz w:val="28"/>
          <w:szCs w:val="28"/>
        </w:rPr>
        <w:t>С 1 сентября 2025 года вступили в силу изменения законодательства в экологической сфере</w:t>
      </w:r>
    </w:p>
    <w:p w:rsidR="003E4FF2" w:rsidRPr="003E4FF2" w:rsidRDefault="003E4FF2" w:rsidP="003E4F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FF2">
        <w:rPr>
          <w:rFonts w:ascii="Times New Roman" w:hAnsi="Times New Roman" w:cs="Times New Roman"/>
          <w:bCs/>
          <w:sz w:val="28"/>
          <w:szCs w:val="28"/>
        </w:rPr>
        <w:t>С 1 сентября 2025 года вступили в силу новые Правила обращения с твердыми коммунальными отходами (ТКО).</w:t>
      </w:r>
    </w:p>
    <w:p w:rsidR="003E4FF2" w:rsidRPr="003E4FF2" w:rsidRDefault="003E4FF2" w:rsidP="003E4F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FF2">
        <w:rPr>
          <w:rFonts w:ascii="Times New Roman" w:hAnsi="Times New Roman" w:cs="Times New Roman"/>
          <w:bCs/>
          <w:sz w:val="28"/>
          <w:szCs w:val="28"/>
        </w:rPr>
        <w:t xml:space="preserve">Согласно внесенным изменениям, запрещается размещать в контейнерах для </w:t>
      </w:r>
      <w:bookmarkStart w:id="0" w:name="_GoBack"/>
      <w:bookmarkEnd w:id="0"/>
      <w:r w:rsidRPr="003E4FF2">
        <w:rPr>
          <w:rFonts w:ascii="Times New Roman" w:hAnsi="Times New Roman" w:cs="Times New Roman"/>
          <w:bCs/>
          <w:sz w:val="28"/>
          <w:szCs w:val="28"/>
        </w:rPr>
        <w:t>ТКО древесно-растительные отходы, такие как ветки, листва, трава и другие аналогичные материалы.</w:t>
      </w:r>
    </w:p>
    <w:p w:rsidR="003E4FF2" w:rsidRPr="003E4FF2" w:rsidRDefault="003E4FF2" w:rsidP="003E4F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FF2">
        <w:rPr>
          <w:rFonts w:ascii="Times New Roman" w:hAnsi="Times New Roman" w:cs="Times New Roman"/>
          <w:bCs/>
          <w:sz w:val="28"/>
          <w:szCs w:val="28"/>
        </w:rPr>
        <w:t>Федеральным законом № 89-ФЗ закреплено понятие ТКО — это отходы, образующиеся у физических лиц в жилых помещениях, а также товары после использования. Накопление на контейнерных площадках строительных, промышленных и растительных отходов не допускается.</w:t>
      </w:r>
    </w:p>
    <w:p w:rsidR="003E4FF2" w:rsidRPr="003E4FF2" w:rsidRDefault="003E4FF2" w:rsidP="003E4F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FF2">
        <w:rPr>
          <w:rFonts w:ascii="Times New Roman" w:hAnsi="Times New Roman" w:cs="Times New Roman"/>
          <w:bCs/>
          <w:sz w:val="28"/>
          <w:szCs w:val="28"/>
        </w:rPr>
        <w:t>Нарушение указанных требований влечет административный штраф до 3 тыс. рублей для граждан и до 250 тыс. рублей для юридических лиц.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3E4FF2"/>
    <w:rsid w:val="00421933"/>
    <w:rsid w:val="005E38CE"/>
    <w:rsid w:val="005F2D66"/>
    <w:rsid w:val="0061446E"/>
    <w:rsid w:val="0063066C"/>
    <w:rsid w:val="006A0556"/>
    <w:rsid w:val="006D17F3"/>
    <w:rsid w:val="0087362F"/>
    <w:rsid w:val="00A233C2"/>
    <w:rsid w:val="00A82F2B"/>
    <w:rsid w:val="00B050A5"/>
    <w:rsid w:val="00D234CB"/>
    <w:rsid w:val="00F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7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4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2025-02-02T17:16:00Z</dcterms:created>
  <dcterms:modified xsi:type="dcterms:W3CDTF">2025-10-13T19:08:00Z</dcterms:modified>
</cp:coreProperties>
</file>