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Яковлевского района приняты меры по защите прав брата погибшего участника СВО</w:t>
      </w:r>
    </w:p>
    <w:p w14:paraId="0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обращения брата погибшего участника СВО прокуратурой Яковлевского района установлено, что в 1992 г. военнослужащим, жителем Яковлевского муниципального округа с гражданкой заключен брак. При этом они с момента регистрации брака совместно не проживали, общее хозяйство не вели, супруга проживала и проживает с иным лицом, который является отцом 3-х детей, родившихся в период нахождения ее в зарегистрированном браке.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время, с целью недопущения нарушений социальных прав заявителя, который является единственным кровным родственником погибшего участника СВО, прокуратурой Яковлевского района в интересах Российской Федерации в Яковлевский районный суд направлено исковое заявление о признании брака недействительным.</w:t>
      </w: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позволит ограничить данную женщину в получении мер социальной поддержки, выплачиваемых членам семей погибших участников СВО, восстановить социальную справедливость.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вопрос находится на особом контроле прокуратуры Яковлевского района.</w:t>
      </w:r>
    </w:p>
    <w:p w14:paraId="07000000">
      <w:pPr>
        <w:widowControl w:val="1"/>
        <w:ind w:firstLine="708"/>
        <w:jc w:val="both"/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Unresolved Mention"/>
    <w:basedOn w:val="Style_7"/>
    <w:link w:val="Style_6_ch"/>
    <w:rPr>
      <w:color w:val="605E5C"/>
      <w:shd w:fill="E1DFDD" w:val="clear"/>
    </w:rPr>
  </w:style>
  <w:style w:styleId="Style_6_ch" w:type="character">
    <w:name w:val="Unresolved Mention"/>
    <w:basedOn w:val="Style_7_ch"/>
    <w:link w:val="Style_6"/>
    <w:rPr>
      <w:color w:val="605E5C"/>
      <w:shd w:fill="E1DFDD" w:val="clear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7"/>
    <w:link w:val="Style_13_ch"/>
    <w:rPr>
      <w:color w:themeColor="hyperlink" w:val="0563C1"/>
      <w:u w:val="single"/>
    </w:rPr>
  </w:style>
  <w:style w:styleId="Style_13_ch" w:type="character">
    <w:name w:val="Hyperlink"/>
    <w:basedOn w:val="Style_7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2026-06-16T08:57:02Z</dcterms:modified>
</cp:coreProperties>
</file>