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рокуратурой</w:t>
      </w:r>
      <w:r>
        <w:rPr>
          <w:rFonts w:ascii="Times New Roman" w:hAnsi="Times New Roman"/>
          <w:b w:val="1"/>
          <w:sz w:val="28"/>
        </w:rPr>
        <w:t xml:space="preserve"> Яковлевского района</w:t>
      </w:r>
      <w:r>
        <w:rPr>
          <w:rFonts w:ascii="Times New Roman" w:hAnsi="Times New Roman"/>
          <w:b w:val="1"/>
          <w:sz w:val="28"/>
        </w:rPr>
        <w:t xml:space="preserve"> проведена проверка остатков лекарственных препаратов, по которым не зафиксировано движение в системе ФГИС МДЛП.</w:t>
      </w:r>
    </w:p>
    <w:p w14:paraId="02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 по состоянию на 09.02.2026 в аптеке п. Томаровка Яковлевского муниципального округа </w:t>
      </w:r>
      <w:r>
        <w:rPr>
          <w:rFonts w:ascii="Times New Roman" w:hAnsi="Times New Roman"/>
          <w:sz w:val="28"/>
        </w:rPr>
        <w:t>в системе ФГИС МДЛП имеется остаток лекарственных препаратов с истекшим сроком годности</w:t>
      </w:r>
      <w:r>
        <w:rPr>
          <w:rFonts w:ascii="Times New Roman" w:hAnsi="Times New Roman"/>
          <w:sz w:val="28"/>
        </w:rPr>
        <w:t>.</w:t>
      </w:r>
    </w:p>
    <w:p w14:paraId="03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лекарственный препарат</w:t>
      </w:r>
      <w:r>
        <w:rPr>
          <w:rFonts w:ascii="Times New Roman" w:hAnsi="Times New Roman"/>
          <w:sz w:val="28"/>
        </w:rPr>
        <w:t xml:space="preserve"> имеет статус «В обороте», то есть не выведен в течение 5 рабочих дней с даты соответствующей операции </w:t>
      </w:r>
      <w:r>
        <w:rPr>
          <w:rFonts w:ascii="Times New Roman" w:hAnsi="Times New Roman"/>
          <w:sz w:val="28"/>
        </w:rPr>
        <w:t>путем направления необходимых сведений в систему ФГИС МДЛП.</w:t>
      </w:r>
    </w:p>
    <w:p w14:paraId="04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сведениям ФГИС МДЛП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аптеке на момент проверки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>лекарственный препарат «Спазган</w:t>
      </w:r>
      <w:r>
        <w:rPr>
          <w:rFonts w:ascii="Times New Roman" w:hAnsi="Times New Roman"/>
          <w:sz w:val="28"/>
        </w:rPr>
        <w:t>» (срок годности до 31.08.2025).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Таким образом, в системе ФГИС МДЛП содержатся недостоверные сведения.</w:t>
      </w: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Несвоевременное внесение информации в ФГИС МДЛП повлекло формирование недостоверных сведений об объемах лекарств, находящихся в обороте в целом по стране и в отдельно взятом субъекте Российской Федерации.</w:t>
      </w:r>
    </w:p>
    <w:p w14:paraId="0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в отношении должностного лица аптеки возбуждено дело по ч.2 ст. 6.34 КоАП РФ и направлено на рассмотрение в Росздравнадзор по Белгородской области.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акта прокурорского реагирования поставлено прокуратурой района на контроль.</w:t>
      </w: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basedOn w:val="Style_11"/>
    <w:link w:val="Style_12_ch"/>
    <w:rPr>
      <w:color w:themeColor="hyperlink" w:val="0563C1"/>
      <w:u w:val="single"/>
    </w:rPr>
  </w:style>
  <w:style w:styleId="Style_12_ch" w:type="character">
    <w:name w:val="Hyperlink"/>
    <w:basedOn w:val="Style_11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Unresolved Mention"/>
    <w:basedOn w:val="Style_11"/>
    <w:link w:val="Style_14_ch"/>
    <w:rPr>
      <w:color w:val="605E5C"/>
      <w:shd w:fill="E1DFDD" w:val="clear"/>
    </w:rPr>
  </w:style>
  <w:style w:styleId="Style_14_ch" w:type="character">
    <w:name w:val="Unresolved Mention"/>
    <w:basedOn w:val="Style_11_ch"/>
    <w:link w:val="Style_14"/>
    <w:rPr>
      <w:color w:val="605E5C"/>
      <w:shd w:fill="E1DFDD" w:val="clear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2026-02-26T12:49:34Z</dcterms:modified>
</cp:coreProperties>
</file>