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B8" w:rsidRDefault="001535B8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результатам рассмотрения обращения гражданина</w:t>
      </w:r>
      <w:r w:rsidR="0036028E">
        <w:rPr>
          <w:rFonts w:ascii="Times New Roman" w:hAnsi="Times New Roman"/>
          <w:sz w:val="28"/>
          <w:szCs w:val="28"/>
        </w:rPr>
        <w:t xml:space="preserve"> в прокуратуру района,</w:t>
      </w:r>
      <w:r>
        <w:rPr>
          <w:rFonts w:ascii="Times New Roman" w:hAnsi="Times New Roman"/>
          <w:sz w:val="28"/>
          <w:szCs w:val="28"/>
        </w:rPr>
        <w:t xml:space="preserve"> в адрес главы администрации внесено представление об устранении допущенных нарушений.</w:t>
      </w:r>
    </w:p>
    <w:p w:rsidR="001535B8" w:rsidRDefault="001535B8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</w:t>
      </w:r>
      <w:r w:rsidR="0036028E">
        <w:rPr>
          <w:rFonts w:ascii="Times New Roman" w:hAnsi="Times New Roman"/>
          <w:sz w:val="28"/>
          <w:szCs w:val="28"/>
        </w:rPr>
        <w:t xml:space="preserve">согласно ФЗ «О прокуратуре РФ» представление об устранении нарушений закона должно быть рассмотрено в 30 </w:t>
      </w:r>
      <w:proofErr w:type="spellStart"/>
      <w:r w:rsidR="0036028E">
        <w:rPr>
          <w:rFonts w:ascii="Times New Roman" w:hAnsi="Times New Roman"/>
          <w:sz w:val="28"/>
          <w:szCs w:val="28"/>
        </w:rPr>
        <w:t>дневный</w:t>
      </w:r>
      <w:proofErr w:type="spellEnd"/>
      <w:r w:rsidR="0036028E">
        <w:rPr>
          <w:rFonts w:ascii="Times New Roman" w:hAnsi="Times New Roman"/>
          <w:sz w:val="28"/>
          <w:szCs w:val="28"/>
        </w:rPr>
        <w:t xml:space="preserve"> срок и должны быть приняты конкретные меры по устранению допущенных нарушений требований закона.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028E" w:rsidRDefault="0036028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администрация района ответ на представление не предоставила, нарушения не устранила.</w:t>
      </w:r>
    </w:p>
    <w:p w:rsidR="0036028E" w:rsidRDefault="0036028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 прокурором района, вынесено постановление о возбуждении дела об административном правонарушении по ст.17.7 КоАП РФ в отношении должностного лица, которое направлено на рассмотрение в суд.</w:t>
      </w:r>
    </w:p>
    <w:p w:rsidR="0036028E" w:rsidRPr="00B319B9" w:rsidRDefault="0036028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актов реагирования взято прокуратурой района на особый контроль.</w:t>
      </w:r>
      <w:bookmarkStart w:id="0" w:name="_GoBack"/>
      <w:bookmarkEnd w:id="0"/>
    </w:p>
    <w:sectPr w:rsidR="0036028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D701D"/>
    <w:rsid w:val="001535B8"/>
    <w:rsid w:val="00165FFF"/>
    <w:rsid w:val="00344F79"/>
    <w:rsid w:val="0036028E"/>
    <w:rsid w:val="004C3724"/>
    <w:rsid w:val="00532721"/>
    <w:rsid w:val="00896C79"/>
    <w:rsid w:val="00B319B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9</cp:revision>
  <dcterms:created xsi:type="dcterms:W3CDTF">2024-12-08T15:53:00Z</dcterms:created>
  <dcterms:modified xsi:type="dcterms:W3CDTF">2024-12-08T17:10:00Z</dcterms:modified>
</cp:coreProperties>
</file>