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B9" w:rsidRDefault="004C3724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проведена проверка соблюдения ПОУ «Белгородский </w:t>
      </w:r>
      <w:proofErr w:type="spellStart"/>
      <w:r>
        <w:rPr>
          <w:rFonts w:ascii="Times New Roman" w:hAnsi="Times New Roman"/>
          <w:sz w:val="28"/>
          <w:szCs w:val="28"/>
        </w:rPr>
        <w:t>авиационно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- спортивный клуб ДОСААФ России» требований законодательства о недропользовании при эксплуатации водонапорной скважины.</w:t>
      </w:r>
    </w:p>
    <w:p w:rsidR="004C3724" w:rsidRDefault="004C3724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прокуратурой района выявлены нарушения Закона РФ «О недрах», Водного кодекса РФ, ФЗ «Об охране окружающей среды».</w:t>
      </w:r>
    </w:p>
    <w:p w:rsidR="004C3724" w:rsidRDefault="004C3724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ПОУ «Белгородский авиационн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спортивный клуб ДОСААФ России» не имеет лицензии на водонапорную скважину.</w:t>
      </w:r>
    </w:p>
    <w:p w:rsidR="004C3724" w:rsidRDefault="004C3724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нарушения являются существенными, в </w:t>
      </w:r>
      <w:proofErr w:type="gramStart"/>
      <w:r>
        <w:rPr>
          <w:rFonts w:ascii="Times New Roman" w:hAnsi="Times New Roman"/>
          <w:sz w:val="28"/>
          <w:szCs w:val="28"/>
        </w:rPr>
        <w:t>ходе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которой прокуратурой района вынесено постановление о возбуждении дела об административном правонарушении в отно</w:t>
      </w:r>
      <w:r w:rsidR="000D701D">
        <w:rPr>
          <w:rFonts w:ascii="Times New Roman" w:hAnsi="Times New Roman"/>
          <w:sz w:val="28"/>
          <w:szCs w:val="28"/>
        </w:rPr>
        <w:t>шении должностного лица</w:t>
      </w:r>
      <w:r>
        <w:rPr>
          <w:rFonts w:ascii="Times New Roman" w:hAnsi="Times New Roman"/>
          <w:sz w:val="28"/>
          <w:szCs w:val="28"/>
        </w:rPr>
        <w:t>, которое направлено на рассмотрение Управление экологического и охотничьего надзора Белгородской области.</w:t>
      </w:r>
      <w:r w:rsidR="000D701D">
        <w:rPr>
          <w:rFonts w:ascii="Times New Roman" w:hAnsi="Times New Roman"/>
          <w:sz w:val="28"/>
          <w:szCs w:val="28"/>
        </w:rPr>
        <w:t xml:space="preserve"> </w:t>
      </w:r>
    </w:p>
    <w:p w:rsidR="000D701D" w:rsidRPr="00B319B9" w:rsidRDefault="00896C7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0D701D">
        <w:rPr>
          <w:rFonts w:ascii="Times New Roman" w:hAnsi="Times New Roman"/>
          <w:sz w:val="28"/>
          <w:szCs w:val="28"/>
        </w:rPr>
        <w:t>рассмотрения административного 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0D701D">
        <w:rPr>
          <w:rFonts w:ascii="Times New Roman" w:hAnsi="Times New Roman"/>
          <w:sz w:val="28"/>
          <w:szCs w:val="28"/>
        </w:rPr>
        <w:t>должностное лицо привлечено к административной ответственности.</w:t>
      </w:r>
      <w:bookmarkStart w:id="0" w:name="_GoBack"/>
      <w:bookmarkEnd w:id="0"/>
    </w:p>
    <w:sectPr w:rsidR="000D701D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D701D"/>
    <w:rsid w:val="00165FFF"/>
    <w:rsid w:val="00344F79"/>
    <w:rsid w:val="004C3724"/>
    <w:rsid w:val="00532721"/>
    <w:rsid w:val="00896C79"/>
    <w:rsid w:val="00B319B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2024-12-08T15:53:00Z</dcterms:created>
  <dcterms:modified xsi:type="dcterms:W3CDTF">2024-12-08T16:49:00Z</dcterms:modified>
</cp:coreProperties>
</file>