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B9" w:rsidRDefault="00FC39B9" w:rsidP="00FC3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28A7">
        <w:rPr>
          <w:rFonts w:ascii="Times New Roman" w:hAnsi="Times New Roman" w:cs="Times New Roman"/>
          <w:b/>
          <w:sz w:val="28"/>
          <w:szCs w:val="28"/>
        </w:rPr>
        <w:t>Выявлены нарушения требования законодательства о погребении и похоронном деле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92726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в сфере исполнения законодательства о погребении и похоронном деле.</w:t>
      </w: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t>В ходе проверки выявлены нарушения со стороны действий должностных лиц администрации Яковлевского муниципального округа.</w:t>
      </w: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t>Проверкой установлено, что при содержании кладбища, расположенных</w:t>
      </w:r>
    </w:p>
    <w:p w:rsidR="007F28A7" w:rsidRPr="007F28A7" w:rsidRDefault="007F28A7" w:rsidP="007F28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t>по адресу: с. Черкасское (</w:t>
      </w:r>
      <w:proofErr w:type="spellStart"/>
      <w:r w:rsidRPr="007F28A7">
        <w:rPr>
          <w:rFonts w:ascii="Times New Roman" w:hAnsi="Times New Roman" w:cs="Times New Roman"/>
          <w:sz w:val="28"/>
          <w:szCs w:val="28"/>
        </w:rPr>
        <w:t>Бутовское</w:t>
      </w:r>
      <w:proofErr w:type="spellEnd"/>
      <w:r w:rsidRPr="007F28A7">
        <w:rPr>
          <w:rFonts w:ascii="Times New Roman" w:hAnsi="Times New Roman" w:cs="Times New Roman"/>
          <w:sz w:val="28"/>
          <w:szCs w:val="28"/>
        </w:rPr>
        <w:t>) 2 кладбища, с. Крапивное (</w:t>
      </w:r>
      <w:proofErr w:type="spellStart"/>
      <w:r w:rsidRPr="007F28A7">
        <w:rPr>
          <w:rFonts w:ascii="Times New Roman" w:hAnsi="Times New Roman" w:cs="Times New Roman"/>
          <w:sz w:val="28"/>
          <w:szCs w:val="28"/>
        </w:rPr>
        <w:t>Быковское</w:t>
      </w:r>
      <w:proofErr w:type="spellEnd"/>
      <w:r w:rsidRPr="007F28A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7F28A7">
        <w:rPr>
          <w:rFonts w:ascii="Times New Roman" w:hAnsi="Times New Roman" w:cs="Times New Roman"/>
          <w:sz w:val="28"/>
          <w:szCs w:val="28"/>
        </w:rPr>
        <w:t>Домнино</w:t>
      </w:r>
      <w:proofErr w:type="spellEnd"/>
      <w:r w:rsidRPr="007F28A7">
        <w:rPr>
          <w:rFonts w:ascii="Times New Roman" w:hAnsi="Times New Roman" w:cs="Times New Roman"/>
          <w:sz w:val="28"/>
          <w:szCs w:val="28"/>
        </w:rPr>
        <w:t xml:space="preserve"> (Стрелецкое) Яковлевского муниципального округа контейнерные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>площадки для сбора ТКО не имеют твердого покрытия с уклоном для 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>талых и дождевых сточных вод, а также ограждений,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>предупреждение распространения отходов за пределы контейнерных площадок.</w:t>
      </w: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t>Кроме того, на вышеуказанных кладбищах отсутствуют ограждения,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>образом вышеуказанные требования санитарно-эпидемиологического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>законодательства не исполняются.</w:t>
      </w:r>
    </w:p>
    <w:p w:rsid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t>Отсутствие огражденной площадки для мусоросборников с твердым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A7">
        <w:rPr>
          <w:rFonts w:ascii="Times New Roman" w:hAnsi="Times New Roman" w:cs="Times New Roman"/>
          <w:sz w:val="28"/>
          <w:szCs w:val="28"/>
        </w:rPr>
        <w:t>покрытием, урны для сбора мусора, является нарушением Санитарных правил и норм.</w:t>
      </w:r>
    </w:p>
    <w:p w:rsid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прокуратурой района в адрес главы администрации внесено представление.</w:t>
      </w: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акта реагирования прокуратурой района взято на контроль.</w:t>
      </w:r>
      <w:bookmarkStart w:id="0" w:name="_GoBack"/>
      <w:bookmarkEnd w:id="0"/>
      <w:r w:rsidRPr="007F28A7">
        <w:rPr>
          <w:rFonts w:ascii="Times New Roman" w:hAnsi="Times New Roman" w:cs="Times New Roman"/>
          <w:sz w:val="28"/>
          <w:szCs w:val="28"/>
        </w:rPr>
        <w:cr/>
      </w:r>
    </w:p>
    <w:sectPr w:rsidR="007F28A7" w:rsidRPr="007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392726"/>
    <w:rsid w:val="00530A54"/>
    <w:rsid w:val="007F28A7"/>
    <w:rsid w:val="00D46398"/>
    <w:rsid w:val="00DD6E11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7C78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3</cp:revision>
  <dcterms:created xsi:type="dcterms:W3CDTF">2025-01-31T17:21:00Z</dcterms:created>
  <dcterms:modified xsi:type="dcterms:W3CDTF">2025-03-04T05:16:00Z</dcterms:modified>
</cp:coreProperties>
</file>