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Прокуратурой Яковлевского района проведена проверка в местных домах культуры Яковлевского муниципального округа на предмет соблюдения требований законодательства о безопасном обращении с отходами 1 и 2 класса опасности.</w:t>
      </w:r>
    </w:p>
    <w:p w14:paraId="02000000">
      <w:pPr>
        <w:widowControl w:val="1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Проверкой установлено, что в домах культуры внутри здания в потолочных светильниках выявлено нахождение и накопление поврежденных ртутьсодержащих ламп. Кроме того, надлежащее хранение перегоревших ртутьсодержащих ламп в соответствующем помещения дома культуры не обеспечено.</w:t>
      </w:r>
    </w:p>
    <w:p w14:paraId="03000000">
      <w:pPr>
        <w:widowControl w:val="1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целью устранения вскрытых нарушений требований федерального законодательства прокуратурой района возбуждено 14 дел об административном правонарушении в отношении ответственных должностных лиц по ч.1 ст.8.8 КоАП РФ, а также директору МБУК ЦКР Звездный Яковлевского муниципального округа внесено представление.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Ход и результаты рассмотрения актов прокурорского реагирования поставлено прокуратурой района на контроль.</w:t>
      </w:r>
    </w:p>
    <w:p w14:paraId="05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Unresolved Mention"/>
    <w:basedOn w:val="Style_9"/>
    <w:link w:val="Style_8_ch"/>
    <w:rPr>
      <w:color w:val="605E5C"/>
      <w:shd w:fill="E1DFDD" w:val="clear"/>
    </w:rPr>
  </w:style>
  <w:style w:styleId="Style_8_ch" w:type="character">
    <w:name w:val="Unresolved Mention"/>
    <w:basedOn w:val="Style_9_ch"/>
    <w:link w:val="Style_8"/>
    <w:rPr>
      <w:color w:val="605E5C"/>
      <w:shd w:fill="E1DFDD" w:val="clear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9"/>
    <w:link w:val="Style_13_ch"/>
    <w:rPr>
      <w:color w:themeColor="hyperlink" w:val="0563C1"/>
      <w:u w:val="single"/>
    </w:rPr>
  </w:style>
  <w:style w:styleId="Style_13_ch" w:type="character">
    <w:name w:val="Hyperlink"/>
    <w:basedOn w:val="Style_9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2026-02-03T13:08:44Z</dcterms:modified>
</cp:coreProperties>
</file>