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рокуратурой Яковлевского района проведена проверка в ООО «БГК-Томаровка» им. Васильева на предмет соблюдения требований экологического законодательства.</w:t>
      </w:r>
    </w:p>
    <w:p w14:paraId="02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Проверкой установлено, что </w:t>
      </w:r>
      <w:r>
        <w:rPr>
          <w:rFonts w:ascii="Times New Roman" w:hAnsi="Times New Roman"/>
          <w:color w:val="000000"/>
          <w:sz w:val="28"/>
        </w:rPr>
        <w:t>вблизи с. Ольховка на территории государственного природного комплексного (ландшафтного) заказника регионального значение «Триречье» и близь с. Рождественка на земельном участке  на котором осуществляет свою деятельность ООО «БГК-Томаровка» им. Васильева установлен факт складирования отходов производства и потребления (полиэтиленовой пленки) на открытом рельефе почвы, утратившей свои потребительские свойства.</w:t>
      </w: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целью устранения вскрытых нарушений требований федерального законодательства прокурором района возбуждены дела по ч. 1 ст. 8.2 КоАП РФ и ст. 8.39 КоАП РФ в отношении ответственных виновных должностных лиц, которые привлечены к ответственности в виде штрафа на общую сумму 25 тыс. рублей, а также директору организации внесено представление.</w:t>
      </w:r>
    </w:p>
    <w:p w14:paraId="04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Устранение выявленных нарушений поставлено прокурором района на контроль.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Unresolved Mention"/>
    <w:basedOn w:val="Style_9"/>
    <w:link w:val="Style_8_ch"/>
    <w:rPr>
      <w:color w:val="605E5C"/>
      <w:shd w:fill="E1DFDD" w:val="clear"/>
    </w:rPr>
  </w:style>
  <w:style w:styleId="Style_8_ch" w:type="character">
    <w:name w:val="Unresolved Mention"/>
    <w:basedOn w:val="Style_9_ch"/>
    <w:link w:val="Style_8"/>
    <w:rPr>
      <w:color w:val="605E5C"/>
      <w:shd w:fill="E1DFDD" w:val="clear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2026-02-10T13:11:41Z</dcterms:modified>
</cp:coreProperties>
</file>